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04A" w:rsidRDefault="006F1EF9" w:rsidP="0034004A">
      <w:pPr>
        <w:pStyle w:val="Title"/>
      </w:pPr>
      <w:r>
        <w:rPr>
          <w:noProof/>
          <w:lang w:val="en-GB" w:eastAsia="en-GB"/>
        </w:rPr>
        <mc:AlternateContent>
          <mc:Choice Requires="wps">
            <w:drawing>
              <wp:anchor distT="0" distB="0" distL="114300" distR="114300" simplePos="0" relativeHeight="251660288" behindDoc="0" locked="0" layoutInCell="1" allowOverlap="1">
                <wp:simplePos x="0" y="0"/>
                <wp:positionH relativeFrom="margin">
                  <wp:posOffset>2844799</wp:posOffset>
                </wp:positionH>
                <wp:positionV relativeFrom="paragraph">
                  <wp:posOffset>-66675</wp:posOffset>
                </wp:positionV>
                <wp:extent cx="1343025" cy="12382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343025" cy="1238250"/>
                        </a:xfrm>
                        <a:prstGeom prst="rect">
                          <a:avLst/>
                        </a:prstGeom>
                        <a:solidFill>
                          <a:schemeClr val="lt1"/>
                        </a:solidFill>
                        <a:ln w="6350">
                          <a:noFill/>
                        </a:ln>
                      </wps:spPr>
                      <wps:txbx>
                        <w:txbxContent>
                          <w:p w:rsidR="006F1EF9" w:rsidRDefault="006F1EF9">
                            <w:r>
                              <w:rPr>
                                <w:noProof/>
                                <w:lang w:eastAsia="en-GB"/>
                              </w:rPr>
                              <w:drawing>
                                <wp:inline distT="0" distB="0" distL="0" distR="0">
                                  <wp:extent cx="1101618" cy="11430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PS Logo.png"/>
                                          <pic:cNvPicPr/>
                                        </pic:nvPicPr>
                                        <pic:blipFill>
                                          <a:blip r:embed="rId5">
                                            <a:extLst>
                                              <a:ext uri="{28A0092B-C50C-407E-A947-70E740481C1C}">
                                                <a14:useLocalDpi xmlns:a14="http://schemas.microsoft.com/office/drawing/2010/main" val="0"/>
                                              </a:ext>
                                            </a:extLst>
                                          </a:blip>
                                          <a:stretch>
                                            <a:fillRect/>
                                          </a:stretch>
                                        </pic:blipFill>
                                        <pic:spPr>
                                          <a:xfrm>
                                            <a:off x="0" y="0"/>
                                            <a:ext cx="1101618" cy="1143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4pt;margin-top:-5.25pt;width:105.75pt;height: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" fillcolor="white [3201]" stroked="f" strokeweight=".5pt">
                <v:textbox>
                  <w:txbxContent>
                    <w:p w:rsidR="006F1EF9" w:rsidRDefault="006F1EF9">
                      <w:r>
                        <w:rPr>
                          <w:noProof/>
                          <w:lang w:eastAsia="en-GB"/>
                        </w:rPr>
                        <w:drawing>
                          <wp:inline distT="0" distB="0" distL="0" distR="0">
                            <wp:extent cx="1101618" cy="11430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PS Logo.png"/>
                                    <pic:cNvPicPr/>
                                  </pic:nvPicPr>
                                  <pic:blipFill>
                                    <a:blip r:embed="rId5">
                                      <a:extLst>
                                        <a:ext uri="{28A0092B-C50C-407E-A947-70E740481C1C}">
                                          <a14:useLocalDpi xmlns:a14="http://schemas.microsoft.com/office/drawing/2010/main" val="0"/>
                                        </a:ext>
                                      </a:extLst>
                                    </a:blip>
                                    <a:stretch>
                                      <a:fillRect/>
                                    </a:stretch>
                                  </pic:blipFill>
                                  <pic:spPr>
                                    <a:xfrm>
                                      <a:off x="0" y="0"/>
                                      <a:ext cx="1101618" cy="1143000"/>
                                    </a:xfrm>
                                    <a:prstGeom prst="rect">
                                      <a:avLst/>
                                    </a:prstGeom>
                                  </pic:spPr>
                                </pic:pic>
                              </a:graphicData>
                            </a:graphic>
                          </wp:inline>
                        </w:drawing>
                      </w:r>
                    </w:p>
                  </w:txbxContent>
                </v:textbox>
                <w10:wrap anchorx="margin"/>
              </v:shape>
            </w:pict>
          </mc:Fallback>
        </mc:AlternateContent>
      </w:r>
    </w:p>
    <w:p w:rsidR="006F1EF9" w:rsidRDefault="006F1EF9" w:rsidP="006F1EF9">
      <w:pPr>
        <w:pStyle w:val="Title"/>
        <w:ind w:left="0"/>
        <w:jc w:val="left"/>
      </w:pPr>
    </w:p>
    <w:p w:rsidR="00674D83" w:rsidRDefault="00674D83" w:rsidP="006F1EF9">
      <w:pPr>
        <w:pStyle w:val="Title"/>
        <w:rPr>
          <w:rFonts w:ascii="Century Gothic" w:hAnsi="Century Gothic"/>
          <w:sz w:val="24"/>
        </w:rPr>
      </w:pPr>
    </w:p>
    <w:p w:rsidR="0034004A" w:rsidRDefault="0034004A" w:rsidP="006F1EF9">
      <w:pPr>
        <w:pStyle w:val="Title"/>
        <w:rPr>
          <w:rFonts w:ascii="Century Gothic" w:hAnsi="Century Gothic"/>
          <w:sz w:val="24"/>
        </w:rPr>
      </w:pPr>
      <w:r w:rsidRPr="00F9150E">
        <w:rPr>
          <w:rFonts w:ascii="Century Gothic" w:hAnsi="Century Gothic"/>
          <w:sz w:val="24"/>
        </w:rPr>
        <w:t xml:space="preserve">Job Description </w:t>
      </w:r>
      <w:r w:rsidR="00B80954" w:rsidRPr="00F9150E">
        <w:rPr>
          <w:rFonts w:ascii="Century Gothic" w:hAnsi="Century Gothic"/>
          <w:sz w:val="24"/>
        </w:rPr>
        <w:t xml:space="preserve">– </w:t>
      </w:r>
      <w:r w:rsidR="00B80954">
        <w:rPr>
          <w:rFonts w:ascii="Century Gothic" w:hAnsi="Century Gothic"/>
          <w:sz w:val="24"/>
        </w:rPr>
        <w:t>Learning</w:t>
      </w:r>
      <w:r w:rsidR="00975E97">
        <w:rPr>
          <w:rFonts w:ascii="Century Gothic" w:hAnsi="Century Gothic"/>
          <w:sz w:val="24"/>
        </w:rPr>
        <w:t xml:space="preserve"> Support Assistant (LSA)</w:t>
      </w:r>
      <w:r w:rsidRPr="00F9150E">
        <w:rPr>
          <w:rFonts w:ascii="Century Gothic" w:hAnsi="Century Gothic"/>
          <w:sz w:val="24"/>
        </w:rPr>
        <w:t xml:space="preserve"> </w:t>
      </w:r>
    </w:p>
    <w:p w:rsidR="00B80954" w:rsidRDefault="00B80954" w:rsidP="006F1EF9">
      <w:pPr>
        <w:pStyle w:val="Title"/>
        <w:rPr>
          <w:rFonts w:ascii="Century Gothic" w:hAnsi="Century Gothic"/>
          <w:sz w:val="24"/>
        </w:rPr>
      </w:pPr>
      <w:r>
        <w:rPr>
          <w:rFonts w:ascii="Century Gothic" w:hAnsi="Century Gothic"/>
          <w:sz w:val="24"/>
        </w:rPr>
        <w:t>September 2024</w:t>
      </w:r>
    </w:p>
    <w:p w:rsidR="00674D83" w:rsidRDefault="00674D83" w:rsidP="00674D83">
      <w:pPr>
        <w:pStyle w:val="NormalWeb"/>
        <w:shd w:val="clear" w:color="auto" w:fill="FFFFFF"/>
        <w:spacing w:before="0" w:beforeAutospacing="0" w:after="150" w:afterAutospacing="0"/>
        <w:rPr>
          <w:rFonts w:ascii="Century Gothic" w:hAnsi="Century Gothic" w:cs="Calibri"/>
          <w:b/>
          <w:color w:val="222222"/>
          <w:sz w:val="20"/>
          <w:szCs w:val="22"/>
        </w:rPr>
      </w:pPr>
    </w:p>
    <w:p w:rsidR="00674D83" w:rsidRDefault="00674D83" w:rsidP="00674D83">
      <w:pPr>
        <w:pStyle w:val="NormalWeb"/>
        <w:shd w:val="clear" w:color="auto" w:fill="FFFFFF"/>
        <w:spacing w:before="0" w:beforeAutospacing="0" w:after="150" w:afterAutospacing="0"/>
        <w:rPr>
          <w:rFonts w:ascii="Century Gothic" w:hAnsi="Century Gothic" w:cs="Calibri"/>
          <w:color w:val="222222"/>
          <w:sz w:val="20"/>
          <w:szCs w:val="22"/>
        </w:rPr>
      </w:pPr>
      <w:r w:rsidRPr="009D7B64">
        <w:rPr>
          <w:rFonts w:ascii="Century Gothic" w:hAnsi="Century Gothic" w:cs="Calibri"/>
          <w:b/>
          <w:color w:val="222222"/>
          <w:sz w:val="20"/>
          <w:szCs w:val="22"/>
        </w:rPr>
        <w:t>Job Title:</w:t>
      </w:r>
      <w:r w:rsidRPr="009D7B64">
        <w:rPr>
          <w:rFonts w:ascii="Century Gothic" w:hAnsi="Century Gothic" w:cs="Calibri"/>
          <w:color w:val="222222"/>
          <w:sz w:val="20"/>
          <w:szCs w:val="22"/>
        </w:rPr>
        <w:t xml:space="preserve"> </w:t>
      </w:r>
      <w:r>
        <w:rPr>
          <w:rFonts w:ascii="Century Gothic" w:hAnsi="Century Gothic" w:cs="Calibri"/>
          <w:color w:val="222222"/>
          <w:sz w:val="20"/>
          <w:szCs w:val="22"/>
        </w:rPr>
        <w:t xml:space="preserve"> </w:t>
      </w:r>
      <w:r w:rsidR="00975E97">
        <w:rPr>
          <w:rFonts w:ascii="Century Gothic" w:hAnsi="Century Gothic" w:cs="Calibri"/>
          <w:color w:val="222222"/>
          <w:sz w:val="20"/>
          <w:szCs w:val="22"/>
        </w:rPr>
        <w:t>Learning Support Assistant</w:t>
      </w:r>
      <w:r>
        <w:rPr>
          <w:rFonts w:ascii="Century Gothic" w:hAnsi="Century Gothic" w:cs="Calibri"/>
          <w:color w:val="222222"/>
          <w:sz w:val="20"/>
          <w:szCs w:val="22"/>
        </w:rPr>
        <w:t xml:space="preserve"> </w:t>
      </w:r>
    </w:p>
    <w:p w:rsidR="00674D83" w:rsidRDefault="00674D83" w:rsidP="00674D83">
      <w:pPr>
        <w:pStyle w:val="NormalWeb"/>
        <w:shd w:val="clear" w:color="auto" w:fill="FFFFFF"/>
        <w:spacing w:before="0" w:beforeAutospacing="0" w:after="150" w:afterAutospacing="0"/>
        <w:rPr>
          <w:rFonts w:ascii="Century Gothic" w:hAnsi="Century Gothic" w:cs="Calibri"/>
          <w:color w:val="222222"/>
          <w:sz w:val="20"/>
          <w:szCs w:val="22"/>
        </w:rPr>
      </w:pPr>
      <w:r w:rsidRPr="009D7B64">
        <w:rPr>
          <w:rFonts w:ascii="Century Gothic" w:hAnsi="Century Gothic" w:cs="Calibri"/>
          <w:b/>
          <w:color w:val="222222"/>
          <w:sz w:val="20"/>
          <w:szCs w:val="22"/>
        </w:rPr>
        <w:t>Grade:</w:t>
      </w:r>
      <w:r w:rsidRPr="009D7B64">
        <w:rPr>
          <w:rFonts w:ascii="Century Gothic" w:hAnsi="Century Gothic" w:cs="Calibri"/>
          <w:color w:val="222222"/>
          <w:sz w:val="20"/>
          <w:szCs w:val="22"/>
        </w:rPr>
        <w:t xml:space="preserve"> </w:t>
      </w:r>
      <w:r w:rsidR="00975E97">
        <w:rPr>
          <w:rFonts w:ascii="Century Gothic" w:hAnsi="Century Gothic" w:cs="Calibri"/>
          <w:color w:val="222222"/>
          <w:sz w:val="20"/>
          <w:szCs w:val="22"/>
        </w:rPr>
        <w:t>LBR Scale Point 3</w:t>
      </w:r>
      <w:r>
        <w:rPr>
          <w:rFonts w:ascii="Century Gothic" w:hAnsi="Century Gothic"/>
          <w:sz w:val="20"/>
        </w:rPr>
        <w:t xml:space="preserve"> </w:t>
      </w:r>
      <w:r>
        <w:rPr>
          <w:rFonts w:ascii="Century Gothic" w:hAnsi="Century Gothic"/>
          <w:sz w:val="20"/>
        </w:rPr>
        <w:tab/>
      </w:r>
      <w:r>
        <w:rPr>
          <w:rFonts w:ascii="Century Gothic" w:hAnsi="Century Gothic"/>
          <w:sz w:val="20"/>
        </w:rPr>
        <w:tab/>
      </w:r>
      <w:r>
        <w:rPr>
          <w:rFonts w:ascii="Century Gothic" w:hAnsi="Century Gothic" w:cs="Calibri"/>
          <w:color w:val="222222"/>
          <w:sz w:val="20"/>
          <w:szCs w:val="22"/>
        </w:rPr>
        <w:t xml:space="preserve">Fixed Term </w:t>
      </w:r>
      <w:r w:rsidR="00975E97">
        <w:rPr>
          <w:rFonts w:ascii="Century Gothic" w:hAnsi="Century Gothic" w:cs="Calibri"/>
          <w:color w:val="222222"/>
          <w:sz w:val="20"/>
          <w:szCs w:val="22"/>
        </w:rPr>
        <w:t>– permanent contract</w:t>
      </w:r>
    </w:p>
    <w:p w:rsidR="00674D83" w:rsidRDefault="00674D83" w:rsidP="00674D83">
      <w:pPr>
        <w:pStyle w:val="NormalWeb"/>
        <w:shd w:val="clear" w:color="auto" w:fill="FFFFFF"/>
        <w:spacing w:before="0" w:beforeAutospacing="0" w:after="150" w:afterAutospacing="0"/>
        <w:rPr>
          <w:rFonts w:ascii="Century Gothic" w:hAnsi="Century Gothic" w:cs="Calibri"/>
          <w:color w:val="222222"/>
          <w:sz w:val="20"/>
          <w:szCs w:val="22"/>
        </w:rPr>
      </w:pPr>
      <w:r w:rsidRPr="009D7B64">
        <w:rPr>
          <w:rFonts w:ascii="Century Gothic" w:hAnsi="Century Gothic" w:cs="Calibri"/>
          <w:b/>
          <w:color w:val="222222"/>
          <w:sz w:val="20"/>
          <w:szCs w:val="22"/>
        </w:rPr>
        <w:t>Responsible to:</w:t>
      </w:r>
      <w:r w:rsidRPr="009D7B64">
        <w:rPr>
          <w:rFonts w:ascii="Century Gothic" w:hAnsi="Century Gothic" w:cs="Calibri"/>
          <w:color w:val="222222"/>
          <w:sz w:val="20"/>
          <w:szCs w:val="22"/>
        </w:rPr>
        <w:t xml:space="preserve"> </w:t>
      </w:r>
      <w:r w:rsidR="00975E97">
        <w:rPr>
          <w:rFonts w:ascii="Century Gothic" w:hAnsi="Century Gothic" w:cs="Calibri"/>
          <w:color w:val="222222"/>
          <w:sz w:val="20"/>
          <w:szCs w:val="22"/>
        </w:rPr>
        <w:t>SENDCo</w:t>
      </w:r>
    </w:p>
    <w:p w:rsidR="00674D83" w:rsidRDefault="00674D83" w:rsidP="00674D83">
      <w:pPr>
        <w:pStyle w:val="NormalWeb"/>
        <w:shd w:val="clear" w:color="auto" w:fill="FFFFFF"/>
        <w:spacing w:before="0" w:beforeAutospacing="0" w:after="150" w:afterAutospacing="0"/>
        <w:rPr>
          <w:rFonts w:ascii="Century Gothic" w:hAnsi="Century Gothic" w:cs="Calibri"/>
          <w:color w:val="222222"/>
          <w:sz w:val="20"/>
          <w:szCs w:val="22"/>
        </w:rPr>
      </w:pPr>
      <w:r w:rsidRPr="009D7B64">
        <w:rPr>
          <w:rFonts w:ascii="Century Gothic" w:hAnsi="Century Gothic" w:cs="Calibri"/>
          <w:b/>
          <w:color w:val="222222"/>
          <w:sz w:val="20"/>
          <w:szCs w:val="22"/>
        </w:rPr>
        <w:t>Responsible for:</w:t>
      </w:r>
      <w:r w:rsidRPr="009D7B64">
        <w:rPr>
          <w:rFonts w:ascii="Century Gothic" w:hAnsi="Century Gothic" w:cs="Calibri"/>
          <w:color w:val="222222"/>
          <w:sz w:val="20"/>
          <w:szCs w:val="22"/>
        </w:rPr>
        <w:t xml:space="preserve"> </w:t>
      </w:r>
      <w:r w:rsidR="00975E97">
        <w:rPr>
          <w:rFonts w:ascii="Century Gothic" w:hAnsi="Century Gothic" w:cs="Calibri"/>
          <w:color w:val="222222"/>
          <w:sz w:val="20"/>
          <w:szCs w:val="22"/>
        </w:rPr>
        <w:t>Supporting SEND pupils within our LSA model</w:t>
      </w:r>
    </w:p>
    <w:p w:rsidR="006F1EF9" w:rsidRDefault="006F1EF9" w:rsidP="0034004A">
      <w:pPr>
        <w:pStyle w:val="BodyText"/>
        <w:spacing w:before="150"/>
        <w:ind w:left="459" w:right="114" w:firstLine="0"/>
        <w:jc w:val="center"/>
        <w:rPr>
          <w:rFonts w:asciiTheme="minorHAnsi" w:hAnsiTheme="minorHAnsi"/>
          <w:color w:val="212121"/>
        </w:rPr>
      </w:pPr>
      <w:r>
        <w:rPr>
          <w:noProof/>
          <w:lang w:val="en-GB" w:eastAsia="en-GB"/>
        </w:rPr>
        <mc:AlternateContent>
          <mc:Choice Requires="wps">
            <w:drawing>
              <wp:anchor distT="0" distB="0" distL="114300" distR="114300" simplePos="0" relativeHeight="251659264" behindDoc="0" locked="0" layoutInCell="1" allowOverlap="1" wp14:anchorId="592A37B6" wp14:editId="43A83209">
                <wp:simplePos x="0" y="0"/>
                <wp:positionH relativeFrom="margin">
                  <wp:align>left</wp:align>
                </wp:positionH>
                <wp:positionV relativeFrom="paragraph">
                  <wp:posOffset>103505</wp:posOffset>
                </wp:positionV>
                <wp:extent cx="6724650" cy="10001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724650" cy="1000125"/>
                        </a:xfrm>
                        <a:prstGeom prst="rect">
                          <a:avLst/>
                        </a:prstGeom>
                        <a:solidFill>
                          <a:schemeClr val="lt1"/>
                        </a:solidFill>
                        <a:ln w="6350">
                          <a:noFill/>
                        </a:ln>
                      </wps:spPr>
                      <wps:txbx>
                        <w:txbxContent>
                          <w:p w:rsidR="0034004A" w:rsidRDefault="00F9150E" w:rsidP="006F1EF9">
                            <w:pPr>
                              <w:jc w:val="center"/>
                            </w:pPr>
                            <w:r>
                              <w:rPr>
                                <w:noProof/>
                                <w:lang w:eastAsia="en-GB"/>
                              </w:rPr>
                              <w:drawing>
                                <wp:inline distT="0" distB="0" distL="0" distR="0">
                                  <wp:extent cx="6179810" cy="857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alues.PNG"/>
                                          <pic:cNvPicPr/>
                                        </pic:nvPicPr>
                                        <pic:blipFill>
                                          <a:blip r:embed="rId6">
                                            <a:extLst>
                                              <a:ext uri="{28A0092B-C50C-407E-A947-70E740481C1C}">
                                                <a14:useLocalDpi xmlns:a14="http://schemas.microsoft.com/office/drawing/2010/main" val="0"/>
                                              </a:ext>
                                            </a:extLst>
                                          </a:blip>
                                          <a:stretch>
                                            <a:fillRect/>
                                          </a:stretch>
                                        </pic:blipFill>
                                        <pic:spPr>
                                          <a:xfrm>
                                            <a:off x="0" y="0"/>
                                            <a:ext cx="6209699" cy="8613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A37B6" id="Text Box 1" o:spid="_x0000_s1027" type="#_x0000_t202" style="position:absolute;left:0;text-align:left;margin-left:0;margin-top:8.15pt;width:529.5pt;height:7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" fillcolor="white [3201]" stroked="f" strokeweight=".5pt">
                <v:textbox>
                  <w:txbxContent>
                    <w:p w:rsidR="0034004A" w:rsidRDefault="00F9150E" w:rsidP="006F1EF9">
                      <w:pPr>
                        <w:jc w:val="center"/>
                      </w:pPr>
                      <w:r>
                        <w:rPr>
                          <w:noProof/>
                          <w:lang w:eastAsia="en-GB"/>
                        </w:rPr>
                        <w:drawing>
                          <wp:inline distT="0" distB="0" distL="0" distR="0">
                            <wp:extent cx="6179810" cy="857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alues.PNG"/>
                                    <pic:cNvPicPr/>
                                  </pic:nvPicPr>
                                  <pic:blipFill>
                                    <a:blip r:embed="rId6">
                                      <a:extLst>
                                        <a:ext uri="{28A0092B-C50C-407E-A947-70E740481C1C}">
                                          <a14:useLocalDpi xmlns:a14="http://schemas.microsoft.com/office/drawing/2010/main" val="0"/>
                                        </a:ext>
                                      </a:extLst>
                                    </a:blip>
                                    <a:stretch>
                                      <a:fillRect/>
                                    </a:stretch>
                                  </pic:blipFill>
                                  <pic:spPr>
                                    <a:xfrm>
                                      <a:off x="0" y="0"/>
                                      <a:ext cx="6209699" cy="861396"/>
                                    </a:xfrm>
                                    <a:prstGeom prst="rect">
                                      <a:avLst/>
                                    </a:prstGeom>
                                  </pic:spPr>
                                </pic:pic>
                              </a:graphicData>
                            </a:graphic>
                          </wp:inline>
                        </w:drawing>
                      </w:r>
                    </w:p>
                  </w:txbxContent>
                </v:textbox>
                <w10:wrap anchorx="margin"/>
              </v:shape>
            </w:pict>
          </mc:Fallback>
        </mc:AlternateContent>
      </w:r>
    </w:p>
    <w:p w:rsidR="006F1EF9" w:rsidRDefault="006F1EF9" w:rsidP="0034004A">
      <w:pPr>
        <w:pStyle w:val="BodyText"/>
        <w:spacing w:before="150"/>
        <w:ind w:left="459" w:right="114" w:firstLine="0"/>
        <w:jc w:val="center"/>
        <w:rPr>
          <w:rFonts w:asciiTheme="minorHAnsi" w:hAnsiTheme="minorHAnsi"/>
          <w:color w:val="212121"/>
        </w:rPr>
      </w:pPr>
    </w:p>
    <w:p w:rsidR="006F1EF9" w:rsidRDefault="006F1EF9" w:rsidP="0034004A">
      <w:pPr>
        <w:pStyle w:val="BodyText"/>
        <w:spacing w:before="150"/>
        <w:ind w:left="459" w:right="114" w:firstLine="0"/>
        <w:jc w:val="center"/>
        <w:rPr>
          <w:rFonts w:asciiTheme="minorHAnsi" w:hAnsiTheme="minorHAnsi"/>
          <w:color w:val="212121"/>
        </w:rPr>
      </w:pPr>
    </w:p>
    <w:p w:rsidR="00883D95" w:rsidRDefault="00883D95" w:rsidP="0034004A">
      <w:pPr>
        <w:pStyle w:val="NormalWeb"/>
        <w:shd w:val="clear" w:color="auto" w:fill="FFFFFF"/>
        <w:spacing w:before="0" w:beforeAutospacing="0" w:after="150" w:afterAutospacing="0"/>
        <w:rPr>
          <w:rFonts w:asciiTheme="minorHAnsi" w:eastAsia="Carlito" w:hAnsiTheme="minorHAnsi" w:cs="Carlito"/>
          <w:sz w:val="22"/>
          <w:szCs w:val="22"/>
          <w:lang w:val="en-US" w:eastAsia="en-US"/>
        </w:rPr>
      </w:pPr>
    </w:p>
    <w:p w:rsidR="00674D83" w:rsidRDefault="00674D83" w:rsidP="00674D83">
      <w:pPr>
        <w:spacing w:before="182"/>
        <w:rPr>
          <w:rFonts w:ascii="Century Gothic" w:hAnsi="Century Gothic"/>
          <w:b/>
          <w:color w:val="212121"/>
          <w:sz w:val="20"/>
        </w:rPr>
      </w:pPr>
    </w:p>
    <w:p w:rsidR="00975E97" w:rsidRPr="00975E97" w:rsidRDefault="00975E97" w:rsidP="00975E97">
      <w:pPr>
        <w:spacing w:before="182"/>
        <w:rPr>
          <w:rFonts w:ascii="Century Gothic" w:hAnsi="Century Gothic"/>
          <w:color w:val="212121"/>
          <w:sz w:val="20"/>
        </w:rPr>
      </w:pPr>
      <w:r w:rsidRPr="00975E97">
        <w:rPr>
          <w:rFonts w:ascii="Century Gothic" w:hAnsi="Century Gothic"/>
          <w:color w:val="212121"/>
          <w:sz w:val="20"/>
        </w:rPr>
        <w:t>We are excited to offer the opportunity for you to join our wonderful team at Redbridge Primary School as a Learning Support Assistant.  Redbridge Primary School is a large four form entry school, with an ambitious learning community. We strive to achieve an environment where inspirational teaching and enrichment opportunities come together to create a true enjoyment and love of learning for our diverse community.</w:t>
      </w:r>
    </w:p>
    <w:p w:rsidR="00674D83" w:rsidRPr="00975E97" w:rsidRDefault="00674D83" w:rsidP="00674D83">
      <w:pPr>
        <w:spacing w:before="182"/>
        <w:rPr>
          <w:rFonts w:ascii="Century Gothic" w:hAnsi="Century Gothic"/>
          <w:b/>
          <w:sz w:val="20"/>
          <w:szCs w:val="20"/>
        </w:rPr>
      </w:pPr>
      <w:r w:rsidRPr="00975E97">
        <w:rPr>
          <w:rFonts w:ascii="Century Gothic" w:hAnsi="Century Gothic"/>
          <w:b/>
          <w:color w:val="212121"/>
          <w:sz w:val="20"/>
          <w:szCs w:val="20"/>
        </w:rPr>
        <w:t>Main areas of responsibility;</w:t>
      </w:r>
    </w:p>
    <w:p w:rsidR="00975E97" w:rsidRPr="00975E97" w:rsidRDefault="00975E97" w:rsidP="00975E97">
      <w:pPr>
        <w:spacing w:before="182"/>
        <w:ind w:firstLine="360"/>
        <w:rPr>
          <w:rFonts w:ascii="Century Gothic" w:hAnsi="Century Gothic" w:cstheme="minorHAnsi"/>
          <w:b/>
          <w:color w:val="212121"/>
          <w:sz w:val="20"/>
          <w:szCs w:val="20"/>
        </w:rPr>
      </w:pPr>
      <w:r>
        <w:rPr>
          <w:rFonts w:ascii="Century Gothic" w:hAnsi="Century Gothic" w:cstheme="minorHAnsi"/>
          <w:b/>
          <w:color w:val="212121"/>
          <w:sz w:val="20"/>
          <w:szCs w:val="20"/>
        </w:rPr>
        <w:t>Working with Pupils</w:t>
      </w:r>
    </w:p>
    <w:p w:rsidR="00975E97" w:rsidRPr="00975E97" w:rsidRDefault="00975E97" w:rsidP="00975E97">
      <w:pPr>
        <w:pStyle w:val="ListParagraph"/>
        <w:numPr>
          <w:ilvl w:val="0"/>
          <w:numId w:val="6"/>
        </w:numPr>
        <w:tabs>
          <w:tab w:val="left" w:pos="820"/>
          <w:tab w:val="left" w:pos="821"/>
        </w:tabs>
        <w:spacing w:before="1"/>
        <w:ind w:right="112"/>
        <w:rPr>
          <w:rFonts w:ascii="Century Gothic" w:hAnsi="Century Gothic" w:cstheme="minorHAnsi"/>
          <w:color w:val="212121"/>
          <w:sz w:val="20"/>
          <w:szCs w:val="20"/>
        </w:rPr>
      </w:pPr>
      <w:r w:rsidRPr="00975E97">
        <w:rPr>
          <w:rFonts w:ascii="Century Gothic" w:hAnsi="Century Gothic" w:cstheme="minorHAnsi"/>
          <w:color w:val="212121"/>
          <w:sz w:val="20"/>
          <w:szCs w:val="20"/>
          <w:shd w:val="clear" w:color="auto" w:fill="FFFFFF"/>
        </w:rPr>
        <w:t>Support children with additional needs under the directions of the teacher</w:t>
      </w:r>
      <w:r>
        <w:rPr>
          <w:rFonts w:ascii="Century Gothic" w:hAnsi="Century Gothic" w:cstheme="minorHAnsi"/>
          <w:color w:val="212121"/>
          <w:sz w:val="20"/>
          <w:szCs w:val="20"/>
          <w:shd w:val="clear" w:color="auto" w:fill="FFFFFF"/>
        </w:rPr>
        <w:t xml:space="preserve"> and/or SENDCo</w:t>
      </w:r>
    </w:p>
    <w:p w:rsidR="00975E97" w:rsidRPr="00975E97" w:rsidRDefault="00975E97" w:rsidP="00975E97">
      <w:pPr>
        <w:pStyle w:val="ListParagraph"/>
        <w:numPr>
          <w:ilvl w:val="0"/>
          <w:numId w:val="6"/>
        </w:numPr>
        <w:tabs>
          <w:tab w:val="left" w:pos="820"/>
          <w:tab w:val="left" w:pos="821"/>
        </w:tabs>
        <w:spacing w:before="1"/>
        <w:ind w:right="112"/>
        <w:rPr>
          <w:rFonts w:ascii="Century Gothic" w:hAnsi="Century Gothic" w:cstheme="minorHAnsi"/>
          <w:color w:val="212121"/>
          <w:sz w:val="20"/>
          <w:szCs w:val="20"/>
        </w:rPr>
      </w:pPr>
      <w:r w:rsidRPr="00975E97">
        <w:rPr>
          <w:rFonts w:ascii="Century Gothic" w:hAnsi="Century Gothic" w:cstheme="minorHAnsi"/>
          <w:color w:val="212121"/>
          <w:sz w:val="20"/>
          <w:szCs w:val="20"/>
          <w:shd w:val="clear" w:color="auto" w:fill="FFFFFF"/>
        </w:rPr>
        <w:t>Be a champion for the children that you support and ensure their voice is heard</w:t>
      </w:r>
    </w:p>
    <w:p w:rsidR="00975E97" w:rsidRPr="00975E97" w:rsidRDefault="00975E97" w:rsidP="00975E97">
      <w:pPr>
        <w:pStyle w:val="BodyText"/>
        <w:numPr>
          <w:ilvl w:val="0"/>
          <w:numId w:val="6"/>
        </w:numPr>
        <w:rPr>
          <w:rFonts w:ascii="Century Gothic" w:hAnsi="Century Gothic" w:cstheme="minorHAnsi"/>
          <w:sz w:val="20"/>
          <w:szCs w:val="20"/>
        </w:rPr>
      </w:pPr>
      <w:r w:rsidRPr="00975E97">
        <w:rPr>
          <w:rFonts w:ascii="Century Gothic" w:hAnsi="Century Gothic" w:cstheme="minorHAnsi"/>
          <w:sz w:val="20"/>
          <w:szCs w:val="20"/>
          <w:shd w:val="clear" w:color="auto" w:fill="FFFFFF"/>
        </w:rPr>
        <w:t>Provide a nurturing and purposeful environment for pupils</w:t>
      </w:r>
    </w:p>
    <w:p w:rsidR="00975E97" w:rsidRPr="00975E97" w:rsidRDefault="00975E97" w:rsidP="00975E97">
      <w:pPr>
        <w:pStyle w:val="ListParagraph"/>
        <w:numPr>
          <w:ilvl w:val="0"/>
          <w:numId w:val="6"/>
        </w:numPr>
        <w:tabs>
          <w:tab w:val="left" w:pos="820"/>
          <w:tab w:val="left" w:pos="821"/>
        </w:tabs>
        <w:spacing w:before="1"/>
        <w:ind w:right="112"/>
        <w:rPr>
          <w:rFonts w:ascii="Century Gothic" w:hAnsi="Century Gothic" w:cstheme="minorHAnsi"/>
          <w:color w:val="212121"/>
          <w:sz w:val="20"/>
          <w:szCs w:val="20"/>
        </w:rPr>
      </w:pPr>
      <w:r w:rsidRPr="00975E97">
        <w:rPr>
          <w:rFonts w:ascii="Century Gothic" w:hAnsi="Century Gothic" w:cstheme="minorHAnsi"/>
          <w:sz w:val="20"/>
          <w:szCs w:val="20"/>
          <w:shd w:val="clear" w:color="auto" w:fill="FFFFFF"/>
        </w:rPr>
        <w:t>Develop an effective personal relationship with children and support them when they are dysregulated</w:t>
      </w:r>
    </w:p>
    <w:p w:rsidR="00975E97" w:rsidRPr="00975E97" w:rsidRDefault="00975E97" w:rsidP="00975E97">
      <w:pPr>
        <w:pStyle w:val="ListParagraph"/>
        <w:numPr>
          <w:ilvl w:val="0"/>
          <w:numId w:val="6"/>
        </w:numPr>
        <w:tabs>
          <w:tab w:val="left" w:pos="820"/>
          <w:tab w:val="left" w:pos="821"/>
        </w:tabs>
        <w:spacing w:before="1"/>
        <w:ind w:right="112"/>
        <w:rPr>
          <w:rFonts w:ascii="Century Gothic" w:hAnsi="Century Gothic" w:cstheme="minorHAnsi"/>
          <w:color w:val="212121"/>
          <w:sz w:val="20"/>
          <w:szCs w:val="20"/>
        </w:rPr>
      </w:pPr>
      <w:r w:rsidRPr="00975E97">
        <w:rPr>
          <w:rFonts w:ascii="Century Gothic" w:hAnsi="Century Gothic" w:cstheme="minorHAnsi"/>
          <w:sz w:val="20"/>
          <w:szCs w:val="20"/>
          <w:shd w:val="clear" w:color="auto" w:fill="FFFFFF"/>
        </w:rPr>
        <w:t>Promote pupil progress through carefully designed support</w:t>
      </w:r>
    </w:p>
    <w:p w:rsidR="00975E97" w:rsidRPr="00975E97" w:rsidRDefault="00975E97" w:rsidP="00975E97">
      <w:pPr>
        <w:pStyle w:val="BodyText"/>
        <w:numPr>
          <w:ilvl w:val="0"/>
          <w:numId w:val="6"/>
        </w:numPr>
        <w:rPr>
          <w:rFonts w:ascii="Century Gothic" w:hAnsi="Century Gothic" w:cstheme="minorHAnsi"/>
          <w:sz w:val="20"/>
          <w:szCs w:val="20"/>
        </w:rPr>
      </w:pPr>
      <w:r w:rsidRPr="00975E97">
        <w:rPr>
          <w:rFonts w:ascii="Century Gothic" w:hAnsi="Century Gothic" w:cstheme="minorHAnsi"/>
          <w:sz w:val="20"/>
          <w:szCs w:val="20"/>
          <w:shd w:val="clear" w:color="auto" w:fill="FFFFFF"/>
        </w:rPr>
        <w:t>Challenge and motivate pupils and promote and reinforce self-esteem</w:t>
      </w:r>
    </w:p>
    <w:p w:rsidR="00975E97" w:rsidRPr="00975E97" w:rsidRDefault="00975E97" w:rsidP="00975E97">
      <w:pPr>
        <w:pStyle w:val="ListParagraph"/>
        <w:numPr>
          <w:ilvl w:val="0"/>
          <w:numId w:val="6"/>
        </w:numPr>
        <w:tabs>
          <w:tab w:val="left" w:pos="820"/>
          <w:tab w:val="left" w:pos="821"/>
        </w:tabs>
        <w:spacing w:before="1"/>
        <w:ind w:right="112"/>
        <w:rPr>
          <w:rFonts w:ascii="Century Gothic" w:hAnsi="Century Gothic" w:cstheme="minorHAnsi"/>
          <w:color w:val="212121"/>
          <w:sz w:val="20"/>
          <w:szCs w:val="20"/>
        </w:rPr>
      </w:pPr>
      <w:r w:rsidRPr="00975E97">
        <w:rPr>
          <w:rFonts w:ascii="Century Gothic" w:hAnsi="Century Gothic" w:cstheme="minorHAnsi"/>
          <w:color w:val="212121"/>
          <w:sz w:val="20"/>
          <w:szCs w:val="20"/>
          <w:shd w:val="clear" w:color="auto" w:fill="FFFFFF"/>
        </w:rPr>
        <w:t>Feedback to children in a way that they understand how they have performed and what their next steps are</w:t>
      </w:r>
    </w:p>
    <w:p w:rsidR="00975E97" w:rsidRPr="00975E97" w:rsidRDefault="00975E97" w:rsidP="00975E97">
      <w:pPr>
        <w:pStyle w:val="ListParagraph"/>
        <w:numPr>
          <w:ilvl w:val="0"/>
          <w:numId w:val="6"/>
        </w:numPr>
        <w:tabs>
          <w:tab w:val="left" w:pos="820"/>
          <w:tab w:val="left" w:pos="821"/>
        </w:tabs>
        <w:spacing w:before="1"/>
        <w:ind w:right="112"/>
        <w:rPr>
          <w:rFonts w:ascii="Century Gothic" w:hAnsi="Century Gothic" w:cstheme="minorHAnsi"/>
          <w:color w:val="212121"/>
          <w:sz w:val="20"/>
          <w:szCs w:val="20"/>
        </w:rPr>
      </w:pPr>
      <w:r w:rsidRPr="00975E97">
        <w:rPr>
          <w:rFonts w:ascii="Century Gothic" w:hAnsi="Century Gothic" w:cstheme="minorHAnsi"/>
          <w:color w:val="212121"/>
          <w:sz w:val="20"/>
          <w:szCs w:val="20"/>
          <w:shd w:val="clear" w:color="auto" w:fill="FFFFFF"/>
        </w:rPr>
        <w:t xml:space="preserve">Contribute to the </w:t>
      </w:r>
      <w:r>
        <w:rPr>
          <w:rFonts w:ascii="Century Gothic" w:hAnsi="Century Gothic" w:cstheme="minorHAnsi"/>
          <w:color w:val="212121"/>
          <w:sz w:val="20"/>
          <w:szCs w:val="20"/>
          <w:shd w:val="clear" w:color="auto" w:fill="FFFFFF"/>
        </w:rPr>
        <w:t xml:space="preserve">assessment </w:t>
      </w:r>
      <w:r w:rsidRPr="00975E97">
        <w:rPr>
          <w:rFonts w:ascii="Century Gothic" w:hAnsi="Century Gothic" w:cstheme="minorHAnsi"/>
          <w:color w:val="212121"/>
          <w:sz w:val="20"/>
          <w:szCs w:val="20"/>
          <w:shd w:val="clear" w:color="auto" w:fill="FFFFFF"/>
        </w:rPr>
        <w:t>of children following the school data system</w:t>
      </w:r>
    </w:p>
    <w:p w:rsidR="00975E97" w:rsidRPr="00975E97" w:rsidRDefault="00975E97" w:rsidP="00975E97">
      <w:pPr>
        <w:pStyle w:val="ListParagraph"/>
        <w:numPr>
          <w:ilvl w:val="0"/>
          <w:numId w:val="6"/>
        </w:numPr>
        <w:tabs>
          <w:tab w:val="left" w:pos="820"/>
          <w:tab w:val="left" w:pos="821"/>
        </w:tabs>
        <w:spacing w:before="1"/>
        <w:ind w:right="112"/>
        <w:rPr>
          <w:rFonts w:ascii="Century Gothic" w:hAnsi="Century Gothic" w:cstheme="minorHAnsi"/>
          <w:color w:val="212121"/>
          <w:sz w:val="20"/>
          <w:szCs w:val="20"/>
        </w:rPr>
      </w:pPr>
      <w:r w:rsidRPr="00975E97">
        <w:rPr>
          <w:rFonts w:ascii="Century Gothic" w:hAnsi="Century Gothic" w:cstheme="minorHAnsi"/>
          <w:color w:val="212121"/>
          <w:sz w:val="20"/>
          <w:szCs w:val="20"/>
          <w:shd w:val="clear" w:color="auto" w:fill="FFFFFF"/>
        </w:rPr>
        <w:t>Contribute to written assessments and reports of individual pupils</w:t>
      </w:r>
    </w:p>
    <w:p w:rsidR="00975E97" w:rsidRPr="00975E97" w:rsidRDefault="00975E97" w:rsidP="00975E97">
      <w:pPr>
        <w:pStyle w:val="ListParagraph"/>
        <w:numPr>
          <w:ilvl w:val="0"/>
          <w:numId w:val="6"/>
        </w:numPr>
        <w:tabs>
          <w:tab w:val="left" w:pos="820"/>
          <w:tab w:val="left" w:pos="821"/>
        </w:tabs>
        <w:spacing w:before="1"/>
        <w:ind w:right="112"/>
        <w:rPr>
          <w:rFonts w:ascii="Century Gothic" w:hAnsi="Century Gothic" w:cstheme="minorHAnsi"/>
          <w:color w:val="212121"/>
          <w:sz w:val="20"/>
          <w:szCs w:val="20"/>
        </w:rPr>
      </w:pPr>
      <w:r w:rsidRPr="00975E97">
        <w:rPr>
          <w:rFonts w:ascii="Century Gothic" w:hAnsi="Century Gothic" w:cstheme="minorHAnsi"/>
          <w:color w:val="212121"/>
          <w:sz w:val="20"/>
          <w:szCs w:val="20"/>
          <w:shd w:val="clear" w:color="auto" w:fill="FFFFFF"/>
        </w:rPr>
        <w:t>Attend to pupils’ personal needs, intimate care and assist in their social, health and hygiene development – as directed</w:t>
      </w:r>
    </w:p>
    <w:p w:rsidR="00975E97" w:rsidRPr="00975E97" w:rsidRDefault="00975E97" w:rsidP="00975E97">
      <w:pPr>
        <w:pStyle w:val="BodyText"/>
        <w:numPr>
          <w:ilvl w:val="0"/>
          <w:numId w:val="6"/>
        </w:numPr>
        <w:rPr>
          <w:rFonts w:ascii="Century Gothic" w:hAnsi="Century Gothic" w:cstheme="minorHAnsi"/>
          <w:sz w:val="20"/>
          <w:szCs w:val="20"/>
        </w:rPr>
      </w:pPr>
      <w:r w:rsidRPr="00975E97">
        <w:rPr>
          <w:rFonts w:ascii="Century Gothic" w:hAnsi="Century Gothic" w:cstheme="minorHAnsi"/>
          <w:sz w:val="20"/>
          <w:szCs w:val="20"/>
          <w:shd w:val="clear" w:color="auto" w:fill="FFFFFF"/>
        </w:rPr>
        <w:t>Develop life skills in our pupils through wider opportunities</w:t>
      </w:r>
    </w:p>
    <w:p w:rsidR="00975E97" w:rsidRPr="00975E97" w:rsidRDefault="00975E97" w:rsidP="00975E97">
      <w:pPr>
        <w:pStyle w:val="BodyText"/>
        <w:rPr>
          <w:rFonts w:ascii="Century Gothic" w:hAnsi="Century Gothic" w:cstheme="minorHAnsi"/>
          <w:sz w:val="20"/>
          <w:szCs w:val="20"/>
          <w:shd w:val="clear" w:color="auto" w:fill="FFFFFF"/>
        </w:rPr>
      </w:pPr>
    </w:p>
    <w:p w:rsidR="00975E97" w:rsidRDefault="00975E97" w:rsidP="00975E97">
      <w:pPr>
        <w:pStyle w:val="BodyText"/>
        <w:rPr>
          <w:rFonts w:ascii="Century Gothic" w:hAnsi="Century Gothic" w:cstheme="minorHAnsi"/>
          <w:b/>
          <w:sz w:val="20"/>
          <w:szCs w:val="20"/>
          <w:shd w:val="clear" w:color="auto" w:fill="FFFFFF"/>
        </w:rPr>
      </w:pPr>
      <w:r w:rsidRPr="00975E97">
        <w:rPr>
          <w:rFonts w:ascii="Century Gothic" w:hAnsi="Century Gothic" w:cstheme="minorHAnsi"/>
          <w:b/>
          <w:sz w:val="20"/>
          <w:szCs w:val="20"/>
          <w:shd w:val="clear" w:color="auto" w:fill="FFFFFF"/>
        </w:rPr>
        <w:t>Working as part of the wider staff team</w:t>
      </w:r>
    </w:p>
    <w:p w:rsidR="00975E97" w:rsidRDefault="00975E97" w:rsidP="00975E97">
      <w:pPr>
        <w:pStyle w:val="BodyText"/>
        <w:rPr>
          <w:rFonts w:ascii="Century Gothic" w:hAnsi="Century Gothic" w:cstheme="minorHAnsi"/>
          <w:b/>
          <w:sz w:val="20"/>
          <w:szCs w:val="20"/>
          <w:shd w:val="clear" w:color="auto" w:fill="FFFFFF"/>
        </w:rPr>
      </w:pPr>
    </w:p>
    <w:p w:rsidR="00975E97" w:rsidRPr="00975E97" w:rsidRDefault="00975E97" w:rsidP="00975E97">
      <w:pPr>
        <w:pStyle w:val="BodyText"/>
        <w:numPr>
          <w:ilvl w:val="0"/>
          <w:numId w:val="9"/>
        </w:numPr>
        <w:rPr>
          <w:rFonts w:ascii="Century Gothic" w:hAnsi="Century Gothic" w:cstheme="minorHAnsi"/>
          <w:b/>
          <w:sz w:val="20"/>
          <w:szCs w:val="20"/>
          <w:shd w:val="clear" w:color="auto" w:fill="FFFFFF"/>
        </w:rPr>
      </w:pPr>
      <w:r w:rsidRPr="00975E97">
        <w:rPr>
          <w:rFonts w:ascii="Century Gothic" w:hAnsi="Century Gothic" w:cstheme="minorHAnsi"/>
          <w:sz w:val="20"/>
          <w:szCs w:val="20"/>
          <w:shd w:val="clear" w:color="auto" w:fill="FFFFFF"/>
        </w:rPr>
        <w:t>Work collaboratively with the SENDC</w:t>
      </w:r>
      <w:r>
        <w:rPr>
          <w:rFonts w:ascii="Century Gothic" w:hAnsi="Century Gothic" w:cstheme="minorHAnsi"/>
          <w:sz w:val="20"/>
          <w:szCs w:val="20"/>
          <w:shd w:val="clear" w:color="auto" w:fill="FFFFFF"/>
        </w:rPr>
        <w:t>o and external professionals,</w:t>
      </w:r>
      <w:r w:rsidRPr="00975E97">
        <w:rPr>
          <w:rFonts w:ascii="Century Gothic" w:hAnsi="Century Gothic" w:cstheme="minorHAnsi"/>
          <w:sz w:val="20"/>
          <w:szCs w:val="20"/>
          <w:shd w:val="clear" w:color="auto" w:fill="FFFFFF"/>
        </w:rPr>
        <w:t xml:space="preserve"> proactively implement</w:t>
      </w:r>
      <w:r>
        <w:rPr>
          <w:rFonts w:ascii="Century Gothic" w:hAnsi="Century Gothic" w:cstheme="minorHAnsi"/>
          <w:sz w:val="20"/>
          <w:szCs w:val="20"/>
          <w:shd w:val="clear" w:color="auto" w:fill="FFFFFF"/>
        </w:rPr>
        <w:t>ing</w:t>
      </w:r>
      <w:r w:rsidRPr="00975E97">
        <w:rPr>
          <w:rFonts w:ascii="Century Gothic" w:hAnsi="Century Gothic" w:cstheme="minorHAnsi"/>
          <w:sz w:val="20"/>
          <w:szCs w:val="20"/>
          <w:shd w:val="clear" w:color="auto" w:fill="FFFFFF"/>
        </w:rPr>
        <w:t xml:space="preserve"> their advice</w:t>
      </w:r>
    </w:p>
    <w:p w:rsidR="00975E97" w:rsidRPr="00975E97" w:rsidRDefault="00975E97" w:rsidP="00975E97">
      <w:pPr>
        <w:pStyle w:val="BodyText"/>
        <w:numPr>
          <w:ilvl w:val="0"/>
          <w:numId w:val="7"/>
        </w:numPr>
        <w:rPr>
          <w:rFonts w:ascii="Century Gothic" w:hAnsi="Century Gothic" w:cstheme="minorHAnsi"/>
          <w:sz w:val="20"/>
          <w:szCs w:val="20"/>
        </w:rPr>
      </w:pPr>
      <w:r w:rsidRPr="00975E97">
        <w:rPr>
          <w:rFonts w:ascii="Century Gothic" w:hAnsi="Century Gothic" w:cstheme="minorHAnsi"/>
          <w:sz w:val="20"/>
          <w:szCs w:val="20"/>
          <w:shd w:val="clear" w:color="auto" w:fill="FFFFFF"/>
        </w:rPr>
        <w:t>Ensure EHCP provision and any bespoke curriculum is implemented and share in the coordination of that support</w:t>
      </w:r>
    </w:p>
    <w:p w:rsidR="00975E97" w:rsidRPr="00975E97" w:rsidRDefault="00975E97" w:rsidP="00975E97">
      <w:pPr>
        <w:pStyle w:val="BodyText"/>
        <w:numPr>
          <w:ilvl w:val="0"/>
          <w:numId w:val="7"/>
        </w:numPr>
        <w:rPr>
          <w:rFonts w:ascii="Century Gothic" w:hAnsi="Century Gothic" w:cstheme="minorHAnsi"/>
          <w:sz w:val="20"/>
          <w:szCs w:val="20"/>
        </w:rPr>
      </w:pPr>
      <w:r w:rsidRPr="00975E97">
        <w:rPr>
          <w:rFonts w:ascii="Century Gothic" w:hAnsi="Century Gothic" w:cstheme="minorHAnsi"/>
          <w:sz w:val="20"/>
          <w:szCs w:val="20"/>
        </w:rPr>
        <w:t>Provide feedback to teachers, SENDCo and parents</w:t>
      </w:r>
    </w:p>
    <w:p w:rsidR="00975E97" w:rsidRPr="00975E97" w:rsidRDefault="00975E97" w:rsidP="00975E97">
      <w:pPr>
        <w:pStyle w:val="BodyText"/>
        <w:numPr>
          <w:ilvl w:val="0"/>
          <w:numId w:val="7"/>
        </w:numPr>
        <w:rPr>
          <w:rFonts w:ascii="Century Gothic" w:hAnsi="Century Gothic" w:cstheme="minorHAnsi"/>
          <w:sz w:val="20"/>
          <w:szCs w:val="20"/>
        </w:rPr>
      </w:pPr>
      <w:r w:rsidRPr="00975E97">
        <w:rPr>
          <w:rFonts w:ascii="Century Gothic" w:hAnsi="Century Gothic" w:cstheme="minorHAnsi"/>
          <w:sz w:val="20"/>
          <w:szCs w:val="20"/>
        </w:rPr>
        <w:t>Assist in the development and implementation of individual behavior plans</w:t>
      </w:r>
      <w:r>
        <w:rPr>
          <w:rFonts w:ascii="Century Gothic" w:hAnsi="Century Gothic" w:cstheme="minorHAnsi"/>
          <w:sz w:val="20"/>
          <w:szCs w:val="20"/>
        </w:rPr>
        <w:t xml:space="preserve"> where necessary</w:t>
      </w:r>
    </w:p>
    <w:p w:rsidR="00975E97" w:rsidRPr="00975E97" w:rsidRDefault="00975E97" w:rsidP="00975E97">
      <w:pPr>
        <w:pStyle w:val="BodyText"/>
        <w:numPr>
          <w:ilvl w:val="0"/>
          <w:numId w:val="7"/>
        </w:numPr>
        <w:rPr>
          <w:rFonts w:ascii="Century Gothic" w:hAnsi="Century Gothic" w:cstheme="minorHAnsi"/>
          <w:sz w:val="20"/>
          <w:szCs w:val="20"/>
        </w:rPr>
      </w:pPr>
      <w:r w:rsidRPr="00975E97">
        <w:rPr>
          <w:rFonts w:ascii="Century Gothic" w:hAnsi="Century Gothic" w:cstheme="minorHAnsi"/>
          <w:sz w:val="20"/>
          <w:szCs w:val="20"/>
        </w:rPr>
        <w:t>Be responsible for keeping accurate records using the school’s systems</w:t>
      </w:r>
    </w:p>
    <w:p w:rsidR="00975E97" w:rsidRDefault="00975E97" w:rsidP="00B80954">
      <w:pPr>
        <w:pStyle w:val="BodyText"/>
        <w:numPr>
          <w:ilvl w:val="0"/>
          <w:numId w:val="7"/>
        </w:numPr>
        <w:rPr>
          <w:rFonts w:ascii="Century Gothic" w:hAnsi="Century Gothic" w:cstheme="minorHAnsi"/>
          <w:sz w:val="20"/>
          <w:szCs w:val="20"/>
        </w:rPr>
      </w:pPr>
      <w:proofErr w:type="spellStart"/>
      <w:r w:rsidRPr="00975E97">
        <w:rPr>
          <w:rFonts w:ascii="Century Gothic" w:hAnsi="Century Gothic" w:cstheme="minorHAnsi"/>
          <w:sz w:val="20"/>
          <w:szCs w:val="20"/>
        </w:rPr>
        <w:t>Recognise</w:t>
      </w:r>
      <w:proofErr w:type="spellEnd"/>
      <w:r w:rsidRPr="00975E97">
        <w:rPr>
          <w:rFonts w:ascii="Century Gothic" w:hAnsi="Century Gothic" w:cstheme="minorHAnsi"/>
          <w:sz w:val="20"/>
          <w:szCs w:val="20"/>
        </w:rPr>
        <w:t xml:space="preserve"> own strengths and areas of expertise and use these to advise and support others</w:t>
      </w:r>
    </w:p>
    <w:p w:rsidR="00B80954" w:rsidRPr="00B80954" w:rsidRDefault="00B80954" w:rsidP="00B80954">
      <w:pPr>
        <w:pStyle w:val="BodyText"/>
        <w:numPr>
          <w:ilvl w:val="0"/>
          <w:numId w:val="7"/>
        </w:numPr>
        <w:rPr>
          <w:rFonts w:ascii="Century Gothic" w:hAnsi="Century Gothic" w:cstheme="minorHAnsi"/>
          <w:sz w:val="20"/>
          <w:szCs w:val="20"/>
        </w:rPr>
      </w:pPr>
    </w:p>
    <w:p w:rsidR="00975E97" w:rsidRPr="00975E97" w:rsidRDefault="00975E97" w:rsidP="00975E97">
      <w:pPr>
        <w:spacing w:before="182"/>
        <w:ind w:firstLine="360"/>
        <w:rPr>
          <w:rFonts w:ascii="Century Gothic" w:hAnsi="Century Gothic" w:cstheme="minorHAnsi"/>
          <w:b/>
          <w:color w:val="212121"/>
          <w:sz w:val="20"/>
          <w:szCs w:val="20"/>
        </w:rPr>
      </w:pPr>
      <w:r>
        <w:rPr>
          <w:rFonts w:ascii="Century Gothic" w:hAnsi="Century Gothic" w:cstheme="minorHAnsi"/>
          <w:b/>
          <w:color w:val="212121"/>
          <w:sz w:val="20"/>
          <w:szCs w:val="20"/>
        </w:rPr>
        <w:t>General Responsibilities</w:t>
      </w:r>
    </w:p>
    <w:p w:rsidR="00975E97" w:rsidRPr="00975E97" w:rsidRDefault="00975E97" w:rsidP="00975E97">
      <w:pPr>
        <w:pStyle w:val="ListParagraph"/>
        <w:numPr>
          <w:ilvl w:val="0"/>
          <w:numId w:val="8"/>
        </w:numPr>
        <w:rPr>
          <w:rFonts w:ascii="Century Gothic" w:hAnsi="Century Gothic" w:cstheme="minorHAnsi"/>
          <w:b/>
          <w:sz w:val="20"/>
          <w:szCs w:val="20"/>
        </w:rPr>
      </w:pPr>
      <w:r w:rsidRPr="00975E97">
        <w:rPr>
          <w:rFonts w:ascii="Century Gothic" w:hAnsi="Century Gothic" w:cstheme="minorHAnsi"/>
          <w:sz w:val="20"/>
          <w:szCs w:val="20"/>
        </w:rPr>
        <w:lastRenderedPageBreak/>
        <w:t>Be responsible for promoting and safeguarding the welfare of all children at school, but especially those who are vulnerable and have additional needs</w:t>
      </w:r>
    </w:p>
    <w:p w:rsidR="00975E97" w:rsidRPr="00975E97" w:rsidRDefault="00975E97" w:rsidP="00975E97">
      <w:pPr>
        <w:pStyle w:val="ListParagraph"/>
        <w:numPr>
          <w:ilvl w:val="0"/>
          <w:numId w:val="8"/>
        </w:numPr>
        <w:rPr>
          <w:rFonts w:ascii="Century Gothic" w:hAnsi="Century Gothic" w:cstheme="minorHAnsi"/>
          <w:b/>
          <w:sz w:val="20"/>
          <w:szCs w:val="20"/>
        </w:rPr>
      </w:pPr>
      <w:r w:rsidRPr="00975E97">
        <w:rPr>
          <w:rFonts w:ascii="Century Gothic" w:hAnsi="Century Gothic" w:cstheme="minorHAnsi"/>
          <w:sz w:val="20"/>
          <w:szCs w:val="20"/>
          <w:shd w:val="clear" w:color="auto" w:fill="FFFFFF"/>
        </w:rPr>
        <w:t>Attend professional development training sessions and implement that training</w:t>
      </w:r>
      <w:r>
        <w:rPr>
          <w:rFonts w:ascii="Century Gothic" w:hAnsi="Century Gothic" w:cstheme="minorHAnsi"/>
          <w:sz w:val="20"/>
          <w:szCs w:val="20"/>
          <w:shd w:val="clear" w:color="auto" w:fill="FFFFFF"/>
        </w:rPr>
        <w:t xml:space="preserve"> into practice</w:t>
      </w:r>
    </w:p>
    <w:p w:rsidR="00975E97" w:rsidRPr="00975E97" w:rsidRDefault="00975E97" w:rsidP="00975E97">
      <w:pPr>
        <w:pStyle w:val="ListParagraph"/>
        <w:numPr>
          <w:ilvl w:val="0"/>
          <w:numId w:val="8"/>
        </w:numPr>
        <w:rPr>
          <w:rFonts w:ascii="Century Gothic" w:hAnsi="Century Gothic" w:cstheme="minorHAnsi"/>
          <w:sz w:val="20"/>
          <w:szCs w:val="20"/>
        </w:rPr>
      </w:pPr>
      <w:r w:rsidRPr="00975E97">
        <w:rPr>
          <w:rFonts w:ascii="Century Gothic" w:hAnsi="Century Gothic" w:cstheme="minorHAnsi"/>
          <w:sz w:val="20"/>
          <w:szCs w:val="20"/>
          <w:shd w:val="clear" w:color="auto" w:fill="FFFFFF"/>
        </w:rPr>
        <w:t>Follow school policies and procedures</w:t>
      </w:r>
    </w:p>
    <w:p w:rsidR="00975E97" w:rsidRPr="00975E97" w:rsidRDefault="00975E97" w:rsidP="00975E97">
      <w:pPr>
        <w:pStyle w:val="ListParagraph"/>
        <w:numPr>
          <w:ilvl w:val="0"/>
          <w:numId w:val="8"/>
        </w:numPr>
        <w:rPr>
          <w:rFonts w:ascii="Century Gothic" w:hAnsi="Century Gothic" w:cstheme="minorHAnsi"/>
          <w:sz w:val="20"/>
          <w:szCs w:val="20"/>
        </w:rPr>
      </w:pPr>
      <w:r w:rsidRPr="00975E97">
        <w:rPr>
          <w:rFonts w:ascii="Century Gothic" w:hAnsi="Century Gothic" w:cstheme="minorHAnsi"/>
          <w:sz w:val="20"/>
          <w:szCs w:val="20"/>
          <w:shd w:val="clear" w:color="auto" w:fill="FFFFFF"/>
        </w:rPr>
        <w:t>Contribute to wider school life</w:t>
      </w:r>
    </w:p>
    <w:p w:rsidR="00975E97" w:rsidRPr="00975E97" w:rsidRDefault="00975E97" w:rsidP="00975E97">
      <w:pPr>
        <w:pStyle w:val="ListParagraph"/>
        <w:numPr>
          <w:ilvl w:val="0"/>
          <w:numId w:val="8"/>
        </w:numPr>
        <w:rPr>
          <w:rFonts w:ascii="Century Gothic" w:hAnsi="Century Gothic" w:cstheme="minorHAnsi"/>
          <w:sz w:val="20"/>
          <w:szCs w:val="20"/>
        </w:rPr>
      </w:pPr>
      <w:r w:rsidRPr="00975E97">
        <w:rPr>
          <w:rFonts w:ascii="Century Gothic" w:hAnsi="Century Gothic" w:cstheme="minorHAnsi"/>
          <w:sz w:val="20"/>
          <w:szCs w:val="20"/>
          <w:shd w:val="clear" w:color="auto" w:fill="FFFFFF"/>
        </w:rPr>
        <w:t>Build and maintain positive relationships with children, staff and parents</w:t>
      </w:r>
    </w:p>
    <w:p w:rsidR="00674D83" w:rsidRPr="00975E97" w:rsidRDefault="00975E97" w:rsidP="00975E97">
      <w:pPr>
        <w:pStyle w:val="ListParagraph"/>
        <w:numPr>
          <w:ilvl w:val="0"/>
          <w:numId w:val="8"/>
        </w:numPr>
        <w:rPr>
          <w:rFonts w:ascii="Century Gothic" w:hAnsi="Century Gothic" w:cstheme="minorHAnsi"/>
          <w:sz w:val="20"/>
          <w:szCs w:val="20"/>
        </w:rPr>
      </w:pPr>
      <w:r w:rsidRPr="00975E97">
        <w:rPr>
          <w:rFonts w:ascii="Century Gothic" w:hAnsi="Century Gothic" w:cstheme="minorHAnsi"/>
          <w:sz w:val="20"/>
          <w:szCs w:val="20"/>
          <w:shd w:val="clear" w:color="auto" w:fill="FFFFFF"/>
        </w:rPr>
        <w:t>Maintain high standards of professional conduct and do not discuss sensitive details about children, families and staff inside or outside of school</w:t>
      </w:r>
    </w:p>
    <w:p w:rsidR="00674D83" w:rsidRDefault="00674D83" w:rsidP="00674D83">
      <w:pPr>
        <w:rPr>
          <w:rFonts w:ascii="Century Gothic" w:hAnsi="Century Gothic"/>
          <w:b/>
          <w:sz w:val="20"/>
        </w:rPr>
      </w:pPr>
    </w:p>
    <w:p w:rsidR="00674D83" w:rsidRPr="00F9150E" w:rsidRDefault="00674D83" w:rsidP="00674D83">
      <w:pPr>
        <w:rPr>
          <w:rFonts w:ascii="Century Gothic" w:hAnsi="Century Gothic"/>
          <w:b/>
          <w:sz w:val="20"/>
        </w:rPr>
      </w:pPr>
      <w:r w:rsidRPr="00F9150E">
        <w:rPr>
          <w:rFonts w:ascii="Century Gothic" w:hAnsi="Century Gothic"/>
          <w:b/>
          <w:sz w:val="20"/>
        </w:rPr>
        <w:t>Qualifications and Experience</w:t>
      </w:r>
    </w:p>
    <w:p w:rsidR="00975E97" w:rsidRPr="00975E97" w:rsidRDefault="00975E97" w:rsidP="00975E97">
      <w:pPr>
        <w:numPr>
          <w:ilvl w:val="0"/>
          <w:numId w:val="5"/>
        </w:numPr>
        <w:spacing w:after="120"/>
        <w:rPr>
          <w:rFonts w:ascii="Century Gothic" w:hAnsi="Century Gothic"/>
          <w:sz w:val="20"/>
        </w:rPr>
      </w:pPr>
      <w:r w:rsidRPr="00975E97">
        <w:rPr>
          <w:rFonts w:ascii="Century Gothic" w:hAnsi="Century Gothic"/>
          <w:sz w:val="20"/>
        </w:rPr>
        <w:t>Experience of working with children with additional needs</w:t>
      </w:r>
    </w:p>
    <w:p w:rsidR="00975E97" w:rsidRPr="00975E97" w:rsidRDefault="00975E97" w:rsidP="00975E97">
      <w:pPr>
        <w:numPr>
          <w:ilvl w:val="0"/>
          <w:numId w:val="5"/>
        </w:numPr>
        <w:spacing w:after="120"/>
        <w:rPr>
          <w:rFonts w:ascii="Century Gothic" w:hAnsi="Century Gothic"/>
          <w:sz w:val="20"/>
        </w:rPr>
      </w:pPr>
      <w:r w:rsidRPr="00975E97">
        <w:rPr>
          <w:rFonts w:ascii="Century Gothic" w:hAnsi="Century Gothic"/>
          <w:sz w:val="20"/>
        </w:rPr>
        <w:t>Experience of supporting families with children with additional needs</w:t>
      </w:r>
    </w:p>
    <w:p w:rsidR="00975E97" w:rsidRPr="00975E97" w:rsidRDefault="00975E97" w:rsidP="00975E97">
      <w:pPr>
        <w:numPr>
          <w:ilvl w:val="0"/>
          <w:numId w:val="5"/>
        </w:numPr>
        <w:spacing w:after="120"/>
        <w:rPr>
          <w:rFonts w:ascii="Century Gothic" w:hAnsi="Century Gothic"/>
          <w:sz w:val="20"/>
        </w:rPr>
      </w:pPr>
      <w:r w:rsidRPr="00975E97">
        <w:rPr>
          <w:rFonts w:ascii="Century Gothic" w:hAnsi="Century Gothic"/>
          <w:sz w:val="20"/>
        </w:rPr>
        <w:t xml:space="preserve">Ability to provide nurture and care </w:t>
      </w:r>
    </w:p>
    <w:p w:rsidR="00975E97" w:rsidRPr="00975E97" w:rsidRDefault="00975E97" w:rsidP="00975E97">
      <w:pPr>
        <w:numPr>
          <w:ilvl w:val="0"/>
          <w:numId w:val="5"/>
        </w:numPr>
        <w:spacing w:after="120"/>
        <w:rPr>
          <w:rFonts w:ascii="Century Gothic" w:hAnsi="Century Gothic"/>
          <w:sz w:val="20"/>
        </w:rPr>
      </w:pPr>
      <w:r w:rsidRPr="00975E97">
        <w:rPr>
          <w:rFonts w:ascii="Century Gothic" w:hAnsi="Century Gothic"/>
          <w:sz w:val="20"/>
        </w:rPr>
        <w:t>Ability to foster independence in children</w:t>
      </w:r>
    </w:p>
    <w:p w:rsidR="00975E97" w:rsidRPr="00975E97" w:rsidRDefault="00975E97" w:rsidP="00975E97">
      <w:pPr>
        <w:numPr>
          <w:ilvl w:val="0"/>
          <w:numId w:val="5"/>
        </w:numPr>
        <w:spacing w:after="120"/>
        <w:rPr>
          <w:rFonts w:ascii="Century Gothic" w:hAnsi="Century Gothic"/>
          <w:sz w:val="20"/>
        </w:rPr>
      </w:pPr>
      <w:r w:rsidRPr="00975E97">
        <w:rPr>
          <w:rFonts w:ascii="Century Gothic" w:hAnsi="Century Gothic"/>
          <w:sz w:val="20"/>
        </w:rPr>
        <w:t>Excellent teamwork</w:t>
      </w:r>
    </w:p>
    <w:p w:rsidR="00975E97" w:rsidRPr="00975E97" w:rsidRDefault="00975E97" w:rsidP="00975E97">
      <w:pPr>
        <w:numPr>
          <w:ilvl w:val="0"/>
          <w:numId w:val="5"/>
        </w:numPr>
        <w:spacing w:after="120"/>
        <w:rPr>
          <w:rFonts w:ascii="Century Gothic" w:hAnsi="Century Gothic"/>
          <w:sz w:val="20"/>
        </w:rPr>
      </w:pPr>
      <w:r w:rsidRPr="00975E97">
        <w:rPr>
          <w:rFonts w:ascii="Century Gothic" w:hAnsi="Century Gothic"/>
          <w:sz w:val="20"/>
        </w:rPr>
        <w:t>Creative and forward thinking</w:t>
      </w:r>
    </w:p>
    <w:p w:rsidR="00975E97" w:rsidRPr="00975E97" w:rsidRDefault="00975E97" w:rsidP="00975E97">
      <w:pPr>
        <w:numPr>
          <w:ilvl w:val="0"/>
          <w:numId w:val="5"/>
        </w:numPr>
        <w:spacing w:after="120"/>
        <w:rPr>
          <w:rFonts w:ascii="Century Gothic" w:hAnsi="Century Gothic"/>
          <w:sz w:val="20"/>
        </w:rPr>
      </w:pPr>
      <w:r w:rsidRPr="00975E97">
        <w:rPr>
          <w:rFonts w:ascii="Century Gothic" w:hAnsi="Century Gothic"/>
          <w:sz w:val="20"/>
        </w:rPr>
        <w:t>Flexible, excellent time keeper and ability to work to deadlines</w:t>
      </w:r>
    </w:p>
    <w:p w:rsidR="00975E97" w:rsidRPr="00975E97" w:rsidRDefault="00975E97" w:rsidP="00975E97">
      <w:pPr>
        <w:numPr>
          <w:ilvl w:val="0"/>
          <w:numId w:val="5"/>
        </w:numPr>
        <w:spacing w:after="120"/>
        <w:rPr>
          <w:rFonts w:ascii="Century Gothic" w:hAnsi="Century Gothic"/>
          <w:sz w:val="20"/>
        </w:rPr>
      </w:pPr>
      <w:r w:rsidRPr="00975E97">
        <w:rPr>
          <w:rFonts w:ascii="Century Gothic" w:hAnsi="Century Gothic"/>
          <w:sz w:val="20"/>
        </w:rPr>
        <w:t>IT literate</w:t>
      </w:r>
    </w:p>
    <w:p w:rsidR="00674D83" w:rsidRPr="00F9150E" w:rsidRDefault="00975E97" w:rsidP="00674D83">
      <w:pPr>
        <w:numPr>
          <w:ilvl w:val="0"/>
          <w:numId w:val="5"/>
        </w:numPr>
        <w:spacing w:after="120"/>
        <w:ind w:left="714" w:hanging="357"/>
        <w:rPr>
          <w:rFonts w:ascii="Century Gothic" w:hAnsi="Century Gothic"/>
          <w:sz w:val="20"/>
        </w:rPr>
      </w:pPr>
      <w:r>
        <w:rPr>
          <w:rFonts w:ascii="Century Gothic" w:hAnsi="Century Gothic"/>
          <w:sz w:val="20"/>
        </w:rPr>
        <w:t>Strong</w:t>
      </w:r>
      <w:r w:rsidR="00674D83" w:rsidRPr="00F9150E">
        <w:rPr>
          <w:rFonts w:ascii="Century Gothic" w:hAnsi="Century Gothic"/>
          <w:sz w:val="20"/>
        </w:rPr>
        <w:t xml:space="preserve"> written and oral communication skills</w:t>
      </w:r>
    </w:p>
    <w:p w:rsidR="00F9150E" w:rsidRDefault="00674D83" w:rsidP="0034004A">
      <w:pPr>
        <w:pStyle w:val="NormalWeb"/>
        <w:shd w:val="clear" w:color="auto" w:fill="FFFFFF"/>
        <w:spacing w:before="0" w:beforeAutospacing="0" w:after="150" w:afterAutospacing="0"/>
        <w:rPr>
          <w:rFonts w:ascii="Calibri" w:hAnsi="Calibri" w:cs="Calibri"/>
          <w:color w:val="222222"/>
          <w:sz w:val="22"/>
          <w:szCs w:val="22"/>
        </w:rPr>
      </w:pPr>
      <w:r>
        <w:rPr>
          <w:rFonts w:ascii="Calibri" w:hAnsi="Calibri" w:cs="Calibri"/>
          <w:noProof/>
          <w:color w:val="222222"/>
          <w:sz w:val="27"/>
          <w:szCs w:val="27"/>
        </w:rPr>
        <mc:AlternateContent>
          <mc:Choice Requires="wps">
            <w:drawing>
              <wp:anchor distT="0" distB="0" distL="114300" distR="114300" simplePos="0" relativeHeight="251672576" behindDoc="0" locked="0" layoutInCell="1" allowOverlap="1">
                <wp:simplePos x="0" y="0"/>
                <wp:positionH relativeFrom="column">
                  <wp:posOffset>810356</wp:posOffset>
                </wp:positionH>
                <wp:positionV relativeFrom="paragraph">
                  <wp:posOffset>83952</wp:posOffset>
                </wp:positionV>
                <wp:extent cx="5305425" cy="68580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5305425" cy="685800"/>
                        </a:xfrm>
                        <a:prstGeom prst="rect">
                          <a:avLst/>
                        </a:prstGeom>
                        <a:solidFill>
                          <a:schemeClr val="lt1"/>
                        </a:solidFill>
                        <a:ln w="6350">
                          <a:noFill/>
                        </a:ln>
                      </wps:spPr>
                      <wps:txbx>
                        <w:txbxContent>
                          <w:p w:rsidR="00F9150E" w:rsidRDefault="00674D83">
                            <w:r>
                              <w:rPr>
                                <w:noProof/>
                                <w:lang w:eastAsia="en-GB"/>
                              </w:rPr>
                              <w:drawing>
                                <wp:inline distT="0" distB="0" distL="0" distR="0" wp14:anchorId="611C8E53" wp14:editId="1F8CE816">
                                  <wp:extent cx="4819650" cy="587888"/>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eam Big Work Hard Be Kind.PNG"/>
                                          <pic:cNvPicPr/>
                                        </pic:nvPicPr>
                                        <pic:blipFill>
                                          <a:blip r:embed="rId7">
                                            <a:extLst>
                                              <a:ext uri="{28A0092B-C50C-407E-A947-70E740481C1C}">
                                                <a14:useLocalDpi xmlns:a14="http://schemas.microsoft.com/office/drawing/2010/main" val="0"/>
                                              </a:ext>
                                            </a:extLst>
                                          </a:blip>
                                          <a:stretch>
                                            <a:fillRect/>
                                          </a:stretch>
                                        </pic:blipFill>
                                        <pic:spPr>
                                          <a:xfrm>
                                            <a:off x="0" y="0"/>
                                            <a:ext cx="4912420" cy="5992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28" type="#_x0000_t202" style="position:absolute;margin-left:63.8pt;margin-top:6.6pt;width:417.75pt;height:5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" fillcolor="white [3201]" stroked="f" strokeweight=".5pt">
                <v:textbox>
                  <w:txbxContent>
                    <w:p w:rsidR="00F9150E" w:rsidRDefault="00674D83">
                      <w:r>
                        <w:rPr>
                          <w:noProof/>
                          <w:lang w:eastAsia="en-GB"/>
                        </w:rPr>
                        <w:drawing>
                          <wp:inline distT="0" distB="0" distL="0" distR="0" wp14:anchorId="611C8E53" wp14:editId="1F8CE816">
                            <wp:extent cx="4819650" cy="587888"/>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eam Big Work Hard Be Kind.PNG"/>
                                    <pic:cNvPicPr/>
                                  </pic:nvPicPr>
                                  <pic:blipFill>
                                    <a:blip r:embed="rId7">
                                      <a:extLst>
                                        <a:ext uri="{28A0092B-C50C-407E-A947-70E740481C1C}">
                                          <a14:useLocalDpi xmlns:a14="http://schemas.microsoft.com/office/drawing/2010/main" val="0"/>
                                        </a:ext>
                                      </a:extLst>
                                    </a:blip>
                                    <a:stretch>
                                      <a:fillRect/>
                                    </a:stretch>
                                  </pic:blipFill>
                                  <pic:spPr>
                                    <a:xfrm>
                                      <a:off x="0" y="0"/>
                                      <a:ext cx="4912420" cy="599204"/>
                                    </a:xfrm>
                                    <a:prstGeom prst="rect">
                                      <a:avLst/>
                                    </a:prstGeom>
                                  </pic:spPr>
                                </pic:pic>
                              </a:graphicData>
                            </a:graphic>
                          </wp:inline>
                        </w:drawing>
                      </w:r>
                    </w:p>
                  </w:txbxContent>
                </v:textbox>
              </v:shape>
            </w:pict>
          </mc:Fallback>
        </mc:AlternateContent>
      </w:r>
    </w:p>
    <w:p w:rsidR="00674D83" w:rsidRDefault="00674D83" w:rsidP="0034004A">
      <w:pPr>
        <w:pStyle w:val="NormalWeb"/>
        <w:shd w:val="clear" w:color="auto" w:fill="FFFFFF"/>
        <w:spacing w:before="0" w:beforeAutospacing="0" w:after="150" w:afterAutospacing="0"/>
        <w:rPr>
          <w:rFonts w:ascii="Calibri" w:hAnsi="Calibri" w:cs="Calibri"/>
          <w:color w:val="222222"/>
          <w:sz w:val="22"/>
          <w:szCs w:val="22"/>
        </w:rPr>
      </w:pPr>
    </w:p>
    <w:p w:rsidR="00674D83" w:rsidRDefault="00674D83" w:rsidP="0034004A">
      <w:pPr>
        <w:pStyle w:val="NormalWeb"/>
        <w:shd w:val="clear" w:color="auto" w:fill="FFFFFF"/>
        <w:spacing w:before="0" w:beforeAutospacing="0" w:after="150" w:afterAutospacing="0"/>
        <w:rPr>
          <w:rFonts w:ascii="Calibri" w:hAnsi="Calibri" w:cs="Calibri"/>
          <w:color w:val="222222"/>
          <w:sz w:val="22"/>
          <w:szCs w:val="22"/>
        </w:rPr>
      </w:pPr>
    </w:p>
    <w:p w:rsidR="0034004A" w:rsidRPr="00F9150E" w:rsidRDefault="0034004A" w:rsidP="0034004A">
      <w:pPr>
        <w:pStyle w:val="NormalWeb"/>
        <w:shd w:val="clear" w:color="auto" w:fill="FFFFFF"/>
        <w:spacing w:before="0" w:beforeAutospacing="0" w:after="150" w:afterAutospacing="0"/>
        <w:rPr>
          <w:rFonts w:ascii="Century Gothic" w:hAnsi="Century Gothic" w:cs="Calibri"/>
          <w:color w:val="222222"/>
          <w:sz w:val="20"/>
          <w:szCs w:val="22"/>
        </w:rPr>
      </w:pPr>
      <w:r w:rsidRPr="00F9150E">
        <w:rPr>
          <w:rFonts w:ascii="Century Gothic" w:hAnsi="Century Gothic" w:cs="Calibri"/>
          <w:color w:val="222222"/>
          <w:sz w:val="20"/>
          <w:szCs w:val="22"/>
        </w:rPr>
        <w:t>If you're looking for a great place to teach, then Redbridge Primary School should definitely be at the top of your list. Here are some reasons why you should consider teaching at our school:</w:t>
      </w:r>
    </w:p>
    <w:p w:rsidR="0034004A" w:rsidRPr="00F9150E" w:rsidRDefault="0034004A" w:rsidP="0034004A">
      <w:pPr>
        <w:pStyle w:val="NormalWeb"/>
        <w:numPr>
          <w:ilvl w:val="0"/>
          <w:numId w:val="3"/>
        </w:numPr>
        <w:shd w:val="clear" w:color="auto" w:fill="FFFFFF"/>
        <w:spacing w:before="0" w:beforeAutospacing="0" w:after="150" w:afterAutospacing="0"/>
        <w:rPr>
          <w:rFonts w:ascii="Century Gothic" w:hAnsi="Century Gothic" w:cs="Calibri"/>
          <w:color w:val="222222"/>
          <w:sz w:val="20"/>
          <w:szCs w:val="22"/>
        </w:rPr>
      </w:pPr>
      <w:r w:rsidRPr="00F9150E">
        <w:rPr>
          <w:rStyle w:val="Strong"/>
          <w:rFonts w:ascii="Century Gothic" w:eastAsia="Carlito" w:hAnsi="Century Gothic" w:cs="Calibri"/>
          <w:b w:val="0"/>
          <w:bCs w:val="0"/>
          <w:color w:val="222222"/>
          <w:sz w:val="20"/>
          <w:szCs w:val="22"/>
          <w:u w:val="single"/>
        </w:rPr>
        <w:t>Incredible Children:</w:t>
      </w:r>
      <w:r w:rsidRPr="00F9150E">
        <w:rPr>
          <w:rFonts w:ascii="Century Gothic" w:hAnsi="Century Gothic" w:cs="Calibri"/>
          <w:color w:val="222222"/>
          <w:sz w:val="20"/>
          <w:szCs w:val="22"/>
        </w:rPr>
        <w:t xml:space="preserve"> Our children are simply wonderful! They are kind, creative and enthusiastic about their learning. Everyone who visits our school comments on how welcoming and lovely our children are to be around. </w:t>
      </w:r>
    </w:p>
    <w:p w:rsidR="0034004A" w:rsidRPr="00F9150E" w:rsidRDefault="0034004A" w:rsidP="0034004A">
      <w:pPr>
        <w:pStyle w:val="NormalWeb"/>
        <w:numPr>
          <w:ilvl w:val="0"/>
          <w:numId w:val="3"/>
        </w:numPr>
        <w:shd w:val="clear" w:color="auto" w:fill="FFFFFF"/>
        <w:spacing w:before="0" w:beforeAutospacing="0" w:after="150" w:afterAutospacing="0"/>
        <w:rPr>
          <w:rFonts w:ascii="Century Gothic" w:hAnsi="Century Gothic" w:cs="Calibri"/>
          <w:color w:val="222222"/>
          <w:sz w:val="20"/>
          <w:szCs w:val="22"/>
        </w:rPr>
      </w:pPr>
      <w:r w:rsidRPr="00F9150E">
        <w:rPr>
          <w:rStyle w:val="Strong"/>
          <w:rFonts w:ascii="Century Gothic" w:eastAsia="Carlito" w:hAnsi="Century Gothic" w:cs="Calibri"/>
          <w:b w:val="0"/>
          <w:bCs w:val="0"/>
          <w:color w:val="222222"/>
          <w:sz w:val="20"/>
          <w:szCs w:val="22"/>
          <w:u w:val="single"/>
        </w:rPr>
        <w:t>Dynamic Leadership:</w:t>
      </w:r>
      <w:r w:rsidRPr="00F9150E">
        <w:rPr>
          <w:rFonts w:ascii="Century Gothic" w:hAnsi="Century Gothic" w:cs="Calibri"/>
          <w:color w:val="222222"/>
          <w:sz w:val="20"/>
          <w:szCs w:val="22"/>
        </w:rPr>
        <w:t> The school is led by a positive and experienced leadership team who are dedicated to ensuring that every child receives the best possible education. They are committed to being approachable and supportive to ensure that our staff team have the necessary tools and skills to undertake their jobs.</w:t>
      </w:r>
    </w:p>
    <w:p w:rsidR="0034004A" w:rsidRPr="00F9150E" w:rsidRDefault="0034004A" w:rsidP="0034004A">
      <w:pPr>
        <w:pStyle w:val="NormalWeb"/>
        <w:numPr>
          <w:ilvl w:val="0"/>
          <w:numId w:val="3"/>
        </w:numPr>
        <w:shd w:val="clear" w:color="auto" w:fill="FFFFFF"/>
        <w:spacing w:before="0" w:beforeAutospacing="0" w:after="150" w:afterAutospacing="0"/>
        <w:rPr>
          <w:rFonts w:ascii="Century Gothic" w:hAnsi="Century Gothic" w:cs="Calibri"/>
          <w:color w:val="222222"/>
          <w:sz w:val="20"/>
          <w:szCs w:val="22"/>
        </w:rPr>
      </w:pPr>
      <w:r w:rsidRPr="00F9150E">
        <w:rPr>
          <w:rStyle w:val="Strong"/>
          <w:rFonts w:ascii="Century Gothic" w:eastAsia="Carlito" w:hAnsi="Century Gothic" w:cs="Calibri"/>
          <w:b w:val="0"/>
          <w:bCs w:val="0"/>
          <w:color w:val="222222"/>
          <w:sz w:val="20"/>
          <w:szCs w:val="22"/>
          <w:u w:val="single"/>
        </w:rPr>
        <w:t>Learning Environment:</w:t>
      </w:r>
      <w:r w:rsidRPr="00F9150E">
        <w:rPr>
          <w:rFonts w:ascii="Century Gothic" w:hAnsi="Century Gothic" w:cs="Calibri"/>
          <w:color w:val="222222"/>
          <w:sz w:val="20"/>
          <w:szCs w:val="22"/>
        </w:rPr>
        <w:t> Redbridge Primary School prides itself on fostering an inclusive and welcoming environment where children can learn, grow and become the best version of themselves. Our curriculum places a strong focus on developing children's social and emotional wellbeing alongside their academic achievements, ensuring they thrive in all aspects of their lives.</w:t>
      </w:r>
    </w:p>
    <w:p w:rsidR="00B74B8E" w:rsidRPr="00F9150E" w:rsidRDefault="0034004A" w:rsidP="00B74B8E">
      <w:pPr>
        <w:pStyle w:val="NormalWeb"/>
        <w:numPr>
          <w:ilvl w:val="0"/>
          <w:numId w:val="3"/>
        </w:numPr>
        <w:shd w:val="clear" w:color="auto" w:fill="FFFFFF"/>
        <w:spacing w:before="0" w:beforeAutospacing="0" w:after="150" w:afterAutospacing="0"/>
        <w:rPr>
          <w:rFonts w:ascii="Century Gothic" w:hAnsi="Century Gothic"/>
          <w:color w:val="222222"/>
          <w:szCs w:val="27"/>
        </w:rPr>
      </w:pPr>
      <w:r w:rsidRPr="00F9150E">
        <w:rPr>
          <w:rStyle w:val="Strong"/>
          <w:rFonts w:ascii="Century Gothic" w:eastAsia="Carlito" w:hAnsi="Century Gothic" w:cs="Calibri"/>
          <w:b w:val="0"/>
          <w:bCs w:val="0"/>
          <w:color w:val="222222"/>
          <w:sz w:val="20"/>
          <w:szCs w:val="22"/>
          <w:u w:val="single"/>
        </w:rPr>
        <w:t>Family first approach:</w:t>
      </w:r>
      <w:r w:rsidRPr="00F9150E">
        <w:rPr>
          <w:rFonts w:ascii="Century Gothic" w:hAnsi="Century Gothic" w:cs="Calibri"/>
          <w:color w:val="222222"/>
          <w:sz w:val="20"/>
          <w:szCs w:val="22"/>
        </w:rPr>
        <w:t xml:space="preserve"> At Redbridge Primary School we don’t just accept, but we celebrate the fact that our staff have lives and their own families outside of school. </w:t>
      </w:r>
      <w:r w:rsidR="00B74B8E" w:rsidRPr="00F9150E">
        <w:rPr>
          <w:rFonts w:ascii="Century Gothic" w:hAnsi="Century Gothic"/>
          <w:color w:val="222222"/>
          <w:sz w:val="20"/>
          <w:szCs w:val="22"/>
        </w:rPr>
        <w:t>Our people are at the heart of our success. We have developed a strong culture of collaboration and best practice. We look after, and invest in our staff with support, coaching, mentoring, as well as providing an award winning employee wellbeing service for all staff.</w:t>
      </w:r>
    </w:p>
    <w:p w:rsidR="0034004A" w:rsidRPr="00F9150E" w:rsidRDefault="0034004A" w:rsidP="009B70BA">
      <w:pPr>
        <w:pStyle w:val="NormalWeb"/>
        <w:numPr>
          <w:ilvl w:val="0"/>
          <w:numId w:val="3"/>
        </w:numPr>
        <w:shd w:val="clear" w:color="auto" w:fill="FFFFFF"/>
        <w:spacing w:before="0" w:beforeAutospacing="0" w:after="150" w:afterAutospacing="0"/>
        <w:rPr>
          <w:rFonts w:ascii="Century Gothic" w:hAnsi="Century Gothic" w:cs="Calibri"/>
          <w:color w:val="222222"/>
          <w:sz w:val="20"/>
          <w:szCs w:val="22"/>
        </w:rPr>
      </w:pPr>
      <w:r w:rsidRPr="00F9150E">
        <w:rPr>
          <w:rStyle w:val="Strong"/>
          <w:rFonts w:ascii="Century Gothic" w:eastAsia="Carlito" w:hAnsi="Century Gothic" w:cs="Calibri"/>
          <w:b w:val="0"/>
          <w:bCs w:val="0"/>
          <w:color w:val="222222"/>
          <w:sz w:val="20"/>
          <w:szCs w:val="22"/>
          <w:u w:val="single"/>
        </w:rPr>
        <w:t>Excellent Professional Development:</w:t>
      </w:r>
      <w:r w:rsidRPr="00F9150E">
        <w:rPr>
          <w:rFonts w:ascii="Century Gothic" w:hAnsi="Century Gothic" w:cs="Calibri"/>
          <w:color w:val="222222"/>
          <w:sz w:val="20"/>
          <w:szCs w:val="22"/>
        </w:rPr>
        <w:t> The school places a strong emphasis on professional development, providing ongoing training and support to help you grow and develop as a teacher. You will have access to a wide range of resources, including training programs, coaching, and mentoring, enabling you to continually improve your practice.</w:t>
      </w:r>
    </w:p>
    <w:p w:rsidR="00532ACE" w:rsidRDefault="0034004A" w:rsidP="00532ACE">
      <w:pPr>
        <w:pStyle w:val="NormalWeb"/>
        <w:numPr>
          <w:ilvl w:val="0"/>
          <w:numId w:val="3"/>
        </w:numPr>
        <w:shd w:val="clear" w:color="auto" w:fill="FFFFFF"/>
        <w:spacing w:before="0" w:beforeAutospacing="0" w:after="150" w:afterAutospacing="0"/>
        <w:rPr>
          <w:rFonts w:ascii="Century Gothic" w:hAnsi="Century Gothic" w:cs="Calibri"/>
          <w:color w:val="222222"/>
          <w:szCs w:val="27"/>
        </w:rPr>
      </w:pPr>
      <w:r w:rsidRPr="00F9150E">
        <w:rPr>
          <w:rStyle w:val="Strong"/>
          <w:rFonts w:ascii="Century Gothic" w:eastAsia="Carlito" w:hAnsi="Century Gothic" w:cs="Calibri"/>
          <w:b w:val="0"/>
          <w:bCs w:val="0"/>
          <w:color w:val="222222"/>
          <w:sz w:val="20"/>
          <w:szCs w:val="22"/>
          <w:u w:val="single"/>
        </w:rPr>
        <w:t>Supportive Community:</w:t>
      </w:r>
      <w:r w:rsidRPr="00F9150E">
        <w:rPr>
          <w:rFonts w:ascii="Century Gothic" w:hAnsi="Century Gothic" w:cs="Calibri"/>
          <w:color w:val="222222"/>
          <w:sz w:val="20"/>
          <w:szCs w:val="22"/>
        </w:rPr>
        <w:t> At Redbridge Primary School, you will be part of a warm and welcoming community that is dedicated to providing the best possible education for its children. The school has strong links with our families, and the wider community, creating a supportive and collaborative learning environment.</w:t>
      </w:r>
    </w:p>
    <w:p w:rsidR="00B25529" w:rsidRPr="00F9150E" w:rsidRDefault="00B25529" w:rsidP="00B25529">
      <w:pPr>
        <w:rPr>
          <w:rFonts w:ascii="Century Gothic" w:hAnsi="Century Gothic"/>
          <w:b/>
          <w:sz w:val="20"/>
        </w:rPr>
      </w:pPr>
      <w:r w:rsidRPr="00F9150E">
        <w:rPr>
          <w:rFonts w:ascii="Century Gothic" w:hAnsi="Century Gothic"/>
          <w:b/>
          <w:sz w:val="20"/>
        </w:rPr>
        <w:t>Next Steps</w:t>
      </w:r>
    </w:p>
    <w:p w:rsidR="00B25529" w:rsidRPr="00F9150E" w:rsidRDefault="00B25529" w:rsidP="00B25529">
      <w:pPr>
        <w:rPr>
          <w:rFonts w:ascii="Century Gothic" w:hAnsi="Century Gothic"/>
          <w:sz w:val="20"/>
        </w:rPr>
      </w:pPr>
      <w:r w:rsidRPr="00F9150E">
        <w:rPr>
          <w:rFonts w:ascii="Century Gothic" w:hAnsi="Century Gothic"/>
          <w:sz w:val="20"/>
        </w:rPr>
        <w:lastRenderedPageBreak/>
        <w:t>If you have any questions about joining the team at Redbridge Primary, please contact us via e-mail, or call to arrange a conversation. We would also be more than happy to show you around our school.</w:t>
      </w:r>
    </w:p>
    <w:p w:rsidR="00674D83" w:rsidRPr="00B80954" w:rsidRDefault="00B25529" w:rsidP="00B80954">
      <w:pPr>
        <w:rPr>
          <w:rFonts w:ascii="Century Gothic" w:hAnsi="Century Gothic"/>
          <w:sz w:val="20"/>
        </w:rPr>
      </w:pPr>
      <w:r w:rsidRPr="00F9150E">
        <w:rPr>
          <w:rFonts w:ascii="Century Gothic" w:hAnsi="Century Gothic"/>
          <w:sz w:val="20"/>
        </w:rPr>
        <w:t>Please have a look at our website and Instagram feed (</w:t>
      </w:r>
      <w:proofErr w:type="spellStart"/>
      <w:r w:rsidRPr="00F9150E">
        <w:rPr>
          <w:rFonts w:ascii="Century Gothic" w:hAnsi="Century Gothic"/>
          <w:sz w:val="20"/>
        </w:rPr>
        <w:t>redbridgeprimary.school</w:t>
      </w:r>
      <w:proofErr w:type="spellEnd"/>
      <w:r w:rsidRPr="00F9150E">
        <w:rPr>
          <w:rFonts w:ascii="Century Gothic" w:hAnsi="Century Gothic"/>
          <w:sz w:val="20"/>
        </w:rPr>
        <w:t>) to get an insight into life at RPS!</w:t>
      </w:r>
    </w:p>
    <w:p w:rsidR="00674D83" w:rsidRDefault="00674D83" w:rsidP="00E97338">
      <w:pPr>
        <w:spacing w:after="150"/>
        <w:jc w:val="center"/>
        <w:rPr>
          <w:rFonts w:ascii="Century Gothic" w:eastAsia="Times New Roman" w:hAnsi="Century Gothic" w:cstheme="minorHAnsi"/>
          <w:b/>
          <w:color w:val="222222"/>
          <w:sz w:val="20"/>
          <w:lang w:eastAsia="en-GB"/>
        </w:rPr>
      </w:pPr>
    </w:p>
    <w:p w:rsidR="00E97338" w:rsidRPr="00F9150E" w:rsidRDefault="00E97338" w:rsidP="00E97338">
      <w:pPr>
        <w:spacing w:after="150"/>
        <w:jc w:val="center"/>
        <w:rPr>
          <w:rFonts w:ascii="Century Gothic" w:eastAsia="Times New Roman" w:hAnsi="Century Gothic" w:cstheme="minorHAnsi"/>
          <w:b/>
          <w:color w:val="222222"/>
          <w:sz w:val="20"/>
          <w:lang w:eastAsia="en-GB"/>
        </w:rPr>
      </w:pPr>
      <w:r w:rsidRPr="00F9150E">
        <w:rPr>
          <w:rFonts w:ascii="Century Gothic" w:eastAsia="Times New Roman" w:hAnsi="Century Gothic" w:cstheme="minorHAnsi"/>
          <w:b/>
          <w:color w:val="222222"/>
          <w:sz w:val="20"/>
          <w:lang w:eastAsia="en-GB"/>
        </w:rPr>
        <w:t xml:space="preserve">Closing date for applications: </w:t>
      </w:r>
      <w:r w:rsidR="00B80954">
        <w:rPr>
          <w:rFonts w:ascii="Century Gothic" w:eastAsia="Times New Roman" w:hAnsi="Century Gothic" w:cstheme="minorHAnsi"/>
          <w:b/>
          <w:color w:val="222222"/>
          <w:sz w:val="20"/>
          <w:lang w:eastAsia="en-GB"/>
        </w:rPr>
        <w:t>Monday 30</w:t>
      </w:r>
      <w:r w:rsidR="00B80954" w:rsidRPr="00B80954">
        <w:rPr>
          <w:rFonts w:ascii="Century Gothic" w:eastAsia="Times New Roman" w:hAnsi="Century Gothic" w:cstheme="minorHAnsi"/>
          <w:b/>
          <w:color w:val="222222"/>
          <w:sz w:val="20"/>
          <w:vertAlign w:val="superscript"/>
          <w:lang w:eastAsia="en-GB"/>
        </w:rPr>
        <w:t>th</w:t>
      </w:r>
      <w:r w:rsidR="00B80954">
        <w:rPr>
          <w:rFonts w:ascii="Century Gothic" w:eastAsia="Times New Roman" w:hAnsi="Century Gothic" w:cstheme="minorHAnsi"/>
          <w:b/>
          <w:color w:val="222222"/>
          <w:sz w:val="20"/>
          <w:lang w:eastAsia="en-GB"/>
        </w:rPr>
        <w:t xml:space="preserve"> September</w:t>
      </w:r>
      <w:r w:rsidRPr="00F9150E">
        <w:rPr>
          <w:rFonts w:ascii="Century Gothic" w:eastAsia="Times New Roman" w:hAnsi="Century Gothic" w:cstheme="minorHAnsi"/>
          <w:b/>
          <w:color w:val="222222"/>
          <w:sz w:val="20"/>
          <w:lang w:eastAsia="en-GB"/>
        </w:rPr>
        <w:t>, 12 noon</w:t>
      </w:r>
    </w:p>
    <w:p w:rsidR="00E97338" w:rsidRPr="00F9150E" w:rsidRDefault="00E97338" w:rsidP="00E97338">
      <w:pPr>
        <w:spacing w:after="150"/>
        <w:jc w:val="center"/>
        <w:rPr>
          <w:rFonts w:ascii="Century Gothic" w:eastAsia="Times New Roman" w:hAnsi="Century Gothic" w:cstheme="minorHAnsi"/>
          <w:b/>
          <w:color w:val="222222"/>
          <w:sz w:val="20"/>
          <w:lang w:eastAsia="en-GB"/>
        </w:rPr>
      </w:pPr>
      <w:r w:rsidRPr="00F9150E">
        <w:rPr>
          <w:rFonts w:ascii="Century Gothic" w:eastAsia="Times New Roman" w:hAnsi="Century Gothic" w:cstheme="minorHAnsi"/>
          <w:b/>
          <w:color w:val="222222"/>
          <w:sz w:val="20"/>
          <w:lang w:eastAsia="en-GB"/>
        </w:rPr>
        <w:t xml:space="preserve">Shortlisting will take place on: </w:t>
      </w:r>
      <w:r w:rsidR="00B80954">
        <w:rPr>
          <w:rFonts w:ascii="Century Gothic" w:eastAsia="Times New Roman" w:hAnsi="Century Gothic" w:cstheme="minorHAnsi"/>
          <w:b/>
          <w:color w:val="222222"/>
          <w:sz w:val="20"/>
          <w:lang w:eastAsia="en-GB"/>
        </w:rPr>
        <w:t>Monday 30</w:t>
      </w:r>
      <w:r w:rsidR="00B80954" w:rsidRPr="00B80954">
        <w:rPr>
          <w:rFonts w:ascii="Century Gothic" w:eastAsia="Times New Roman" w:hAnsi="Century Gothic" w:cstheme="minorHAnsi"/>
          <w:b/>
          <w:color w:val="222222"/>
          <w:sz w:val="20"/>
          <w:vertAlign w:val="superscript"/>
          <w:lang w:eastAsia="en-GB"/>
        </w:rPr>
        <w:t>th</w:t>
      </w:r>
      <w:r w:rsidR="00B80954">
        <w:rPr>
          <w:rFonts w:ascii="Century Gothic" w:eastAsia="Times New Roman" w:hAnsi="Century Gothic" w:cstheme="minorHAnsi"/>
          <w:b/>
          <w:color w:val="222222"/>
          <w:sz w:val="20"/>
          <w:lang w:eastAsia="en-GB"/>
        </w:rPr>
        <w:t xml:space="preserve"> September, 1pm</w:t>
      </w:r>
    </w:p>
    <w:p w:rsidR="00E97338" w:rsidRPr="00F9150E" w:rsidRDefault="00E97338" w:rsidP="001F35CB">
      <w:pPr>
        <w:spacing w:after="150"/>
        <w:jc w:val="center"/>
        <w:rPr>
          <w:rFonts w:ascii="Century Gothic" w:eastAsia="Times New Roman" w:hAnsi="Century Gothic" w:cstheme="minorHAnsi"/>
          <w:b/>
          <w:color w:val="222222"/>
          <w:sz w:val="20"/>
          <w:lang w:eastAsia="en-GB"/>
        </w:rPr>
      </w:pPr>
      <w:r w:rsidRPr="00F9150E">
        <w:rPr>
          <w:rFonts w:ascii="Century Gothic" w:eastAsia="Times New Roman" w:hAnsi="Century Gothic" w:cstheme="minorHAnsi"/>
          <w:b/>
          <w:color w:val="222222"/>
          <w:sz w:val="20"/>
          <w:lang w:eastAsia="en-GB"/>
        </w:rPr>
        <w:t xml:space="preserve">Interviews will be held on: </w:t>
      </w:r>
      <w:r w:rsidR="00847862">
        <w:rPr>
          <w:rFonts w:ascii="Century Gothic" w:eastAsia="Times New Roman" w:hAnsi="Century Gothic" w:cstheme="minorHAnsi"/>
          <w:b/>
          <w:color w:val="222222"/>
          <w:sz w:val="20"/>
          <w:lang w:eastAsia="en-GB"/>
        </w:rPr>
        <w:t xml:space="preserve">Week Commencing </w:t>
      </w:r>
      <w:r w:rsidR="00B80954">
        <w:rPr>
          <w:rFonts w:ascii="Century Gothic" w:eastAsia="Times New Roman" w:hAnsi="Century Gothic" w:cstheme="minorHAnsi"/>
          <w:b/>
          <w:color w:val="222222"/>
          <w:sz w:val="20"/>
          <w:lang w:eastAsia="en-GB"/>
        </w:rPr>
        <w:t>7</w:t>
      </w:r>
      <w:r w:rsidR="00B80954" w:rsidRPr="00B80954">
        <w:rPr>
          <w:rFonts w:ascii="Century Gothic" w:eastAsia="Times New Roman" w:hAnsi="Century Gothic" w:cstheme="minorHAnsi"/>
          <w:b/>
          <w:color w:val="222222"/>
          <w:sz w:val="20"/>
          <w:vertAlign w:val="superscript"/>
          <w:lang w:eastAsia="en-GB"/>
        </w:rPr>
        <w:t>th</w:t>
      </w:r>
      <w:r w:rsidR="00B80954">
        <w:rPr>
          <w:rFonts w:ascii="Century Gothic" w:eastAsia="Times New Roman" w:hAnsi="Century Gothic" w:cstheme="minorHAnsi"/>
          <w:b/>
          <w:color w:val="222222"/>
          <w:sz w:val="20"/>
          <w:lang w:eastAsia="en-GB"/>
        </w:rPr>
        <w:t xml:space="preserve"> October 2024</w:t>
      </w:r>
    </w:p>
    <w:p w:rsidR="00B80954" w:rsidRDefault="00E97338" w:rsidP="00B80954">
      <w:pPr>
        <w:pStyle w:val="BodyText"/>
        <w:ind w:left="100" w:firstLine="0"/>
        <w:jc w:val="center"/>
        <w:rPr>
          <w:rFonts w:ascii="Century Gothic" w:hAnsi="Century Gothic"/>
          <w:sz w:val="20"/>
        </w:rPr>
      </w:pPr>
      <w:r w:rsidRPr="00F9150E">
        <w:rPr>
          <w:rFonts w:ascii="Century Gothic" w:hAnsi="Century Gothic"/>
          <w:color w:val="212121"/>
          <w:sz w:val="20"/>
        </w:rPr>
        <w:t>Applica</w:t>
      </w:r>
      <w:r w:rsidR="00F9150E">
        <w:rPr>
          <w:rFonts w:ascii="Century Gothic" w:hAnsi="Century Gothic"/>
          <w:color w:val="212121"/>
          <w:sz w:val="20"/>
        </w:rPr>
        <w:t>tion forms should be emailed to</w:t>
      </w:r>
      <w:r w:rsidRPr="00F9150E">
        <w:rPr>
          <w:rFonts w:ascii="Century Gothic" w:hAnsi="Century Gothic"/>
          <w:color w:val="212121"/>
          <w:sz w:val="20"/>
        </w:rPr>
        <w:t xml:space="preserve">: </w:t>
      </w:r>
      <w:hyperlink r:id="rId8">
        <w:r w:rsidRPr="00F9150E">
          <w:rPr>
            <w:rFonts w:ascii="Century Gothic" w:hAnsi="Century Gothic"/>
            <w:color w:val="0000FF"/>
            <w:sz w:val="20"/>
            <w:u w:val="single" w:color="0000FF"/>
          </w:rPr>
          <w:t>admin.redbridgeprimary@redbridge.gov.uk</w:t>
        </w:r>
      </w:hyperlink>
      <w:r w:rsidR="00B80954">
        <w:rPr>
          <w:rFonts w:ascii="Century Gothic" w:hAnsi="Century Gothic"/>
          <w:sz w:val="20"/>
        </w:rPr>
        <w:t xml:space="preserve"> </w:t>
      </w:r>
    </w:p>
    <w:p w:rsidR="00674D83" w:rsidRDefault="00B80954" w:rsidP="00B80954">
      <w:pPr>
        <w:pStyle w:val="BodyText"/>
        <w:ind w:left="100" w:firstLine="0"/>
        <w:jc w:val="center"/>
        <w:rPr>
          <w:rFonts w:ascii="Century Gothic" w:hAnsi="Century Gothic"/>
          <w:sz w:val="20"/>
        </w:rPr>
      </w:pPr>
      <w:proofErr w:type="gramStart"/>
      <w:r>
        <w:rPr>
          <w:rFonts w:ascii="Century Gothic" w:hAnsi="Century Gothic"/>
          <w:sz w:val="20"/>
        </w:rPr>
        <w:t>or</w:t>
      </w:r>
      <w:proofErr w:type="gramEnd"/>
      <w:r>
        <w:rPr>
          <w:rFonts w:ascii="Century Gothic" w:hAnsi="Century Gothic"/>
          <w:sz w:val="20"/>
        </w:rPr>
        <w:t xml:space="preserve"> completed online via TES</w:t>
      </w:r>
    </w:p>
    <w:p w:rsidR="008E4BC9" w:rsidRDefault="008E4BC9" w:rsidP="00B80954">
      <w:pPr>
        <w:pStyle w:val="BodyText"/>
        <w:ind w:left="100" w:firstLine="0"/>
        <w:jc w:val="center"/>
        <w:rPr>
          <w:rFonts w:ascii="Century Gothic" w:hAnsi="Century Gothic"/>
          <w:sz w:val="20"/>
        </w:rPr>
      </w:pPr>
    </w:p>
    <w:p w:rsidR="008E4BC9" w:rsidRPr="00B80954" w:rsidRDefault="008E4BC9" w:rsidP="00B80954">
      <w:pPr>
        <w:pStyle w:val="BodyText"/>
        <w:ind w:left="100" w:firstLine="0"/>
        <w:jc w:val="center"/>
        <w:rPr>
          <w:rFonts w:ascii="Century Gothic" w:hAnsi="Century Gothic"/>
          <w:sz w:val="20"/>
        </w:rPr>
      </w:pPr>
      <w:r>
        <w:rPr>
          <w:rFonts w:ascii="Century Gothic" w:hAnsi="Century Gothic"/>
          <w:sz w:val="20"/>
        </w:rPr>
        <w:t xml:space="preserve">Link to application form on school website </w:t>
      </w:r>
      <w:hyperlink r:id="rId9" w:history="1">
        <w:r w:rsidRPr="009F6BB2">
          <w:rPr>
            <w:rStyle w:val="Hyperlink"/>
            <w:rFonts w:ascii="Century Gothic" w:hAnsi="Century Gothic"/>
            <w:sz w:val="20"/>
          </w:rPr>
          <w:t>https://redbridgeprimary.redbridge.sch.uk/wp-content/uploads/Vacancies/Redbridge%20Application%20Form.pdf</w:t>
        </w:r>
      </w:hyperlink>
      <w:r>
        <w:rPr>
          <w:rFonts w:ascii="Century Gothic" w:hAnsi="Century Gothic"/>
          <w:sz w:val="20"/>
        </w:rPr>
        <w:t xml:space="preserve"> </w:t>
      </w:r>
      <w:bookmarkStart w:id="0" w:name="_GoBack"/>
      <w:bookmarkEnd w:id="0"/>
    </w:p>
    <w:p w:rsidR="00674D83" w:rsidRDefault="00674D83" w:rsidP="00674D83">
      <w:pPr>
        <w:pStyle w:val="BodyText"/>
        <w:ind w:left="340" w:firstLine="0"/>
        <w:jc w:val="center"/>
        <w:rPr>
          <w:rFonts w:ascii="Century Gothic" w:hAnsi="Century Gothic"/>
          <w:color w:val="212121"/>
          <w:sz w:val="20"/>
        </w:rPr>
      </w:pPr>
    </w:p>
    <w:p w:rsidR="00674D83" w:rsidRPr="00F9150E" w:rsidRDefault="00674D83" w:rsidP="00674D83">
      <w:pPr>
        <w:pStyle w:val="BodyText"/>
        <w:ind w:left="340" w:firstLine="0"/>
        <w:jc w:val="center"/>
        <w:rPr>
          <w:rFonts w:ascii="Century Gothic" w:hAnsi="Century Gothic"/>
          <w:sz w:val="20"/>
        </w:rPr>
      </w:pPr>
      <w:r>
        <w:rPr>
          <w:rFonts w:ascii="Century Gothic" w:hAnsi="Century Gothic"/>
          <w:color w:val="212121"/>
          <w:sz w:val="20"/>
        </w:rPr>
        <w:t>Please email any queries or questions about the post to</w:t>
      </w:r>
      <w:r w:rsidRPr="00F9150E">
        <w:rPr>
          <w:rFonts w:ascii="Century Gothic" w:hAnsi="Century Gothic"/>
          <w:color w:val="212121"/>
          <w:sz w:val="20"/>
        </w:rPr>
        <w:t xml:space="preserve"> </w:t>
      </w:r>
      <w:hyperlink r:id="rId10">
        <w:r w:rsidRPr="00F9150E">
          <w:rPr>
            <w:rFonts w:ascii="Century Gothic" w:hAnsi="Century Gothic"/>
            <w:color w:val="0000FF"/>
            <w:sz w:val="20"/>
            <w:u w:val="single" w:color="0000FF"/>
          </w:rPr>
          <w:t>admin.redbridgeprimary@redbridge.gov.uk</w:t>
        </w:r>
      </w:hyperlink>
    </w:p>
    <w:p w:rsidR="00674D83" w:rsidRDefault="00674D83" w:rsidP="00883D95">
      <w:pPr>
        <w:jc w:val="center"/>
        <w:rPr>
          <w:rFonts w:ascii="Century Gothic" w:hAnsi="Century Gothic"/>
          <w:b/>
          <w:i/>
          <w:sz w:val="20"/>
        </w:rPr>
      </w:pPr>
    </w:p>
    <w:p w:rsidR="00B25529" w:rsidRPr="00F9150E" w:rsidRDefault="00883D95" w:rsidP="00883D95">
      <w:pPr>
        <w:jc w:val="center"/>
        <w:rPr>
          <w:rFonts w:ascii="Century Gothic" w:hAnsi="Century Gothic"/>
          <w:b/>
          <w:i/>
          <w:sz w:val="20"/>
        </w:rPr>
      </w:pPr>
      <w:r w:rsidRPr="00F9150E">
        <w:rPr>
          <w:rFonts w:ascii="Century Gothic" w:hAnsi="Century Gothic"/>
          <w:b/>
          <w:i/>
          <w:sz w:val="20"/>
        </w:rPr>
        <w:t>S</w:t>
      </w:r>
      <w:r w:rsidR="00B25529" w:rsidRPr="00F9150E">
        <w:rPr>
          <w:rFonts w:ascii="Century Gothic" w:hAnsi="Century Gothic"/>
          <w:b/>
          <w:i/>
          <w:sz w:val="20"/>
        </w:rPr>
        <w:t>afeguarding Notice</w:t>
      </w:r>
    </w:p>
    <w:p w:rsidR="00B25529" w:rsidRPr="00F9150E" w:rsidRDefault="00B25529" w:rsidP="00883D95">
      <w:pPr>
        <w:jc w:val="center"/>
        <w:rPr>
          <w:rFonts w:ascii="Century Gothic" w:hAnsi="Century Gothic"/>
          <w:i/>
          <w:sz w:val="18"/>
        </w:rPr>
        <w:sectPr w:rsidR="00B25529" w:rsidRPr="00F9150E" w:rsidSect="001F35CB">
          <w:pgSz w:w="11910" w:h="16840"/>
          <w:pgMar w:top="720" w:right="600" w:bottom="280" w:left="620" w:header="720" w:footer="720" w:gutter="0"/>
          <w:pgBorders w:offsetFrom="page">
            <w:top w:val="double" w:sz="4" w:space="24" w:color="FF0000"/>
            <w:left w:val="double" w:sz="4" w:space="24" w:color="FF0000"/>
            <w:bottom w:val="double" w:sz="4" w:space="24" w:color="FF0000"/>
            <w:right w:val="double" w:sz="4" w:space="24" w:color="FF0000"/>
          </w:pgBorders>
          <w:cols w:space="720"/>
        </w:sectPr>
      </w:pPr>
      <w:r w:rsidRPr="00F9150E">
        <w:rPr>
          <w:rFonts w:ascii="Century Gothic" w:hAnsi="Century Gothic"/>
          <w:i/>
          <w:sz w:val="18"/>
        </w:rPr>
        <w:t>Redbridge Primary School is committed to ensuring the highest levels of safeguarding and promoting the welfare of children and young people, and we expect all our staff and volunteers to share this commitment. All offers of employment are subject to an enhanced Disclosure and Barring Service (DBS) check, references, and where applicable, a prohibition from t</w:t>
      </w:r>
      <w:r w:rsidR="00F9150E">
        <w:rPr>
          <w:rFonts w:ascii="Century Gothic" w:hAnsi="Century Gothic"/>
          <w:i/>
          <w:sz w:val="18"/>
        </w:rPr>
        <w:t xml:space="preserve">eaching check will be completed. Online </w:t>
      </w:r>
      <w:r w:rsidR="00B80954">
        <w:rPr>
          <w:rFonts w:ascii="Century Gothic" w:hAnsi="Century Gothic"/>
          <w:i/>
          <w:sz w:val="18"/>
        </w:rPr>
        <w:t>searches will also be completed</w:t>
      </w:r>
    </w:p>
    <w:p w:rsidR="0034004A" w:rsidRDefault="0022354F">
      <w:r>
        <w:rPr>
          <w:noProof/>
          <w:lang w:eastAsia="en-GB"/>
        </w:rPr>
        <w:lastRenderedPageBreak/>
        <mc:AlternateContent>
          <mc:Choice Requires="wps">
            <w:drawing>
              <wp:anchor distT="0" distB="0" distL="114300" distR="114300" simplePos="0" relativeHeight="251671552" behindDoc="0" locked="0" layoutInCell="1" allowOverlap="1">
                <wp:simplePos x="0" y="0"/>
                <wp:positionH relativeFrom="column">
                  <wp:posOffset>381000</wp:posOffset>
                </wp:positionH>
                <wp:positionV relativeFrom="paragraph">
                  <wp:posOffset>7267575</wp:posOffset>
                </wp:positionV>
                <wp:extent cx="2175642" cy="12763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75642" cy="1276350"/>
                        </a:xfrm>
                        <a:prstGeom prst="rect">
                          <a:avLst/>
                        </a:prstGeom>
                        <a:solidFill>
                          <a:schemeClr val="lt1"/>
                        </a:solidFill>
                        <a:ln w="6350">
                          <a:noFill/>
                        </a:ln>
                      </wps:spPr>
                      <wps:txbx>
                        <w:txbxContent>
                          <w:p w:rsidR="0022354F" w:rsidRPr="00F9150E" w:rsidRDefault="0022354F" w:rsidP="0022354F">
                            <w:pPr>
                              <w:jc w:val="center"/>
                              <w:rPr>
                                <w:rFonts w:ascii="Century Gothic" w:hAnsi="Century Gothic"/>
                                <w:b/>
                                <w:sz w:val="20"/>
                              </w:rPr>
                            </w:pPr>
                            <w:r w:rsidRPr="00F9150E">
                              <w:rPr>
                                <w:rFonts w:ascii="Century Gothic" w:hAnsi="Century Gothic"/>
                                <w:b/>
                                <w:sz w:val="20"/>
                              </w:rPr>
                              <w:t>Great Location!</w:t>
                            </w:r>
                          </w:p>
                          <w:p w:rsidR="0022354F" w:rsidRPr="00F9150E" w:rsidRDefault="0022354F" w:rsidP="0022354F">
                            <w:pPr>
                              <w:jc w:val="center"/>
                              <w:rPr>
                                <w:rFonts w:ascii="Century Gothic" w:hAnsi="Century Gothic"/>
                                <w:sz w:val="20"/>
                              </w:rPr>
                            </w:pPr>
                            <w:r w:rsidRPr="00F9150E">
                              <w:rPr>
                                <w:rFonts w:ascii="Century Gothic" w:hAnsi="Century Gothic"/>
                                <w:sz w:val="20"/>
                              </w:rPr>
                              <w:t>Walking distance to Redbridge and Gants Hill Tube station on the Central Line.</w:t>
                            </w:r>
                          </w:p>
                          <w:p w:rsidR="0022354F" w:rsidRPr="00F9150E" w:rsidRDefault="0022354F" w:rsidP="0022354F">
                            <w:pPr>
                              <w:jc w:val="center"/>
                              <w:rPr>
                                <w:rFonts w:ascii="Century Gothic" w:hAnsi="Century Gothic"/>
                                <w:sz w:val="20"/>
                              </w:rPr>
                            </w:pPr>
                            <w:r w:rsidRPr="00F9150E">
                              <w:rPr>
                                <w:rFonts w:ascii="Century Gothic" w:hAnsi="Century Gothic"/>
                                <w:sz w:val="20"/>
                              </w:rPr>
                              <w:t>0.5 miles from the A406 and A12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9" type="#_x0000_t202" style="position:absolute;margin-left:30pt;margin-top:572.25pt;width:171.3pt;height:10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" fillcolor="white [3201]" stroked="f" strokeweight=".5pt">
                <v:textbox>
                  <w:txbxContent>
                    <w:p w:rsidR="0022354F" w:rsidRPr="00F9150E" w:rsidRDefault="0022354F" w:rsidP="0022354F">
                      <w:pPr>
                        <w:jc w:val="center"/>
                        <w:rPr>
                          <w:rFonts w:ascii="Century Gothic" w:hAnsi="Century Gothic"/>
                          <w:b/>
                          <w:sz w:val="20"/>
                        </w:rPr>
                      </w:pPr>
                      <w:r w:rsidRPr="00F9150E">
                        <w:rPr>
                          <w:rFonts w:ascii="Century Gothic" w:hAnsi="Century Gothic"/>
                          <w:b/>
                          <w:sz w:val="20"/>
                        </w:rPr>
                        <w:t>Great Location!</w:t>
                      </w:r>
                    </w:p>
                    <w:p w:rsidR="0022354F" w:rsidRPr="00F9150E" w:rsidRDefault="0022354F" w:rsidP="0022354F">
                      <w:pPr>
                        <w:jc w:val="center"/>
                        <w:rPr>
                          <w:rFonts w:ascii="Century Gothic" w:hAnsi="Century Gothic"/>
                          <w:sz w:val="20"/>
                        </w:rPr>
                      </w:pPr>
                      <w:r w:rsidRPr="00F9150E">
                        <w:rPr>
                          <w:rFonts w:ascii="Century Gothic" w:hAnsi="Century Gothic"/>
                          <w:sz w:val="20"/>
                        </w:rPr>
                        <w:t>Walking distance to Redbridge and Gants Hill Tube station on the Central Line.</w:t>
                      </w:r>
                    </w:p>
                    <w:p w:rsidR="0022354F" w:rsidRPr="00F9150E" w:rsidRDefault="0022354F" w:rsidP="0022354F">
                      <w:pPr>
                        <w:jc w:val="center"/>
                        <w:rPr>
                          <w:rFonts w:ascii="Century Gothic" w:hAnsi="Century Gothic"/>
                          <w:sz w:val="20"/>
                        </w:rPr>
                      </w:pPr>
                      <w:r w:rsidRPr="00F9150E">
                        <w:rPr>
                          <w:rFonts w:ascii="Century Gothic" w:hAnsi="Century Gothic"/>
                          <w:sz w:val="20"/>
                        </w:rPr>
                        <w:t>0.5 miles from the A406 and A12</w:t>
                      </w:r>
                    </w:p>
                  </w:txbxContent>
                </v:textbox>
              </v:shape>
            </w:pict>
          </mc:Fallback>
        </mc:AlternateContent>
      </w:r>
      <w:r>
        <w:rPr>
          <w:noProof/>
          <w:lang w:eastAsia="en-GB"/>
        </w:rPr>
        <w:drawing>
          <wp:anchor distT="0" distB="0" distL="114300" distR="114300" simplePos="0" relativeHeight="251669504" behindDoc="1" locked="0" layoutInCell="1" allowOverlap="1" wp14:anchorId="68D478A8" wp14:editId="3A25B7AC">
            <wp:simplePos x="0" y="0"/>
            <wp:positionH relativeFrom="margin">
              <wp:align>right</wp:align>
            </wp:positionH>
            <wp:positionV relativeFrom="paragraph">
              <wp:posOffset>7089096</wp:posOffset>
            </wp:positionV>
            <wp:extent cx="2683510" cy="1766570"/>
            <wp:effectExtent l="0" t="0" r="2540" b="5080"/>
            <wp:wrapTight wrapText="bothSides">
              <wp:wrapPolygon edited="0">
                <wp:start x="0" y="0"/>
                <wp:lineTo x="0" y="21429"/>
                <wp:lineTo x="21467" y="21429"/>
                <wp:lineTo x="2146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3510" cy="1766570"/>
                    </a:xfrm>
                    <a:prstGeom prst="rect">
                      <a:avLst/>
                    </a:prstGeom>
                  </pic:spPr>
                </pic:pic>
              </a:graphicData>
            </a:graphic>
            <wp14:sizeRelH relativeFrom="margin">
              <wp14:pctWidth>0</wp14:pctWidth>
            </wp14:sizeRelH>
            <wp14:sizeRelV relativeFrom="margin">
              <wp14:pctHeight>0</wp14:pctHeight>
            </wp14:sizeRelV>
          </wp:anchor>
        </w:drawing>
      </w:r>
    </w:p>
    <w:sectPr w:rsidR="0034004A" w:rsidSect="001F35CB">
      <w:pgSz w:w="11906" w:h="16838"/>
      <w:pgMar w:top="1440" w:right="1440" w:bottom="1440" w:left="1440" w:header="708" w:footer="708" w:gutter="0"/>
      <w:pgBorders w:offsetFrom="page">
        <w:top w:val="double" w:sz="4" w:space="24" w:color="FF0000"/>
        <w:left w:val="double" w:sz="4" w:space="24" w:color="FF0000"/>
        <w:bottom w:val="double" w:sz="4" w:space="24" w:color="FF0000"/>
        <w:right w:val="doub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187"/>
    <w:multiLevelType w:val="hybridMultilevel"/>
    <w:tmpl w:val="7CF4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B1BB2"/>
    <w:multiLevelType w:val="multilevel"/>
    <w:tmpl w:val="79EA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B20B1"/>
    <w:multiLevelType w:val="hybridMultilevel"/>
    <w:tmpl w:val="FA402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06DFE"/>
    <w:multiLevelType w:val="hybridMultilevel"/>
    <w:tmpl w:val="DE46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D3211"/>
    <w:multiLevelType w:val="multilevel"/>
    <w:tmpl w:val="FAB0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0473E"/>
    <w:multiLevelType w:val="hybridMultilevel"/>
    <w:tmpl w:val="AA2CD688"/>
    <w:lvl w:ilvl="0" w:tplc="9A8A2D52">
      <w:numFmt w:val="bullet"/>
      <w:lvlText w:val=""/>
      <w:lvlJc w:val="left"/>
      <w:pPr>
        <w:ind w:left="880" w:hanging="361"/>
      </w:pPr>
      <w:rPr>
        <w:rFonts w:hint="default"/>
        <w:w w:val="100"/>
        <w:lang w:val="en-US" w:eastAsia="en-US" w:bidi="ar-SA"/>
      </w:rPr>
    </w:lvl>
    <w:lvl w:ilvl="1" w:tplc="ECCAAA32">
      <w:numFmt w:val="bullet"/>
      <w:lvlText w:val="•"/>
      <w:lvlJc w:val="left"/>
      <w:pPr>
        <w:ind w:left="1860" w:hanging="361"/>
      </w:pPr>
      <w:rPr>
        <w:rFonts w:hint="default"/>
        <w:lang w:val="en-US" w:eastAsia="en-US" w:bidi="ar-SA"/>
      </w:rPr>
    </w:lvl>
    <w:lvl w:ilvl="2" w:tplc="ECF414CE">
      <w:numFmt w:val="bullet"/>
      <w:lvlText w:val="•"/>
      <w:lvlJc w:val="left"/>
      <w:pPr>
        <w:ind w:left="2841" w:hanging="361"/>
      </w:pPr>
      <w:rPr>
        <w:rFonts w:hint="default"/>
        <w:lang w:val="en-US" w:eastAsia="en-US" w:bidi="ar-SA"/>
      </w:rPr>
    </w:lvl>
    <w:lvl w:ilvl="3" w:tplc="6C98798C">
      <w:numFmt w:val="bullet"/>
      <w:lvlText w:val="•"/>
      <w:lvlJc w:val="left"/>
      <w:pPr>
        <w:ind w:left="3821" w:hanging="361"/>
      </w:pPr>
      <w:rPr>
        <w:rFonts w:hint="default"/>
        <w:lang w:val="en-US" w:eastAsia="en-US" w:bidi="ar-SA"/>
      </w:rPr>
    </w:lvl>
    <w:lvl w:ilvl="4" w:tplc="5136FC7C">
      <w:numFmt w:val="bullet"/>
      <w:lvlText w:val="•"/>
      <w:lvlJc w:val="left"/>
      <w:pPr>
        <w:ind w:left="4802" w:hanging="361"/>
      </w:pPr>
      <w:rPr>
        <w:rFonts w:hint="default"/>
        <w:lang w:val="en-US" w:eastAsia="en-US" w:bidi="ar-SA"/>
      </w:rPr>
    </w:lvl>
    <w:lvl w:ilvl="5" w:tplc="DF2E90D0">
      <w:numFmt w:val="bullet"/>
      <w:lvlText w:val="•"/>
      <w:lvlJc w:val="left"/>
      <w:pPr>
        <w:ind w:left="5783" w:hanging="361"/>
      </w:pPr>
      <w:rPr>
        <w:rFonts w:hint="default"/>
        <w:lang w:val="en-US" w:eastAsia="en-US" w:bidi="ar-SA"/>
      </w:rPr>
    </w:lvl>
    <w:lvl w:ilvl="6" w:tplc="2468FD18">
      <w:numFmt w:val="bullet"/>
      <w:lvlText w:val="•"/>
      <w:lvlJc w:val="left"/>
      <w:pPr>
        <w:ind w:left="6763" w:hanging="361"/>
      </w:pPr>
      <w:rPr>
        <w:rFonts w:hint="default"/>
        <w:lang w:val="en-US" w:eastAsia="en-US" w:bidi="ar-SA"/>
      </w:rPr>
    </w:lvl>
    <w:lvl w:ilvl="7" w:tplc="3F065B54">
      <w:numFmt w:val="bullet"/>
      <w:lvlText w:val="•"/>
      <w:lvlJc w:val="left"/>
      <w:pPr>
        <w:ind w:left="7744" w:hanging="361"/>
      </w:pPr>
      <w:rPr>
        <w:rFonts w:hint="default"/>
        <w:lang w:val="en-US" w:eastAsia="en-US" w:bidi="ar-SA"/>
      </w:rPr>
    </w:lvl>
    <w:lvl w:ilvl="8" w:tplc="12AA5C34">
      <w:numFmt w:val="bullet"/>
      <w:lvlText w:val="•"/>
      <w:lvlJc w:val="left"/>
      <w:pPr>
        <w:ind w:left="8725" w:hanging="361"/>
      </w:pPr>
      <w:rPr>
        <w:rFonts w:hint="default"/>
        <w:lang w:val="en-US" w:eastAsia="en-US" w:bidi="ar-SA"/>
      </w:rPr>
    </w:lvl>
  </w:abstractNum>
  <w:abstractNum w:abstractNumId="6" w15:restartNumberingAfterBreak="0">
    <w:nsid w:val="5FD83A0B"/>
    <w:multiLevelType w:val="hybridMultilevel"/>
    <w:tmpl w:val="F1AE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0E6FF5"/>
    <w:multiLevelType w:val="hybridMultilevel"/>
    <w:tmpl w:val="6A2E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AF199E"/>
    <w:multiLevelType w:val="hybridMultilevel"/>
    <w:tmpl w:val="CA56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4"/>
  </w:num>
  <w:num w:numId="6">
    <w:abstractNumId w:val="3"/>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4A"/>
    <w:rsid w:val="001F35CB"/>
    <w:rsid w:val="0022354F"/>
    <w:rsid w:val="0034004A"/>
    <w:rsid w:val="00532ACE"/>
    <w:rsid w:val="00674D83"/>
    <w:rsid w:val="006F1EF9"/>
    <w:rsid w:val="00742C46"/>
    <w:rsid w:val="00847862"/>
    <w:rsid w:val="00864AD7"/>
    <w:rsid w:val="00883D95"/>
    <w:rsid w:val="008E4BC9"/>
    <w:rsid w:val="00964145"/>
    <w:rsid w:val="00975E97"/>
    <w:rsid w:val="00B25529"/>
    <w:rsid w:val="00B74B8E"/>
    <w:rsid w:val="00B80954"/>
    <w:rsid w:val="00BF1D43"/>
    <w:rsid w:val="00D43488"/>
    <w:rsid w:val="00E97338"/>
    <w:rsid w:val="00F915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1BD1"/>
  <w15:chartTrackingRefBased/>
  <w15:docId w15:val="{AAAADAF6-2A44-4D58-9357-F6E10A75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529"/>
  </w:style>
  <w:style w:type="paragraph" w:styleId="Heading1">
    <w:name w:val="heading 1"/>
    <w:basedOn w:val="Normal"/>
    <w:link w:val="Heading1Char"/>
    <w:uiPriority w:val="1"/>
    <w:qFormat/>
    <w:rsid w:val="0034004A"/>
    <w:pPr>
      <w:widowControl w:val="0"/>
      <w:autoSpaceDE w:val="0"/>
      <w:autoSpaceDN w:val="0"/>
      <w:spacing w:before="1" w:after="0" w:line="240" w:lineRule="auto"/>
      <w:ind w:left="100"/>
      <w:outlineLvl w:val="0"/>
    </w:pPr>
    <w:rPr>
      <w:rFonts w:ascii="Carlito" w:eastAsia="Carlito" w:hAnsi="Carlito" w:cs="Carlito"/>
      <w:b/>
      <w:bCs/>
      <w:lang w:val="en-US"/>
    </w:rPr>
  </w:style>
  <w:style w:type="paragraph" w:styleId="Heading4">
    <w:name w:val="heading 4"/>
    <w:basedOn w:val="Normal"/>
    <w:next w:val="Normal"/>
    <w:link w:val="Heading4Char"/>
    <w:uiPriority w:val="9"/>
    <w:semiHidden/>
    <w:unhideWhenUsed/>
    <w:qFormat/>
    <w:rsid w:val="003400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4004A"/>
    <w:pPr>
      <w:widowControl w:val="0"/>
      <w:autoSpaceDE w:val="0"/>
      <w:autoSpaceDN w:val="0"/>
      <w:spacing w:before="267" w:after="0" w:line="240" w:lineRule="auto"/>
      <w:ind w:left="135" w:right="150"/>
      <w:jc w:val="center"/>
    </w:pPr>
    <w:rPr>
      <w:rFonts w:ascii="Carlito" w:eastAsia="Carlito" w:hAnsi="Carlito" w:cs="Carlito"/>
      <w:b/>
      <w:bCs/>
      <w:sz w:val="28"/>
      <w:szCs w:val="28"/>
      <w:lang w:val="en-US"/>
    </w:rPr>
  </w:style>
  <w:style w:type="character" w:customStyle="1" w:styleId="TitleChar">
    <w:name w:val="Title Char"/>
    <w:basedOn w:val="DefaultParagraphFont"/>
    <w:link w:val="Title"/>
    <w:uiPriority w:val="1"/>
    <w:rsid w:val="0034004A"/>
    <w:rPr>
      <w:rFonts w:ascii="Carlito" w:eastAsia="Carlito" w:hAnsi="Carlito" w:cs="Carlito"/>
      <w:b/>
      <w:bCs/>
      <w:sz w:val="28"/>
      <w:szCs w:val="28"/>
      <w:lang w:val="en-US"/>
    </w:rPr>
  </w:style>
  <w:style w:type="paragraph" w:styleId="NormalWeb">
    <w:name w:val="Normal (Web)"/>
    <w:basedOn w:val="Normal"/>
    <w:uiPriority w:val="99"/>
    <w:unhideWhenUsed/>
    <w:rsid w:val="003400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34004A"/>
    <w:pPr>
      <w:widowControl w:val="0"/>
      <w:autoSpaceDE w:val="0"/>
      <w:autoSpaceDN w:val="0"/>
      <w:spacing w:after="0" w:line="240" w:lineRule="auto"/>
      <w:ind w:left="820" w:hanging="361"/>
    </w:pPr>
    <w:rPr>
      <w:rFonts w:ascii="Carlito" w:eastAsia="Carlito" w:hAnsi="Carlito" w:cs="Carlito"/>
      <w:lang w:val="en-US"/>
    </w:rPr>
  </w:style>
  <w:style w:type="character" w:customStyle="1" w:styleId="BodyTextChar">
    <w:name w:val="Body Text Char"/>
    <w:basedOn w:val="DefaultParagraphFont"/>
    <w:link w:val="BodyText"/>
    <w:uiPriority w:val="1"/>
    <w:rsid w:val="0034004A"/>
    <w:rPr>
      <w:rFonts w:ascii="Carlito" w:eastAsia="Carlito" w:hAnsi="Carlito" w:cs="Carlito"/>
      <w:lang w:val="en-US"/>
    </w:rPr>
  </w:style>
  <w:style w:type="character" w:styleId="Strong">
    <w:name w:val="Strong"/>
    <w:basedOn w:val="DefaultParagraphFont"/>
    <w:uiPriority w:val="22"/>
    <w:qFormat/>
    <w:rsid w:val="0034004A"/>
    <w:rPr>
      <w:b/>
      <w:bCs/>
    </w:rPr>
  </w:style>
  <w:style w:type="character" w:customStyle="1" w:styleId="Heading1Char">
    <w:name w:val="Heading 1 Char"/>
    <w:basedOn w:val="DefaultParagraphFont"/>
    <w:link w:val="Heading1"/>
    <w:uiPriority w:val="1"/>
    <w:rsid w:val="0034004A"/>
    <w:rPr>
      <w:rFonts w:ascii="Carlito" w:eastAsia="Carlito" w:hAnsi="Carlito" w:cs="Carlito"/>
      <w:b/>
      <w:bCs/>
      <w:lang w:val="en-US"/>
    </w:rPr>
  </w:style>
  <w:style w:type="paragraph" w:styleId="ListParagraph">
    <w:name w:val="List Paragraph"/>
    <w:basedOn w:val="Normal"/>
    <w:uiPriority w:val="1"/>
    <w:qFormat/>
    <w:rsid w:val="0034004A"/>
    <w:pPr>
      <w:widowControl w:val="0"/>
      <w:autoSpaceDE w:val="0"/>
      <w:autoSpaceDN w:val="0"/>
      <w:spacing w:after="0" w:line="240" w:lineRule="auto"/>
      <w:ind w:left="820" w:hanging="361"/>
    </w:pPr>
    <w:rPr>
      <w:rFonts w:ascii="Carlito" w:eastAsia="Carlito" w:hAnsi="Carlito" w:cs="Carlito"/>
      <w:lang w:val="en-US"/>
    </w:rPr>
  </w:style>
  <w:style w:type="character" w:customStyle="1" w:styleId="Heading4Char">
    <w:name w:val="Heading 4 Char"/>
    <w:basedOn w:val="DefaultParagraphFont"/>
    <w:link w:val="Heading4"/>
    <w:uiPriority w:val="9"/>
    <w:semiHidden/>
    <w:rsid w:val="0034004A"/>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3400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10820">
      <w:bodyDiv w:val="1"/>
      <w:marLeft w:val="0"/>
      <w:marRight w:val="0"/>
      <w:marTop w:val="0"/>
      <w:marBottom w:val="0"/>
      <w:divBdr>
        <w:top w:val="none" w:sz="0" w:space="0" w:color="auto"/>
        <w:left w:val="none" w:sz="0" w:space="0" w:color="auto"/>
        <w:bottom w:val="none" w:sz="0" w:space="0" w:color="auto"/>
        <w:right w:val="none" w:sz="0" w:space="0" w:color="auto"/>
      </w:divBdr>
    </w:div>
    <w:div w:id="724639620">
      <w:bodyDiv w:val="1"/>
      <w:marLeft w:val="0"/>
      <w:marRight w:val="0"/>
      <w:marTop w:val="0"/>
      <w:marBottom w:val="0"/>
      <w:divBdr>
        <w:top w:val="none" w:sz="0" w:space="0" w:color="auto"/>
        <w:left w:val="none" w:sz="0" w:space="0" w:color="auto"/>
        <w:bottom w:val="none" w:sz="0" w:space="0" w:color="auto"/>
        <w:right w:val="none" w:sz="0" w:space="0" w:color="auto"/>
      </w:divBdr>
    </w:div>
    <w:div w:id="177112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redbridgeprimary@redbridge.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hyperlink" Target="mailto:admin.redbridgeprimary@redbridge.gov.uk" TargetMode="External"/><Relationship Id="rId4" Type="http://schemas.openxmlformats.org/officeDocument/2006/relationships/webSettings" Target="webSettings.xml"/><Relationship Id="rId9" Type="http://schemas.openxmlformats.org/officeDocument/2006/relationships/hyperlink" Target="https://redbridgeprimary.redbridge.sch.uk/wp-content/uploads/Vacancies/Redbridge%20Application%20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Redbridge Primary School</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RemoteStaff</dc:creator>
  <cp:keywords/>
  <dc:description/>
  <cp:lastModifiedBy>RemoteStaff</cp:lastModifiedBy>
  <cp:revision>3</cp:revision>
  <dcterms:created xsi:type="dcterms:W3CDTF">2024-09-20T18:26:00Z</dcterms:created>
  <dcterms:modified xsi:type="dcterms:W3CDTF">2024-09-20T18:32:00Z</dcterms:modified>
</cp:coreProperties>
</file>