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5DE9" w14:textId="77777777" w:rsidR="00AB6506" w:rsidRDefault="00314C51" w:rsidP="004916E9">
      <w:pPr>
        <w:spacing w:after="0" w:line="240" w:lineRule="auto"/>
      </w:pPr>
      <w:r w:rsidRPr="004E5E7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18D6EB" wp14:editId="07F9D967">
            <wp:simplePos x="0" y="0"/>
            <wp:positionH relativeFrom="column">
              <wp:posOffset>3243</wp:posOffset>
            </wp:positionH>
            <wp:positionV relativeFrom="paragraph">
              <wp:posOffset>3243</wp:posOffset>
            </wp:positionV>
            <wp:extent cx="1606550" cy="790624"/>
            <wp:effectExtent l="0" t="0" r="0" b="9525"/>
            <wp:wrapNone/>
            <wp:docPr id="1" name="Picture 1" descr="H:\Strategy\Logos\BC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rategy\Logos\BCG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79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BA889" w14:textId="77777777" w:rsidR="00430E1D" w:rsidRDefault="00430E1D" w:rsidP="004916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D2D5109" w14:textId="77777777" w:rsidR="00430E1D" w:rsidRDefault="00430E1D" w:rsidP="004916E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E8A81C4" w14:textId="77777777" w:rsidR="00314C51" w:rsidRPr="00DA0E53" w:rsidRDefault="00BB47CA" w:rsidP="004916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0E53"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14:paraId="42A0F839" w14:textId="77777777" w:rsidR="004916E9" w:rsidRPr="00DA0E53" w:rsidRDefault="004916E9" w:rsidP="004916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7206"/>
      </w:tblGrid>
      <w:tr w:rsidR="00314C51" w:rsidRPr="00DA0E53" w14:paraId="0AF7911E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345F6924" w14:textId="77777777" w:rsidR="00314C51" w:rsidRPr="00DA0E53" w:rsidRDefault="00314C51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0E53">
              <w:rPr>
                <w:rFonts w:ascii="Arial" w:hAnsi="Arial" w:cs="Arial"/>
                <w:b/>
                <w:sz w:val="21"/>
                <w:szCs w:val="21"/>
              </w:rPr>
              <w:t>JOB TITLE</w:t>
            </w:r>
          </w:p>
        </w:tc>
        <w:tc>
          <w:tcPr>
            <w:tcW w:w="7371" w:type="dxa"/>
          </w:tcPr>
          <w:p w14:paraId="4B515A07" w14:textId="67126E6B" w:rsidR="00314C51" w:rsidRPr="001D3374" w:rsidRDefault="00BA2005" w:rsidP="004916E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Faculty Lead</w:t>
            </w:r>
          </w:p>
        </w:tc>
      </w:tr>
      <w:tr w:rsidR="00314C51" w:rsidRPr="00DA0E53" w14:paraId="6CEB61D8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5686E5D1" w14:textId="77777777" w:rsidR="00314C51" w:rsidRPr="00DA0E53" w:rsidRDefault="00314C51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0E53">
              <w:rPr>
                <w:rFonts w:ascii="Arial" w:hAnsi="Arial" w:cs="Arial"/>
                <w:b/>
                <w:sz w:val="21"/>
                <w:szCs w:val="21"/>
              </w:rPr>
              <w:t>JOB FAMILY</w:t>
            </w:r>
          </w:p>
        </w:tc>
        <w:tc>
          <w:tcPr>
            <w:tcW w:w="7371" w:type="dxa"/>
          </w:tcPr>
          <w:p w14:paraId="102B6C6E" w14:textId="4922F0FD" w:rsidR="00314C51" w:rsidRPr="001D3374" w:rsidRDefault="00314C51" w:rsidP="004916E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4C51" w:rsidRPr="00DA0E53" w14:paraId="2A2D2127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76E239AF" w14:textId="5E2B3390" w:rsidR="00314C51" w:rsidRPr="00DA0E53" w:rsidRDefault="00914649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DIRECTORATE/DEPARTMENT</w:t>
            </w:r>
          </w:p>
        </w:tc>
        <w:tc>
          <w:tcPr>
            <w:tcW w:w="7371" w:type="dxa"/>
          </w:tcPr>
          <w:p w14:paraId="5FCBD812" w14:textId="0A106AC9" w:rsidR="00314C51" w:rsidRPr="001D3374" w:rsidRDefault="002147D5" w:rsidP="004916E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Sixth Forms</w:t>
            </w:r>
          </w:p>
        </w:tc>
      </w:tr>
      <w:tr w:rsidR="00314C51" w:rsidRPr="00DA0E53" w14:paraId="6EE5675B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205D9D40" w14:textId="77777777" w:rsidR="00314C51" w:rsidRPr="00DA0E53" w:rsidRDefault="00314C51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0E53">
              <w:rPr>
                <w:rFonts w:ascii="Arial" w:hAnsi="Arial" w:cs="Arial"/>
                <w:b/>
                <w:sz w:val="21"/>
                <w:szCs w:val="21"/>
              </w:rPr>
              <w:t>WEEKLY HOURS</w:t>
            </w:r>
          </w:p>
        </w:tc>
        <w:tc>
          <w:tcPr>
            <w:tcW w:w="7371" w:type="dxa"/>
          </w:tcPr>
          <w:p w14:paraId="4266700C" w14:textId="25B6764C" w:rsidR="00314C51" w:rsidRPr="001D3374" w:rsidRDefault="001D3374" w:rsidP="004916E9">
            <w:pPr>
              <w:rPr>
                <w:rFonts w:ascii="Arial" w:hAnsi="Arial" w:cs="Arial"/>
                <w:sz w:val="21"/>
                <w:szCs w:val="21"/>
              </w:rPr>
            </w:pPr>
            <w:r w:rsidRPr="001D3374">
              <w:rPr>
                <w:rFonts w:ascii="Arial" w:hAnsi="Arial" w:cs="Arial"/>
                <w:sz w:val="21"/>
                <w:szCs w:val="21"/>
              </w:rPr>
              <w:t>37</w:t>
            </w:r>
          </w:p>
        </w:tc>
      </w:tr>
      <w:tr w:rsidR="00314C51" w:rsidRPr="00DA0E53" w14:paraId="0F4F60FB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71BAF695" w14:textId="77777777" w:rsidR="00314C51" w:rsidRPr="00DA0E53" w:rsidRDefault="00314C51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0E53">
              <w:rPr>
                <w:rFonts w:ascii="Arial" w:hAnsi="Arial" w:cs="Arial"/>
                <w:b/>
                <w:sz w:val="21"/>
                <w:szCs w:val="21"/>
              </w:rPr>
              <w:t>MAIN CAMPUS BASE</w:t>
            </w:r>
          </w:p>
        </w:tc>
        <w:tc>
          <w:tcPr>
            <w:tcW w:w="7371" w:type="dxa"/>
          </w:tcPr>
          <w:p w14:paraId="2C929AF5" w14:textId="32437683" w:rsidR="00314C51" w:rsidRPr="001D3374" w:rsidRDefault="001C6027" w:rsidP="004916E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044554">
              <w:rPr>
                <w:rFonts w:ascii="Arial" w:hAnsi="Arial" w:cs="Arial"/>
                <w:sz w:val="21"/>
                <w:szCs w:val="21"/>
              </w:rPr>
              <w:t>Corby</w:t>
            </w:r>
            <w:r w:rsidR="002147D5">
              <w:rPr>
                <w:rFonts w:ascii="Arial" w:hAnsi="Arial" w:cs="Arial"/>
                <w:sz w:val="21"/>
                <w:szCs w:val="21"/>
              </w:rPr>
              <w:t xml:space="preserve"> Sixth Form</w:t>
            </w:r>
          </w:p>
        </w:tc>
      </w:tr>
      <w:tr w:rsidR="00314C51" w:rsidRPr="00DA0E53" w14:paraId="663DEE3E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73482498" w14:textId="77777777" w:rsidR="00314C51" w:rsidRPr="00DA0E53" w:rsidRDefault="00314C51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0E53">
              <w:rPr>
                <w:rFonts w:ascii="Arial" w:hAnsi="Arial" w:cs="Arial"/>
                <w:b/>
                <w:sz w:val="21"/>
                <w:szCs w:val="21"/>
              </w:rPr>
              <w:t>REPORTS TO</w:t>
            </w:r>
          </w:p>
        </w:tc>
        <w:tc>
          <w:tcPr>
            <w:tcW w:w="7371" w:type="dxa"/>
          </w:tcPr>
          <w:p w14:paraId="31B0C9E4" w14:textId="6DDC23B0" w:rsidR="00314C51" w:rsidRPr="001D3374" w:rsidRDefault="00044554" w:rsidP="004916E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Head of Corby Sixth Form</w:t>
            </w:r>
          </w:p>
        </w:tc>
      </w:tr>
      <w:tr w:rsidR="00314C51" w:rsidRPr="00DA0E53" w14:paraId="11C759CE" w14:textId="77777777" w:rsidTr="002A1986">
        <w:tc>
          <w:tcPr>
            <w:tcW w:w="2972" w:type="dxa"/>
            <w:shd w:val="clear" w:color="auto" w:fill="BDD6EE" w:themeFill="accent1" w:themeFillTint="66"/>
          </w:tcPr>
          <w:p w14:paraId="70E9A620" w14:textId="77777777" w:rsidR="00314C51" w:rsidRPr="00DA0E53" w:rsidRDefault="00314C51" w:rsidP="004916E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0E53">
              <w:rPr>
                <w:rFonts w:ascii="Arial" w:hAnsi="Arial" w:cs="Arial"/>
                <w:b/>
                <w:sz w:val="21"/>
                <w:szCs w:val="21"/>
              </w:rPr>
              <w:t>DIRECTLY MANAGES</w:t>
            </w:r>
          </w:p>
        </w:tc>
        <w:tc>
          <w:tcPr>
            <w:tcW w:w="7371" w:type="dxa"/>
          </w:tcPr>
          <w:p w14:paraId="4E96FF27" w14:textId="75DA55D5" w:rsidR="005A6973" w:rsidRPr="001D3374" w:rsidRDefault="00F13B01" w:rsidP="004916E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Subject teachers</w:t>
            </w:r>
          </w:p>
        </w:tc>
      </w:tr>
    </w:tbl>
    <w:p w14:paraId="27CCF720" w14:textId="77777777" w:rsidR="00314C51" w:rsidRDefault="00314C51" w:rsidP="004916E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14C51" w14:paraId="6535819D" w14:textId="77777777" w:rsidTr="002A1986">
        <w:tc>
          <w:tcPr>
            <w:tcW w:w="10343" w:type="dxa"/>
            <w:shd w:val="clear" w:color="auto" w:fill="BDD6EE" w:themeFill="accent1" w:themeFillTint="66"/>
          </w:tcPr>
          <w:p w14:paraId="7D313E71" w14:textId="77777777" w:rsidR="00314C51" w:rsidRPr="00314C51" w:rsidRDefault="00314C51" w:rsidP="004916E9">
            <w:pPr>
              <w:jc w:val="center"/>
              <w:rPr>
                <w:b/>
              </w:rPr>
            </w:pPr>
            <w:r w:rsidRPr="00314C51">
              <w:rPr>
                <w:b/>
              </w:rPr>
              <w:t>JOB PURPOSE</w:t>
            </w:r>
          </w:p>
        </w:tc>
      </w:tr>
      <w:tr w:rsidR="00314C51" w14:paraId="111C4F0E" w14:textId="77777777" w:rsidTr="00430E1D">
        <w:tc>
          <w:tcPr>
            <w:tcW w:w="10343" w:type="dxa"/>
          </w:tcPr>
          <w:p w14:paraId="13742085" w14:textId="038F36FD" w:rsidR="00B024CC" w:rsidRPr="00B024CC" w:rsidRDefault="00B024CC" w:rsidP="00B024CC">
            <w:pPr>
              <w:pStyle w:val="ListParagraph"/>
              <w:numPr>
                <w:ilvl w:val="0"/>
                <w:numId w:val="1"/>
              </w:numPr>
            </w:pPr>
            <w:r w:rsidRPr="00A36A4D">
              <w:rPr>
                <w:rFonts w:ascii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</w:rPr>
              <w:t>be an active member of the extended leadership team, and attend and contribute to extended SLT meetings as required</w:t>
            </w:r>
          </w:p>
          <w:p w14:paraId="1EB7A548" w14:textId="124C4808" w:rsidR="00595902" w:rsidRPr="00AC654C" w:rsidRDefault="00595902" w:rsidP="00595902">
            <w:pPr>
              <w:pStyle w:val="ListParagraph"/>
              <w:numPr>
                <w:ilvl w:val="0"/>
                <w:numId w:val="1"/>
              </w:numPr>
            </w:pPr>
            <w:r w:rsidRPr="00A36A4D">
              <w:rPr>
                <w:rFonts w:ascii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</w:rPr>
              <w:t>manage</w:t>
            </w:r>
            <w:r w:rsidR="00436285">
              <w:rPr>
                <w:rFonts w:ascii="Arial" w:hAnsi="Arial" w:cs="Arial"/>
                <w:sz w:val="21"/>
                <w:szCs w:val="21"/>
              </w:rPr>
              <w:t xml:space="preserve"> all of the subjects within the given directorate/faculty</w:t>
            </w:r>
            <w:r w:rsidR="00691191">
              <w:rPr>
                <w:rFonts w:ascii="Arial" w:hAnsi="Arial" w:cs="Arial"/>
                <w:sz w:val="21"/>
                <w:szCs w:val="21"/>
              </w:rPr>
              <w:t>, including the line management of subject staff</w:t>
            </w:r>
          </w:p>
          <w:p w14:paraId="7EABE613" w14:textId="32150E4A" w:rsidR="00691191" w:rsidRPr="00AC654C" w:rsidRDefault="00F42919" w:rsidP="00256774">
            <w:pPr>
              <w:pStyle w:val="ListParagraph"/>
              <w:numPr>
                <w:ilvl w:val="0"/>
                <w:numId w:val="1"/>
              </w:numPr>
            </w:pPr>
            <w:r w:rsidRPr="00A36A4D">
              <w:rPr>
                <w:rFonts w:ascii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</w:rPr>
              <w:t xml:space="preserve">ensure that all students </w:t>
            </w:r>
            <w:r w:rsidR="008B044C">
              <w:rPr>
                <w:rFonts w:ascii="Arial" w:hAnsi="Arial" w:cs="Arial"/>
                <w:sz w:val="21"/>
                <w:szCs w:val="21"/>
              </w:rPr>
              <w:t xml:space="preserve">achieve well and </w:t>
            </w:r>
            <w:r>
              <w:rPr>
                <w:rFonts w:ascii="Arial" w:hAnsi="Arial" w:cs="Arial"/>
                <w:sz w:val="21"/>
                <w:szCs w:val="21"/>
              </w:rPr>
              <w:t>make outstanding</w:t>
            </w:r>
            <w:r w:rsidR="008B044C">
              <w:rPr>
                <w:rFonts w:ascii="Arial" w:hAnsi="Arial" w:cs="Arial"/>
                <w:sz w:val="21"/>
                <w:szCs w:val="21"/>
              </w:rPr>
              <w:t xml:space="preserve"> progress on the courses within the faculty area</w:t>
            </w:r>
          </w:p>
          <w:p w14:paraId="7C9DEF2C" w14:textId="5EB83796" w:rsidR="00430E1D" w:rsidRPr="00AC654C" w:rsidRDefault="00CD2AF5" w:rsidP="00CD2AF5">
            <w:pPr>
              <w:pStyle w:val="ListParagraph"/>
              <w:numPr>
                <w:ilvl w:val="0"/>
                <w:numId w:val="1"/>
              </w:numPr>
            </w:pPr>
            <w:r w:rsidRPr="00A36A4D">
              <w:rPr>
                <w:rFonts w:ascii="Arial" w:hAnsi="Arial" w:cs="Arial"/>
                <w:sz w:val="21"/>
                <w:szCs w:val="21"/>
              </w:rPr>
              <w:t>To carry out all aspects of the role in line with TBCG culture and values</w:t>
            </w:r>
          </w:p>
          <w:p w14:paraId="08752515" w14:textId="0E274002" w:rsidR="00AC654C" w:rsidRDefault="00AC654C" w:rsidP="00CD2AF5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1"/>
                <w:szCs w:val="21"/>
              </w:rPr>
              <w:t xml:space="preserve">To ensure the student experience is kept at the heart of everything </w:t>
            </w:r>
          </w:p>
        </w:tc>
      </w:tr>
    </w:tbl>
    <w:p w14:paraId="061176F3" w14:textId="77777777" w:rsidR="00314C51" w:rsidRDefault="00314C51" w:rsidP="004916E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B47CA" w14:paraId="778D7382" w14:textId="77777777" w:rsidTr="002A1986">
        <w:tc>
          <w:tcPr>
            <w:tcW w:w="10343" w:type="dxa"/>
            <w:shd w:val="clear" w:color="auto" w:fill="BDD6EE" w:themeFill="accent1" w:themeFillTint="66"/>
          </w:tcPr>
          <w:p w14:paraId="670CF7DB" w14:textId="77777777" w:rsidR="00BB47CA" w:rsidRDefault="00BB47CA" w:rsidP="004916E9">
            <w:pPr>
              <w:jc w:val="center"/>
              <w:rPr>
                <w:b/>
              </w:rPr>
            </w:pPr>
            <w:r>
              <w:rPr>
                <w:b/>
              </w:rPr>
              <w:t>MAIN DUTIES</w:t>
            </w:r>
          </w:p>
        </w:tc>
      </w:tr>
      <w:tr w:rsidR="00E61421" w:rsidRPr="004633ED" w14:paraId="6D1CA9F8" w14:textId="77777777" w:rsidTr="00F07050">
        <w:tc>
          <w:tcPr>
            <w:tcW w:w="10343" w:type="dxa"/>
          </w:tcPr>
          <w:p w14:paraId="08713C53" w14:textId="77777777" w:rsidR="00E61421" w:rsidRPr="004633ED" w:rsidRDefault="00E61421" w:rsidP="00F070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Specialist Area</w:t>
            </w:r>
          </w:p>
          <w:p w14:paraId="7B23DEEA" w14:textId="779C865D" w:rsidR="00E61421" w:rsidRPr="00DE421D" w:rsidRDefault="002E4866" w:rsidP="00DE42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2E4866">
              <w:rPr>
                <w:rFonts w:ascii="Arial" w:hAnsi="Arial" w:cs="Arial"/>
                <w:bCs/>
                <w:sz w:val="21"/>
                <w:szCs w:val="21"/>
              </w:rPr>
              <w:t xml:space="preserve">To </w:t>
            </w:r>
            <w:r w:rsidR="00E76C00">
              <w:rPr>
                <w:rFonts w:ascii="Arial" w:hAnsi="Arial" w:cs="Arial"/>
                <w:bCs/>
                <w:sz w:val="21"/>
                <w:szCs w:val="21"/>
              </w:rPr>
              <w:t xml:space="preserve">support </w:t>
            </w:r>
            <w:r w:rsidR="000135B1">
              <w:rPr>
                <w:rFonts w:ascii="Arial" w:hAnsi="Arial" w:cs="Arial"/>
                <w:bCs/>
                <w:sz w:val="21"/>
                <w:szCs w:val="21"/>
              </w:rPr>
              <w:t>SLT</w:t>
            </w:r>
            <w:r w:rsidR="00616C56">
              <w:rPr>
                <w:rFonts w:ascii="Arial" w:hAnsi="Arial" w:cs="Arial"/>
                <w:bCs/>
                <w:sz w:val="21"/>
                <w:szCs w:val="21"/>
              </w:rPr>
              <w:t xml:space="preserve"> to </w:t>
            </w:r>
            <w:r w:rsidRPr="002E4866">
              <w:rPr>
                <w:rFonts w:ascii="Arial" w:hAnsi="Arial" w:cs="Arial"/>
                <w:bCs/>
                <w:sz w:val="21"/>
                <w:szCs w:val="21"/>
              </w:rPr>
              <w:t xml:space="preserve">lead, manage, develop and promote The </w:t>
            </w:r>
            <w:r w:rsidR="00044554">
              <w:rPr>
                <w:rFonts w:ascii="Arial" w:hAnsi="Arial" w:cs="Arial"/>
                <w:bCs/>
                <w:sz w:val="21"/>
                <w:szCs w:val="21"/>
              </w:rPr>
              <w:t>Corby</w:t>
            </w:r>
            <w:r w:rsidRPr="002E4866">
              <w:rPr>
                <w:rFonts w:ascii="Arial" w:hAnsi="Arial" w:cs="Arial"/>
                <w:bCs/>
                <w:sz w:val="21"/>
                <w:szCs w:val="21"/>
              </w:rPr>
              <w:t xml:space="preserve"> Sixth Form effectively in line with the</w:t>
            </w:r>
            <w:r w:rsidR="00573603" w:rsidRPr="00DE421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DE421D">
              <w:rPr>
                <w:rFonts w:ascii="Arial" w:hAnsi="Arial" w:cs="Arial"/>
                <w:bCs/>
                <w:sz w:val="21"/>
                <w:szCs w:val="21"/>
              </w:rPr>
              <w:t>College’s strategic and executive operational plans</w:t>
            </w:r>
          </w:p>
          <w:p w14:paraId="3C549343" w14:textId="79B8DADE" w:rsidR="00C64CDD" w:rsidRDefault="00787E7A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continuously improve the standard of teaching and learning</w:t>
            </w:r>
            <w:r w:rsidR="000135B1">
              <w:rPr>
                <w:rFonts w:ascii="Arial" w:hAnsi="Arial" w:cs="Arial"/>
                <w:bCs/>
                <w:sz w:val="21"/>
                <w:szCs w:val="21"/>
              </w:rPr>
              <w:t xml:space="preserve"> within the faculty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through rigorous performance management</w:t>
            </w:r>
            <w:r w:rsidR="00573603">
              <w:rPr>
                <w:rFonts w:ascii="Arial" w:hAnsi="Arial" w:cs="Arial"/>
                <w:bCs/>
                <w:sz w:val="21"/>
                <w:szCs w:val="21"/>
              </w:rPr>
              <w:t>, quality assurance, and effective professional development</w:t>
            </w:r>
            <w:r w:rsidR="000B61A0">
              <w:rPr>
                <w:rFonts w:ascii="Arial" w:hAnsi="Arial" w:cs="Arial"/>
                <w:bCs/>
                <w:sz w:val="21"/>
                <w:szCs w:val="21"/>
              </w:rPr>
              <w:t xml:space="preserve"> of </w:t>
            </w:r>
            <w:r w:rsidR="00A901C6">
              <w:rPr>
                <w:rFonts w:ascii="Arial" w:hAnsi="Arial" w:cs="Arial"/>
                <w:bCs/>
                <w:sz w:val="21"/>
                <w:szCs w:val="21"/>
              </w:rPr>
              <w:t>subject</w:t>
            </w:r>
            <w:r w:rsidR="000B61A0">
              <w:rPr>
                <w:rFonts w:ascii="Arial" w:hAnsi="Arial" w:cs="Arial"/>
                <w:bCs/>
                <w:sz w:val="21"/>
                <w:szCs w:val="21"/>
              </w:rPr>
              <w:t xml:space="preserve"> staff</w:t>
            </w:r>
          </w:p>
          <w:p w14:paraId="0E763085" w14:textId="48813C15" w:rsidR="0060302B" w:rsidRDefault="00C64CDD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</w:t>
            </w:r>
            <w:r w:rsidR="00281767">
              <w:rPr>
                <w:rFonts w:ascii="Arial" w:hAnsi="Arial" w:cs="Arial"/>
                <w:bCs/>
                <w:sz w:val="21"/>
                <w:szCs w:val="21"/>
              </w:rPr>
              <w:t xml:space="preserve">work with 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>SLT</w:t>
            </w:r>
            <w:r w:rsidR="00281767">
              <w:rPr>
                <w:rFonts w:ascii="Arial" w:hAnsi="Arial" w:cs="Arial"/>
                <w:bCs/>
                <w:sz w:val="21"/>
                <w:szCs w:val="21"/>
              </w:rPr>
              <w:t xml:space="preserve"> to </w:t>
            </w:r>
            <w:r w:rsidR="00120B43">
              <w:rPr>
                <w:rFonts w:ascii="Arial" w:hAnsi="Arial" w:cs="Arial"/>
                <w:bCs/>
                <w:sz w:val="21"/>
                <w:szCs w:val="21"/>
              </w:rPr>
              <w:t xml:space="preserve">effectively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plan and </w:t>
            </w:r>
            <w:r w:rsidR="00120B43">
              <w:rPr>
                <w:rFonts w:ascii="Arial" w:hAnsi="Arial" w:cs="Arial"/>
                <w:bCs/>
                <w:sz w:val="21"/>
                <w:szCs w:val="21"/>
              </w:rPr>
              <w:t xml:space="preserve">manage the curriculum programmes 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 xml:space="preserve">within the faculty </w:t>
            </w:r>
            <w:r w:rsidR="00120B43">
              <w:rPr>
                <w:rFonts w:ascii="Arial" w:hAnsi="Arial" w:cs="Arial"/>
                <w:bCs/>
                <w:sz w:val="21"/>
                <w:szCs w:val="21"/>
              </w:rPr>
              <w:t>to meet current and future needs and interests</w:t>
            </w:r>
            <w:r w:rsidR="0060302B">
              <w:rPr>
                <w:rFonts w:ascii="Arial" w:hAnsi="Arial" w:cs="Arial"/>
                <w:bCs/>
                <w:sz w:val="21"/>
                <w:szCs w:val="21"/>
              </w:rPr>
              <w:t xml:space="preserve"> of learners, universities, employers and the local community</w:t>
            </w:r>
          </w:p>
          <w:p w14:paraId="57783738" w14:textId="138CB014" w:rsidR="000F1752" w:rsidRDefault="00C1383B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ensure students at The </w:t>
            </w:r>
            <w:r w:rsidR="00044554">
              <w:rPr>
                <w:rFonts w:ascii="Arial" w:hAnsi="Arial" w:cs="Arial"/>
                <w:bCs/>
                <w:sz w:val="21"/>
                <w:szCs w:val="21"/>
              </w:rPr>
              <w:t>Corby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Sixth Form have an outstanding student experience and </w:t>
            </w:r>
            <w:r w:rsidR="00A0360E">
              <w:rPr>
                <w:rFonts w:ascii="Arial" w:hAnsi="Arial" w:cs="Arial"/>
                <w:bCs/>
                <w:sz w:val="21"/>
                <w:szCs w:val="21"/>
              </w:rPr>
              <w:t xml:space="preserve">achieve well on </w:t>
            </w:r>
            <w:r w:rsidR="00636149">
              <w:rPr>
                <w:rFonts w:ascii="Arial" w:hAnsi="Arial" w:cs="Arial"/>
                <w:bCs/>
                <w:sz w:val="21"/>
                <w:szCs w:val="21"/>
              </w:rPr>
              <w:t>the subjects within the faculty</w:t>
            </w:r>
          </w:p>
          <w:p w14:paraId="2E2D6E01" w14:textId="77777777" w:rsidR="00D760F4" w:rsidRDefault="005A2A54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contribute to the planning of </w:t>
            </w:r>
            <w:r w:rsidR="00E15CD3">
              <w:rPr>
                <w:rFonts w:ascii="Arial" w:hAnsi="Arial" w:cs="Arial"/>
                <w:bCs/>
                <w:sz w:val="21"/>
                <w:szCs w:val="21"/>
              </w:rPr>
              <w:t>training and development for teaching staff to raise standards, outcomes, achievement and aspirations of students</w:t>
            </w:r>
          </w:p>
          <w:p w14:paraId="0CF9D596" w14:textId="0D6A30C4" w:rsidR="00062452" w:rsidRDefault="00062452" w:rsidP="0006245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62452">
              <w:rPr>
                <w:rFonts w:ascii="Arial" w:hAnsi="Arial" w:cs="Arial"/>
                <w:bCs/>
                <w:sz w:val="21"/>
                <w:szCs w:val="21"/>
              </w:rPr>
              <w:t>To systematically raise the quality of teaching, learning and assessment in order to improve the student experience, pass rates, high grades and Value Added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 xml:space="preserve"> within the faculty</w:t>
            </w:r>
          </w:p>
          <w:p w14:paraId="7E101915" w14:textId="280BBC8C" w:rsidR="00FB450D" w:rsidRDefault="00FB450D" w:rsidP="0006245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>use data effectively to review student an</w:t>
            </w:r>
            <w:r w:rsidR="008D4B39">
              <w:rPr>
                <w:rFonts w:ascii="Arial" w:hAnsi="Arial" w:cs="Arial"/>
                <w:bCs/>
                <w:sz w:val="21"/>
                <w:szCs w:val="21"/>
              </w:rPr>
              <w:t>d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 xml:space="preserve"> staff performance and to execute timely intervention strategies to improve outcomes</w:t>
            </w:r>
            <w:r w:rsidR="00636149">
              <w:rPr>
                <w:rFonts w:ascii="Arial" w:hAnsi="Arial" w:cs="Arial"/>
                <w:bCs/>
                <w:sz w:val="21"/>
                <w:szCs w:val="21"/>
              </w:rPr>
              <w:t xml:space="preserve"> within the faculty</w:t>
            </w:r>
          </w:p>
          <w:p w14:paraId="469E2B82" w14:textId="77395C2F" w:rsidR="003114D1" w:rsidRDefault="003114D1" w:rsidP="0006245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use all available information to </w:t>
            </w:r>
            <w:r w:rsidR="00B024CC">
              <w:rPr>
                <w:rFonts w:ascii="Arial" w:hAnsi="Arial" w:cs="Arial"/>
                <w:bCs/>
                <w:sz w:val="21"/>
                <w:szCs w:val="21"/>
              </w:rPr>
              <w:t>make proposals and implement improvement strategies in liaison with the</w:t>
            </w:r>
            <w:r w:rsidR="00D555B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24CC">
              <w:rPr>
                <w:rFonts w:ascii="Arial" w:hAnsi="Arial" w:cs="Arial"/>
                <w:bCs/>
                <w:sz w:val="21"/>
                <w:szCs w:val="21"/>
              </w:rPr>
              <w:t>Head</w:t>
            </w:r>
          </w:p>
          <w:p w14:paraId="575E51FE" w14:textId="13C4BECE" w:rsidR="00DB6BF5" w:rsidRDefault="00DB6BF5" w:rsidP="0006245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ensure that all </w:t>
            </w:r>
            <w:r w:rsidR="00F5224E">
              <w:rPr>
                <w:rFonts w:ascii="Arial" w:hAnsi="Arial" w:cs="Arial"/>
                <w:bCs/>
                <w:sz w:val="21"/>
                <w:szCs w:val="21"/>
              </w:rPr>
              <w:t>subjects within the faculty have high quality schemes of work in place and that these are followed by subject staff</w:t>
            </w:r>
          </w:p>
          <w:p w14:paraId="67C7705A" w14:textId="51009E31" w:rsidR="00E66696" w:rsidRDefault="00B25F9C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ensure that</w:t>
            </w:r>
            <w:r w:rsidR="00C25FF1">
              <w:rPr>
                <w:rFonts w:ascii="Arial" w:hAnsi="Arial" w:cs="Arial"/>
                <w:bCs/>
                <w:sz w:val="21"/>
                <w:szCs w:val="21"/>
              </w:rPr>
              <w:t xml:space="preserve"> progress for all students on all courses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 xml:space="preserve"> within the faculty</w:t>
            </w:r>
            <w:r w:rsidR="00C25FF1">
              <w:rPr>
                <w:rFonts w:ascii="Arial" w:hAnsi="Arial" w:cs="Arial"/>
                <w:bCs/>
                <w:sz w:val="21"/>
                <w:szCs w:val="21"/>
              </w:rPr>
              <w:t xml:space="preserve"> is </w:t>
            </w:r>
            <w:r w:rsidR="00E66696">
              <w:rPr>
                <w:rFonts w:ascii="Arial" w:hAnsi="Arial" w:cs="Arial"/>
                <w:bCs/>
                <w:sz w:val="21"/>
                <w:szCs w:val="21"/>
              </w:rPr>
              <w:t>maximised</w:t>
            </w:r>
          </w:p>
          <w:p w14:paraId="4F090DE1" w14:textId="7F6CFE4D" w:rsidR="005D193A" w:rsidRDefault="005D193A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</w:t>
            </w:r>
            <w:r w:rsidR="006F2805">
              <w:rPr>
                <w:rFonts w:ascii="Arial" w:hAnsi="Arial" w:cs="Arial"/>
                <w:bCs/>
                <w:sz w:val="21"/>
                <w:szCs w:val="21"/>
              </w:rPr>
              <w:t>oversee the planning and implementation of enrichment activities within the faculty</w:t>
            </w:r>
            <w:r w:rsidR="00925E8F">
              <w:rPr>
                <w:rFonts w:ascii="Arial" w:hAnsi="Arial" w:cs="Arial"/>
                <w:bCs/>
                <w:sz w:val="21"/>
                <w:szCs w:val="21"/>
              </w:rPr>
              <w:t xml:space="preserve">, including those that prepare students to develop their awareness of post 18 destinations, </w:t>
            </w:r>
            <w:r w:rsidR="00864687">
              <w:rPr>
                <w:rFonts w:ascii="Arial" w:hAnsi="Arial" w:cs="Arial"/>
                <w:bCs/>
                <w:sz w:val="21"/>
                <w:szCs w:val="21"/>
              </w:rPr>
              <w:t>and to develop their employability skills within the curriculum</w:t>
            </w:r>
          </w:p>
          <w:p w14:paraId="6645BA32" w14:textId="349C08DD" w:rsidR="00B7150A" w:rsidRDefault="00B7150A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regularly monitor course data and to ensure all information and reports are up to date</w:t>
            </w:r>
            <w:r w:rsidR="00600200">
              <w:rPr>
                <w:rFonts w:ascii="Arial" w:hAnsi="Arial" w:cs="Arial"/>
                <w:bCs/>
                <w:sz w:val="21"/>
                <w:szCs w:val="21"/>
              </w:rPr>
              <w:t>, including those relating to examination entries</w:t>
            </w:r>
          </w:p>
          <w:p w14:paraId="171C4664" w14:textId="3FDD49EE" w:rsidR="003904B8" w:rsidRDefault="003904B8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oversee assessment within the </w:t>
            </w:r>
            <w:r w:rsidR="00A62DD3">
              <w:rPr>
                <w:rFonts w:ascii="Arial" w:hAnsi="Arial" w:cs="Arial"/>
                <w:bCs/>
                <w:sz w:val="21"/>
                <w:szCs w:val="21"/>
              </w:rPr>
              <w:t>faculty, ensuring that it is in line with Assessment Strategy and that all data entered is robust and has been quality assured</w:t>
            </w:r>
          </w:p>
          <w:p w14:paraId="0956EFD1" w14:textId="3529E3EE" w:rsidR="00161E98" w:rsidRDefault="00161E98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oversee the effective marketing and recruitment of students to courses within the faculty</w:t>
            </w:r>
            <w:r w:rsidR="00F71D0D">
              <w:rPr>
                <w:rFonts w:ascii="Arial" w:hAnsi="Arial" w:cs="Arial"/>
                <w:bCs/>
                <w:sz w:val="21"/>
                <w:szCs w:val="21"/>
              </w:rPr>
              <w:t xml:space="preserve"> ensuring that courses remain viable</w:t>
            </w:r>
          </w:p>
          <w:p w14:paraId="4C27A1B4" w14:textId="77777777" w:rsidR="00965C50" w:rsidRDefault="001F6710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ensure that there is frequent and meaningful communication with </w:t>
            </w:r>
            <w:r w:rsidR="00965C50">
              <w:rPr>
                <w:rFonts w:ascii="Arial" w:hAnsi="Arial" w:cs="Arial"/>
                <w:bCs/>
                <w:sz w:val="21"/>
                <w:szCs w:val="21"/>
              </w:rPr>
              <w:t>staff at all levels</w:t>
            </w:r>
          </w:p>
          <w:p w14:paraId="0243A5AF" w14:textId="77777777" w:rsidR="00C0322A" w:rsidRDefault="003649D0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ensure effective performance of direct reports,</w:t>
            </w:r>
            <w:r w:rsidR="00F14DE7">
              <w:rPr>
                <w:rFonts w:ascii="Arial" w:hAnsi="Arial" w:cs="Arial"/>
                <w:bCs/>
                <w:sz w:val="21"/>
                <w:szCs w:val="21"/>
              </w:rPr>
              <w:t xml:space="preserve"> providing support, guidance, coaching and mentoring as required</w:t>
            </w:r>
          </w:p>
          <w:p w14:paraId="06C7C5F5" w14:textId="444C0400" w:rsidR="001B1812" w:rsidRDefault="001B1812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have a minimum teaching allocation of 1</w:t>
            </w:r>
            <w:r w:rsidR="00070B87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hours per week contact time</w:t>
            </w:r>
          </w:p>
          <w:p w14:paraId="65AB2FAD" w14:textId="77777777" w:rsidR="001B3765" w:rsidRDefault="00605A95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lastRenderedPageBreak/>
              <w:t>To facilitate the sharing of good practice</w:t>
            </w:r>
          </w:p>
          <w:p w14:paraId="0450FCC7" w14:textId="28D47A4F" w:rsidR="007B044F" w:rsidRDefault="001B3765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implement the College </w:t>
            </w:r>
            <w:r w:rsidR="007B044F">
              <w:rPr>
                <w:rFonts w:ascii="Arial" w:hAnsi="Arial" w:cs="Arial"/>
                <w:bCs/>
                <w:sz w:val="21"/>
                <w:szCs w:val="21"/>
              </w:rPr>
              <w:t xml:space="preserve">performance management and development procedures and practices within The </w:t>
            </w:r>
            <w:r w:rsidR="00427671">
              <w:rPr>
                <w:rFonts w:ascii="Arial" w:hAnsi="Arial" w:cs="Arial"/>
                <w:bCs/>
                <w:sz w:val="21"/>
                <w:szCs w:val="21"/>
              </w:rPr>
              <w:t>Corby</w:t>
            </w:r>
            <w:r w:rsidR="007B044F">
              <w:rPr>
                <w:rFonts w:ascii="Arial" w:hAnsi="Arial" w:cs="Arial"/>
                <w:bCs/>
                <w:sz w:val="21"/>
                <w:szCs w:val="21"/>
              </w:rPr>
              <w:t xml:space="preserve"> Sixth Form</w:t>
            </w:r>
          </w:p>
          <w:p w14:paraId="791AA7EF" w14:textId="77777777" w:rsidR="007D77FC" w:rsidRDefault="00BD35C0" w:rsidP="00A0700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 create a learning environment and culture in which staff and students can thrive</w:t>
            </w:r>
          </w:p>
          <w:p w14:paraId="7DBA3F55" w14:textId="0874A4E1" w:rsidR="00E61421" w:rsidRPr="00DB6BF5" w:rsidRDefault="007D77FC" w:rsidP="00DB6BF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To work with </w:t>
            </w:r>
            <w:r w:rsidR="005B6F31">
              <w:rPr>
                <w:rFonts w:ascii="Arial" w:hAnsi="Arial" w:cs="Arial"/>
                <w:bCs/>
                <w:sz w:val="21"/>
                <w:szCs w:val="21"/>
              </w:rPr>
              <w:t xml:space="preserve">the Head of </w:t>
            </w:r>
            <w:r w:rsidR="00427671">
              <w:rPr>
                <w:rFonts w:ascii="Arial" w:hAnsi="Arial" w:cs="Arial"/>
                <w:bCs/>
                <w:sz w:val="21"/>
                <w:szCs w:val="21"/>
              </w:rPr>
              <w:t>Corby</w:t>
            </w:r>
            <w:r w:rsidR="005B6F31">
              <w:rPr>
                <w:rFonts w:ascii="Arial" w:hAnsi="Arial" w:cs="Arial"/>
                <w:bCs/>
                <w:sz w:val="21"/>
                <w:szCs w:val="21"/>
              </w:rPr>
              <w:t xml:space="preserve"> Sixth Form 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 xml:space="preserve">and Deputy Head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on </w:t>
            </w:r>
            <w:r w:rsidR="001F423E">
              <w:rPr>
                <w:rFonts w:ascii="Arial" w:hAnsi="Arial" w:cs="Arial"/>
                <w:bCs/>
                <w:sz w:val="21"/>
                <w:szCs w:val="21"/>
              </w:rPr>
              <w:t xml:space="preserve">ensuring </w:t>
            </w:r>
            <w:r w:rsidR="001E707D">
              <w:rPr>
                <w:rFonts w:ascii="Arial" w:hAnsi="Arial" w:cs="Arial"/>
                <w:bCs/>
                <w:sz w:val="21"/>
                <w:szCs w:val="21"/>
              </w:rPr>
              <w:t>the faculty</w:t>
            </w:r>
            <w:r w:rsidR="00DE421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F423E">
              <w:rPr>
                <w:rFonts w:ascii="Arial" w:hAnsi="Arial" w:cs="Arial"/>
                <w:bCs/>
                <w:sz w:val="21"/>
                <w:szCs w:val="21"/>
              </w:rPr>
              <w:t xml:space="preserve">has </w:t>
            </w:r>
            <w:r w:rsidR="0052110D">
              <w:rPr>
                <w:rFonts w:ascii="Arial" w:hAnsi="Arial" w:cs="Arial"/>
                <w:bCs/>
                <w:sz w:val="21"/>
                <w:szCs w:val="21"/>
              </w:rPr>
              <w:t xml:space="preserve">the current and future staffing capacity and capability to deliver the planned curriculum </w:t>
            </w:r>
            <w:r w:rsidR="00A07004" w:rsidRPr="00DB6BF5">
              <w:rPr>
                <w:rFonts w:ascii="Arial" w:hAnsi="Arial" w:cs="Arial"/>
                <w:bCs/>
                <w:sz w:val="21"/>
                <w:szCs w:val="21"/>
              </w:rPr>
              <w:br/>
            </w:r>
          </w:p>
        </w:tc>
      </w:tr>
      <w:tr w:rsidR="00BB47CA" w:rsidRPr="004633ED" w14:paraId="559B069A" w14:textId="77777777" w:rsidTr="00430E1D">
        <w:tc>
          <w:tcPr>
            <w:tcW w:w="10343" w:type="dxa"/>
          </w:tcPr>
          <w:p w14:paraId="08953219" w14:textId="77777777" w:rsidR="00BB47CA" w:rsidRPr="004633ED" w:rsidRDefault="00BB47CA" w:rsidP="004916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Leadership </w:t>
            </w:r>
          </w:p>
          <w:p w14:paraId="132F9EF3" w14:textId="1C3B6186" w:rsidR="002A0576" w:rsidRDefault="002A0576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BE43F0">
              <w:rPr>
                <w:rFonts w:ascii="Arial" w:hAnsi="Arial" w:cs="Arial"/>
                <w:sz w:val="21"/>
                <w:szCs w:val="21"/>
              </w:rPr>
              <w:t xml:space="preserve">support </w:t>
            </w:r>
            <w:r w:rsidR="00623D34">
              <w:rPr>
                <w:rFonts w:ascii="Arial" w:hAnsi="Arial" w:cs="Arial"/>
                <w:sz w:val="21"/>
                <w:szCs w:val="21"/>
              </w:rPr>
              <w:t>SLT</w:t>
            </w:r>
            <w:r w:rsidR="007A5DF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112DB">
              <w:rPr>
                <w:rFonts w:ascii="Arial" w:hAnsi="Arial" w:cs="Arial"/>
                <w:sz w:val="21"/>
                <w:szCs w:val="21"/>
              </w:rPr>
              <w:t xml:space="preserve">in developing </w:t>
            </w:r>
            <w:r w:rsidR="00B81D20">
              <w:rPr>
                <w:rFonts w:ascii="Arial" w:hAnsi="Arial" w:cs="Arial"/>
                <w:sz w:val="21"/>
                <w:szCs w:val="21"/>
              </w:rPr>
              <w:t>and executing the A Level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1D20">
              <w:rPr>
                <w:rFonts w:ascii="Arial" w:hAnsi="Arial" w:cs="Arial"/>
                <w:sz w:val="21"/>
                <w:szCs w:val="21"/>
              </w:rPr>
              <w:t>s</w:t>
            </w:r>
            <w:r w:rsidRPr="004633ED">
              <w:rPr>
                <w:rFonts w:ascii="Arial" w:hAnsi="Arial" w:cs="Arial"/>
                <w:sz w:val="21"/>
                <w:szCs w:val="21"/>
              </w:rPr>
              <w:t>trategy and vision</w:t>
            </w:r>
            <w:r w:rsidR="00CE7ADA" w:rsidRPr="004633ED">
              <w:rPr>
                <w:rFonts w:ascii="Arial" w:hAnsi="Arial" w:cs="Arial"/>
                <w:sz w:val="21"/>
                <w:szCs w:val="21"/>
              </w:rPr>
              <w:t xml:space="preserve"> that supports the overarching </w:t>
            </w:r>
            <w:r w:rsidR="00FB66C8" w:rsidRPr="004633ED">
              <w:rPr>
                <w:rFonts w:ascii="Arial" w:hAnsi="Arial" w:cs="Arial"/>
                <w:sz w:val="21"/>
                <w:szCs w:val="21"/>
              </w:rPr>
              <w:t>T</w:t>
            </w:r>
            <w:r w:rsidR="00CE7ADA" w:rsidRPr="004633ED">
              <w:rPr>
                <w:rFonts w:ascii="Arial" w:hAnsi="Arial" w:cs="Arial"/>
                <w:sz w:val="21"/>
                <w:szCs w:val="21"/>
              </w:rPr>
              <w:t>BCG strategy</w:t>
            </w:r>
          </w:p>
          <w:p w14:paraId="10B83E01" w14:textId="77777777" w:rsidR="000135B1" w:rsidRPr="004633ED" w:rsidRDefault="000135B1" w:rsidP="000135B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hAnsi="Arial" w:cs="Arial"/>
                <w:sz w:val="21"/>
                <w:szCs w:val="21"/>
              </w:rPr>
              <w:t>implement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plans and objectives to support the achievement of </w:t>
            </w:r>
            <w:r>
              <w:rPr>
                <w:rFonts w:ascii="Arial" w:hAnsi="Arial" w:cs="Arial"/>
                <w:sz w:val="21"/>
                <w:szCs w:val="21"/>
              </w:rPr>
              <w:t xml:space="preserve">these </w:t>
            </w:r>
            <w:r w:rsidRPr="004633ED">
              <w:rPr>
                <w:rFonts w:ascii="Arial" w:hAnsi="Arial" w:cs="Arial"/>
                <w:sz w:val="21"/>
                <w:szCs w:val="21"/>
              </w:rPr>
              <w:t>strateg</w:t>
            </w:r>
            <w:r>
              <w:rPr>
                <w:rFonts w:ascii="Arial" w:hAnsi="Arial" w:cs="Arial"/>
                <w:sz w:val="21"/>
                <w:szCs w:val="21"/>
              </w:rPr>
              <w:t>ies</w:t>
            </w:r>
          </w:p>
          <w:p w14:paraId="2AC4A4E3" w14:textId="012BCA94" w:rsidR="000D26A8" w:rsidRDefault="000D26A8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develop robust Faculty Improvement Plans and </w:t>
            </w:r>
            <w:r w:rsidR="000135B1">
              <w:rPr>
                <w:rFonts w:ascii="Arial" w:hAnsi="Arial" w:cs="Arial"/>
                <w:sz w:val="21"/>
                <w:szCs w:val="21"/>
              </w:rPr>
              <w:t xml:space="preserve">to regularly </w:t>
            </w:r>
            <w:r>
              <w:rPr>
                <w:rFonts w:ascii="Arial" w:hAnsi="Arial" w:cs="Arial"/>
                <w:sz w:val="21"/>
                <w:szCs w:val="21"/>
              </w:rPr>
              <w:t xml:space="preserve">monitor and evaluate these </w:t>
            </w:r>
          </w:p>
          <w:p w14:paraId="3546EDD5" w14:textId="39184F72" w:rsidR="00ED6D7E" w:rsidRPr="004633ED" w:rsidRDefault="00ED6D7E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 prepare for and engage with all quality processes</w:t>
            </w:r>
            <w:r w:rsidR="008D4B39">
              <w:rPr>
                <w:rFonts w:ascii="Arial" w:hAnsi="Arial" w:cs="Arial"/>
                <w:sz w:val="21"/>
                <w:szCs w:val="21"/>
              </w:rPr>
              <w:t xml:space="preserve"> e.g. </w:t>
            </w:r>
            <w:r w:rsidR="008749D4">
              <w:rPr>
                <w:rFonts w:ascii="Arial" w:hAnsi="Arial" w:cs="Arial"/>
                <w:sz w:val="21"/>
                <w:szCs w:val="21"/>
              </w:rPr>
              <w:t xml:space="preserve">data </w:t>
            </w:r>
            <w:r w:rsidR="008D4B39">
              <w:rPr>
                <w:rFonts w:ascii="Arial" w:hAnsi="Arial" w:cs="Arial"/>
                <w:sz w:val="21"/>
                <w:szCs w:val="21"/>
              </w:rPr>
              <w:t>review meetings</w:t>
            </w:r>
          </w:p>
          <w:p w14:paraId="6C408638" w14:textId="77777777" w:rsidR="00CE7ADA" w:rsidRPr="004633ED" w:rsidRDefault="00CE7ADA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act as a mentor to those directly reporting to you</w:t>
            </w:r>
          </w:p>
          <w:p w14:paraId="026A115A" w14:textId="5F1283CD" w:rsidR="00152150" w:rsidRPr="004633ED" w:rsidRDefault="00152150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be visible and appropriately accessible to </w:t>
            </w:r>
            <w:r w:rsidR="00B8032F">
              <w:rPr>
                <w:rFonts w:ascii="Arial" w:hAnsi="Arial" w:cs="Arial"/>
                <w:sz w:val="21"/>
                <w:szCs w:val="21"/>
              </w:rPr>
              <w:t>the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wider</w:t>
            </w:r>
            <w:r w:rsidR="00FE48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633ED">
              <w:rPr>
                <w:rFonts w:ascii="Arial" w:hAnsi="Arial" w:cs="Arial"/>
                <w:sz w:val="21"/>
                <w:szCs w:val="21"/>
              </w:rPr>
              <w:t>team</w:t>
            </w:r>
          </w:p>
          <w:p w14:paraId="38DEBA6B" w14:textId="4DDD9C4B" w:rsidR="00CE7ADA" w:rsidRPr="004633ED" w:rsidRDefault="00CE7ADA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CD69E5">
              <w:rPr>
                <w:rFonts w:ascii="Arial" w:hAnsi="Arial" w:cs="Arial"/>
                <w:sz w:val="21"/>
                <w:szCs w:val="21"/>
              </w:rPr>
              <w:t>contribute to</w:t>
            </w:r>
            <w:r w:rsidR="00CE155B">
              <w:rPr>
                <w:rFonts w:ascii="Arial" w:hAnsi="Arial" w:cs="Arial"/>
                <w:sz w:val="21"/>
                <w:szCs w:val="21"/>
              </w:rPr>
              <w:t xml:space="preserve"> reports on organisational matters </w:t>
            </w:r>
            <w:r w:rsidRPr="004633ED">
              <w:rPr>
                <w:rFonts w:ascii="Arial" w:hAnsi="Arial" w:cs="Arial"/>
                <w:sz w:val="21"/>
                <w:szCs w:val="21"/>
              </w:rPr>
              <w:t>as required</w:t>
            </w:r>
          </w:p>
          <w:p w14:paraId="650395E9" w14:textId="356715CF" w:rsidR="0086627A" w:rsidRPr="00CD69E5" w:rsidRDefault="00B148DC" w:rsidP="00CD69E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ensure compliance in all </w:t>
            </w:r>
            <w:r w:rsidR="00151E0B">
              <w:rPr>
                <w:rFonts w:ascii="Arial" w:hAnsi="Arial" w:cs="Arial"/>
                <w:sz w:val="21"/>
                <w:szCs w:val="21"/>
              </w:rPr>
              <w:t xml:space="preserve">legal, </w:t>
            </w:r>
            <w:r w:rsidRPr="004633ED">
              <w:rPr>
                <w:rFonts w:ascii="Arial" w:hAnsi="Arial" w:cs="Arial"/>
                <w:sz w:val="21"/>
                <w:szCs w:val="21"/>
              </w:rPr>
              <w:t>regulatory and policy requirements</w:t>
            </w:r>
          </w:p>
        </w:tc>
      </w:tr>
      <w:tr w:rsidR="00BB47CA" w:rsidRPr="004633ED" w14:paraId="2F91D203" w14:textId="77777777" w:rsidTr="00430E1D">
        <w:tc>
          <w:tcPr>
            <w:tcW w:w="10343" w:type="dxa"/>
          </w:tcPr>
          <w:p w14:paraId="37591E8F" w14:textId="77777777" w:rsidR="00BB47CA" w:rsidRPr="004633ED" w:rsidRDefault="00BB47CA" w:rsidP="00430E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Management</w:t>
            </w:r>
          </w:p>
          <w:p w14:paraId="7F0B6FA9" w14:textId="06C2F8C8" w:rsidR="00383C14" w:rsidRDefault="002A0576" w:rsidP="00CF7D4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ensure all employees </w:t>
            </w:r>
            <w:r w:rsidR="00C84306">
              <w:rPr>
                <w:rFonts w:ascii="Arial" w:hAnsi="Arial" w:cs="Arial"/>
                <w:sz w:val="21"/>
                <w:szCs w:val="21"/>
              </w:rPr>
              <w:t xml:space="preserve">within </w:t>
            </w:r>
            <w:r w:rsidR="006336AF">
              <w:rPr>
                <w:rFonts w:ascii="Arial" w:hAnsi="Arial" w:cs="Arial"/>
                <w:sz w:val="21"/>
                <w:szCs w:val="21"/>
              </w:rPr>
              <w:t>your</w:t>
            </w:r>
            <w:r w:rsidR="00C84306">
              <w:rPr>
                <w:rFonts w:ascii="Arial" w:hAnsi="Arial" w:cs="Arial"/>
                <w:sz w:val="21"/>
                <w:szCs w:val="21"/>
              </w:rPr>
              <w:t xml:space="preserve"> team 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are effectively managed on a </w:t>
            </w:r>
            <w:r w:rsidR="00151E0B" w:rsidRPr="004633ED">
              <w:rPr>
                <w:rFonts w:ascii="Arial" w:hAnsi="Arial" w:cs="Arial"/>
                <w:sz w:val="21"/>
                <w:szCs w:val="21"/>
              </w:rPr>
              <w:t>day-to-day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basis</w:t>
            </w:r>
          </w:p>
          <w:p w14:paraId="51DCE86E" w14:textId="2B31FDDF" w:rsidR="007C4D9A" w:rsidRPr="00CF7D41" w:rsidRDefault="007C4D9A" w:rsidP="00CF7D4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 hold regular faculty meetings to disseminate key information</w:t>
            </w:r>
            <w:r w:rsidR="00D242BD">
              <w:rPr>
                <w:rFonts w:ascii="Arial" w:hAnsi="Arial" w:cs="Arial"/>
                <w:sz w:val="21"/>
                <w:szCs w:val="21"/>
              </w:rPr>
              <w:t>, review priorities and progress towards them</w:t>
            </w:r>
          </w:p>
          <w:p w14:paraId="79ADDD87" w14:textId="3BBD79DB" w:rsidR="00FB66C8" w:rsidRPr="004633ED" w:rsidRDefault="00FB66C8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provide honest management of </w:t>
            </w:r>
            <w:r w:rsidR="006336AF">
              <w:rPr>
                <w:rFonts w:ascii="Arial" w:hAnsi="Arial" w:cs="Arial"/>
                <w:sz w:val="21"/>
                <w:szCs w:val="21"/>
              </w:rPr>
              <w:t>your team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, through </w:t>
            </w:r>
            <w:r w:rsidR="006336AF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Pr="004633ED">
              <w:rPr>
                <w:rFonts w:ascii="Arial" w:hAnsi="Arial" w:cs="Arial"/>
                <w:sz w:val="21"/>
                <w:szCs w:val="21"/>
              </w:rPr>
              <w:t>setting of standards and targets, providing regular feedback and holding people accountable when standards are not met</w:t>
            </w:r>
          </w:p>
          <w:p w14:paraId="578FABDF" w14:textId="6BBF4EB9" w:rsidR="009373BA" w:rsidRPr="004633ED" w:rsidRDefault="009373BA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ensure the effective performance of those reporting directly to </w:t>
            </w:r>
            <w:r w:rsidR="006336AF">
              <w:rPr>
                <w:rFonts w:ascii="Arial" w:hAnsi="Arial" w:cs="Arial"/>
                <w:sz w:val="21"/>
                <w:szCs w:val="21"/>
              </w:rPr>
              <w:t>you</w:t>
            </w:r>
            <w:r w:rsidRPr="004633ED">
              <w:rPr>
                <w:rFonts w:ascii="Arial" w:hAnsi="Arial" w:cs="Arial"/>
                <w:sz w:val="21"/>
                <w:szCs w:val="21"/>
              </w:rPr>
              <w:t>, and support, mentor or take action as appropriate where this performance fails to meet required standards</w:t>
            </w:r>
          </w:p>
          <w:p w14:paraId="2C7310A5" w14:textId="77777777" w:rsidR="002A0576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ensure any performance management issues are effectively handled in a timely manner following policy and procedure</w:t>
            </w:r>
          </w:p>
          <w:p w14:paraId="5552662D" w14:textId="3CAC794D" w:rsidR="002A0576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ensure </w:t>
            </w:r>
            <w:r w:rsidR="006336AF">
              <w:rPr>
                <w:rFonts w:ascii="Arial" w:hAnsi="Arial" w:cs="Arial"/>
                <w:sz w:val="21"/>
                <w:szCs w:val="21"/>
              </w:rPr>
              <w:t>your team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2150" w:rsidRPr="004633ED">
              <w:rPr>
                <w:rFonts w:ascii="Arial" w:hAnsi="Arial" w:cs="Arial"/>
                <w:sz w:val="21"/>
                <w:szCs w:val="21"/>
              </w:rPr>
              <w:t>are up to date on and are supported to attend all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mandatory training and staff development</w:t>
            </w:r>
          </w:p>
          <w:p w14:paraId="5526BD30" w14:textId="41F0BEE3" w:rsidR="002A0576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ensure cover </w:t>
            </w:r>
            <w:r w:rsidR="006336AF">
              <w:rPr>
                <w:rFonts w:ascii="Arial" w:hAnsi="Arial" w:cs="Arial"/>
                <w:sz w:val="21"/>
                <w:szCs w:val="21"/>
              </w:rPr>
              <w:t xml:space="preserve">of your team is provided 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at all </w:t>
            </w:r>
            <w:r w:rsidR="006336AF">
              <w:rPr>
                <w:rFonts w:ascii="Arial" w:hAnsi="Arial" w:cs="Arial"/>
                <w:sz w:val="21"/>
                <w:szCs w:val="21"/>
              </w:rPr>
              <w:t xml:space="preserve">appropriate </w:t>
            </w:r>
            <w:r w:rsidRPr="004633ED">
              <w:rPr>
                <w:rFonts w:ascii="Arial" w:hAnsi="Arial" w:cs="Arial"/>
                <w:sz w:val="21"/>
                <w:szCs w:val="21"/>
              </w:rPr>
              <w:t>times to operate effectively</w:t>
            </w:r>
            <w:r w:rsidR="00E945A5">
              <w:rPr>
                <w:rFonts w:ascii="Arial" w:hAnsi="Arial" w:cs="Arial"/>
                <w:sz w:val="21"/>
                <w:szCs w:val="21"/>
              </w:rPr>
              <w:t xml:space="preserve"> and provide the required service </w:t>
            </w:r>
          </w:p>
          <w:p w14:paraId="661F74FE" w14:textId="3B92572E" w:rsidR="00FC5D50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ensure effective</w:t>
            </w:r>
            <w:r w:rsidR="008749D4">
              <w:rPr>
                <w:rFonts w:ascii="Arial" w:hAnsi="Arial" w:cs="Arial"/>
                <w:sz w:val="21"/>
                <w:szCs w:val="21"/>
              </w:rPr>
              <w:t xml:space="preserve"> staff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induction is in place</w:t>
            </w:r>
            <w:r w:rsidR="009E1DD8" w:rsidRPr="004633ED">
              <w:rPr>
                <w:rFonts w:ascii="Arial" w:hAnsi="Arial" w:cs="Arial"/>
                <w:sz w:val="21"/>
                <w:szCs w:val="21"/>
              </w:rPr>
              <w:t xml:space="preserve"> and is carried out in a timely manner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across the </w:t>
            </w:r>
            <w:r w:rsidR="00AB2AF3">
              <w:rPr>
                <w:rFonts w:ascii="Arial" w:hAnsi="Arial" w:cs="Arial"/>
                <w:sz w:val="21"/>
                <w:szCs w:val="21"/>
              </w:rPr>
              <w:t>team</w:t>
            </w:r>
          </w:p>
          <w:p w14:paraId="5FD828C9" w14:textId="2099F26E" w:rsidR="002A0576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ensure effective annual appraisal</w:t>
            </w:r>
            <w:r w:rsidR="00C30130">
              <w:rPr>
                <w:rFonts w:ascii="Arial" w:hAnsi="Arial" w:cs="Arial"/>
                <w:sz w:val="21"/>
                <w:szCs w:val="21"/>
              </w:rPr>
              <w:t>s and one to ones are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carried out</w:t>
            </w:r>
            <w:r w:rsidR="009E1DD8" w:rsidRPr="00463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336AF">
              <w:rPr>
                <w:rFonts w:ascii="Arial" w:hAnsi="Arial" w:cs="Arial"/>
                <w:sz w:val="21"/>
                <w:szCs w:val="21"/>
              </w:rPr>
              <w:t>across the team</w:t>
            </w:r>
          </w:p>
          <w:p w14:paraId="02A1922C" w14:textId="640BF683" w:rsidR="002A0576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ensure continuous succession plans are in place</w:t>
            </w:r>
            <w:r w:rsidR="009E1DD8" w:rsidRPr="004633ED">
              <w:rPr>
                <w:rFonts w:ascii="Arial" w:hAnsi="Arial" w:cs="Arial"/>
                <w:sz w:val="21"/>
                <w:szCs w:val="21"/>
              </w:rPr>
              <w:t xml:space="preserve"> with opportunities for </w:t>
            </w:r>
            <w:r w:rsidR="00C30130">
              <w:rPr>
                <w:rFonts w:ascii="Arial" w:hAnsi="Arial" w:cs="Arial"/>
                <w:sz w:val="21"/>
                <w:szCs w:val="21"/>
              </w:rPr>
              <w:t>team members</w:t>
            </w:r>
            <w:r w:rsidR="001A47BE">
              <w:rPr>
                <w:rFonts w:ascii="Arial" w:hAnsi="Arial" w:cs="Arial"/>
                <w:sz w:val="21"/>
                <w:szCs w:val="21"/>
              </w:rPr>
              <w:t xml:space="preserve"> to take on development opportunities and projects</w:t>
            </w:r>
          </w:p>
          <w:p w14:paraId="0B714BB9" w14:textId="16F085BC" w:rsidR="00152150" w:rsidRDefault="00152150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FC5D50" w:rsidRPr="004633ED">
              <w:rPr>
                <w:rFonts w:ascii="Arial" w:hAnsi="Arial" w:cs="Arial"/>
                <w:sz w:val="21"/>
                <w:szCs w:val="21"/>
              </w:rPr>
              <w:t>consider what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appropriate support is in place to </w:t>
            </w:r>
            <w:r w:rsidR="00FC5D50" w:rsidRPr="004633ED">
              <w:rPr>
                <w:rFonts w:ascii="Arial" w:hAnsi="Arial" w:cs="Arial"/>
                <w:sz w:val="21"/>
                <w:szCs w:val="21"/>
              </w:rPr>
              <w:t>ensure employees well</w:t>
            </w:r>
            <w:r w:rsidR="00FB66C8" w:rsidRPr="004633ED">
              <w:rPr>
                <w:rFonts w:ascii="Arial" w:hAnsi="Arial" w:cs="Arial"/>
                <w:sz w:val="21"/>
                <w:szCs w:val="21"/>
              </w:rPr>
              <w:t>-</w:t>
            </w:r>
            <w:r w:rsidR="00FC5D50" w:rsidRPr="004633ED">
              <w:rPr>
                <w:rFonts w:ascii="Arial" w:hAnsi="Arial" w:cs="Arial"/>
                <w:sz w:val="21"/>
                <w:szCs w:val="21"/>
              </w:rPr>
              <w:t>being</w:t>
            </w:r>
            <w:r w:rsidR="00DE3D1C">
              <w:rPr>
                <w:rFonts w:ascii="Arial" w:hAnsi="Arial" w:cs="Arial"/>
                <w:sz w:val="21"/>
                <w:szCs w:val="21"/>
              </w:rPr>
              <w:t>,</w:t>
            </w:r>
            <w:r w:rsidR="009373BA" w:rsidRPr="004633ED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FB66C8" w:rsidRPr="004633ED">
              <w:rPr>
                <w:rFonts w:ascii="Arial" w:hAnsi="Arial" w:cs="Arial"/>
                <w:sz w:val="21"/>
                <w:szCs w:val="21"/>
              </w:rPr>
              <w:t xml:space="preserve">that </w:t>
            </w:r>
            <w:r w:rsidR="009373BA" w:rsidRPr="004633ED">
              <w:rPr>
                <w:rFonts w:ascii="Arial" w:hAnsi="Arial" w:cs="Arial"/>
                <w:sz w:val="21"/>
                <w:szCs w:val="21"/>
              </w:rPr>
              <w:t>it is effectively utilised</w:t>
            </w:r>
          </w:p>
          <w:p w14:paraId="31A10260" w14:textId="687EACB9" w:rsidR="00A11CD0" w:rsidRDefault="00A11CD0" w:rsidP="00A11CD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 effectively manage budget(s) and resources as appropriate</w:t>
            </w:r>
          </w:p>
          <w:p w14:paraId="63CFA85D" w14:textId="5D47F5CA" w:rsidR="00A11CD0" w:rsidRPr="00A11CD0" w:rsidRDefault="000B0793" w:rsidP="00A11CD0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effectively </w:t>
            </w:r>
            <w:r w:rsidR="009F7489">
              <w:rPr>
                <w:rFonts w:ascii="Arial" w:hAnsi="Arial" w:cs="Arial"/>
                <w:sz w:val="21"/>
                <w:szCs w:val="21"/>
              </w:rPr>
              <w:t>oversee</w:t>
            </w:r>
            <w:r>
              <w:rPr>
                <w:rFonts w:ascii="Arial" w:hAnsi="Arial" w:cs="Arial"/>
                <w:sz w:val="21"/>
                <w:szCs w:val="21"/>
              </w:rPr>
              <w:t xml:space="preserve"> effective staff utilisation </w:t>
            </w:r>
            <w:r w:rsidR="0098324B">
              <w:rPr>
                <w:rFonts w:ascii="Arial" w:hAnsi="Arial" w:cs="Arial"/>
                <w:sz w:val="21"/>
                <w:szCs w:val="21"/>
              </w:rPr>
              <w:t>within the faculty</w:t>
            </w:r>
          </w:p>
          <w:p w14:paraId="691B78DE" w14:textId="39FCFBD2" w:rsidR="003D5FB4" w:rsidRPr="004633ED" w:rsidRDefault="003D5FB4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ensure all </w:t>
            </w:r>
            <w:r w:rsidR="001A47BE">
              <w:rPr>
                <w:rFonts w:ascii="Arial" w:hAnsi="Arial" w:cs="Arial"/>
                <w:sz w:val="21"/>
                <w:szCs w:val="21"/>
              </w:rPr>
              <w:t>team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targets are met</w:t>
            </w:r>
          </w:p>
          <w:p w14:paraId="42376A92" w14:textId="77777777" w:rsidR="00D748F9" w:rsidRPr="004633ED" w:rsidRDefault="00D748F9" w:rsidP="00D748F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attend and participate in all relevant organisational meetings</w:t>
            </w:r>
          </w:p>
          <w:p w14:paraId="2F482033" w14:textId="5F7EA976" w:rsidR="00D748F9" w:rsidRPr="004633ED" w:rsidRDefault="00D748F9" w:rsidP="00D748F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report to </w:t>
            </w:r>
            <w:r w:rsidR="00815762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3818E4">
              <w:rPr>
                <w:rFonts w:ascii="Arial" w:hAnsi="Arial" w:cs="Arial"/>
                <w:sz w:val="21"/>
                <w:szCs w:val="21"/>
              </w:rPr>
              <w:t>Principal</w:t>
            </w:r>
            <w:r w:rsidR="00E61421" w:rsidRPr="004633E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any relevant information regarding the </w:t>
            </w:r>
            <w:r>
              <w:rPr>
                <w:rFonts w:ascii="Arial" w:hAnsi="Arial" w:cs="Arial"/>
                <w:sz w:val="21"/>
                <w:szCs w:val="21"/>
              </w:rPr>
              <w:t xml:space="preserve">team, Directorate </w:t>
            </w:r>
            <w:r w:rsidRPr="004633ED">
              <w:rPr>
                <w:rFonts w:ascii="Arial" w:hAnsi="Arial" w:cs="Arial"/>
                <w:sz w:val="21"/>
                <w:szCs w:val="21"/>
              </w:rPr>
              <w:t>or wider Group</w:t>
            </w:r>
          </w:p>
          <w:p w14:paraId="2A3432E9" w14:textId="77777777" w:rsidR="002A0576" w:rsidRPr="004633ED" w:rsidRDefault="002A0576" w:rsidP="00430E1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undertake any other tasks reasonably requested</w:t>
            </w:r>
          </w:p>
        </w:tc>
      </w:tr>
      <w:tr w:rsidR="00BB47CA" w:rsidRPr="004633ED" w14:paraId="0ED29ACE" w14:textId="77777777" w:rsidTr="00430E1D">
        <w:tc>
          <w:tcPr>
            <w:tcW w:w="10343" w:type="dxa"/>
          </w:tcPr>
          <w:p w14:paraId="334E7403" w14:textId="77777777" w:rsidR="00BB47CA" w:rsidRPr="004633ED" w:rsidRDefault="00501C16" w:rsidP="004916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College Wide Responsibilities</w:t>
            </w:r>
          </w:p>
          <w:p w14:paraId="63C55D4C" w14:textId="488AA7D0" w:rsidR="00501C16" w:rsidRPr="004633ED" w:rsidRDefault="00501C16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attend other </w:t>
            </w:r>
            <w:r w:rsidR="001A47BE">
              <w:rPr>
                <w:rFonts w:ascii="Arial" w:hAnsi="Arial" w:cs="Arial"/>
                <w:sz w:val="21"/>
                <w:szCs w:val="21"/>
              </w:rPr>
              <w:t>T</w:t>
            </w:r>
            <w:r w:rsidRPr="004633ED">
              <w:rPr>
                <w:rFonts w:ascii="Arial" w:hAnsi="Arial" w:cs="Arial"/>
                <w:sz w:val="21"/>
                <w:szCs w:val="21"/>
              </w:rPr>
              <w:t>BCG campuses for team management, meetings etc.</w:t>
            </w:r>
          </w:p>
          <w:p w14:paraId="7BBB8E62" w14:textId="77777777" w:rsidR="00501C16" w:rsidRPr="004633ED" w:rsidRDefault="00501C16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support and participat</w:t>
            </w:r>
            <w:r w:rsidR="002A0576" w:rsidRPr="004633ED">
              <w:rPr>
                <w:rFonts w:ascii="Arial" w:hAnsi="Arial" w:cs="Arial"/>
                <w:sz w:val="21"/>
                <w:szCs w:val="21"/>
              </w:rPr>
              <w:t xml:space="preserve">e in weekly ID checks and walk </w:t>
            </w:r>
            <w:r w:rsidRPr="004633ED">
              <w:rPr>
                <w:rFonts w:ascii="Arial" w:hAnsi="Arial" w:cs="Arial"/>
                <w:sz w:val="21"/>
                <w:szCs w:val="21"/>
              </w:rPr>
              <w:t>rounds</w:t>
            </w:r>
          </w:p>
          <w:p w14:paraId="65524B1F" w14:textId="77777777" w:rsidR="002A0576" w:rsidRPr="004633ED" w:rsidRDefault="00501C16" w:rsidP="004916E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To support and participate in invigilation during exam periods</w:t>
            </w:r>
          </w:p>
          <w:p w14:paraId="51358F98" w14:textId="1EC6B710" w:rsidR="003D5FB4" w:rsidRPr="002400C9" w:rsidRDefault="00501C16" w:rsidP="002400C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To support and participate in </w:t>
            </w:r>
            <w:r w:rsidR="002400C9">
              <w:rPr>
                <w:rFonts w:ascii="Arial" w:hAnsi="Arial" w:cs="Arial"/>
                <w:sz w:val="21"/>
                <w:szCs w:val="21"/>
              </w:rPr>
              <w:t>T</w:t>
            </w:r>
            <w:r w:rsidRPr="004633ED">
              <w:rPr>
                <w:rFonts w:ascii="Arial" w:hAnsi="Arial" w:cs="Arial"/>
                <w:sz w:val="21"/>
                <w:szCs w:val="21"/>
              </w:rPr>
              <w:t>BCG open days</w:t>
            </w:r>
            <w:r w:rsidR="00011B31">
              <w:rPr>
                <w:rFonts w:ascii="Arial" w:hAnsi="Arial" w:cs="Arial"/>
                <w:sz w:val="21"/>
                <w:szCs w:val="21"/>
              </w:rPr>
              <w:t xml:space="preserve"> and other key events</w:t>
            </w:r>
          </w:p>
        </w:tc>
      </w:tr>
    </w:tbl>
    <w:p w14:paraId="4089897B" w14:textId="77777777" w:rsidR="00417050" w:rsidRPr="004633ED" w:rsidRDefault="00417050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76C19CF" w14:textId="77777777" w:rsidR="002A1986" w:rsidRDefault="002A1986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1A2F898" w14:textId="77777777" w:rsidR="00501A46" w:rsidRDefault="00501A46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4B971B0" w14:textId="77777777" w:rsidR="00501A46" w:rsidRPr="004633ED" w:rsidRDefault="00501A46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E1D" w:rsidRPr="004633ED" w14:paraId="39BCEF4E" w14:textId="77777777" w:rsidTr="002A1986">
        <w:tc>
          <w:tcPr>
            <w:tcW w:w="10456" w:type="dxa"/>
            <w:shd w:val="clear" w:color="auto" w:fill="BDD6EE" w:themeFill="accent1" w:themeFillTint="66"/>
          </w:tcPr>
          <w:p w14:paraId="09270A25" w14:textId="77777777" w:rsidR="00430E1D" w:rsidRPr="004633ED" w:rsidRDefault="00430E1D" w:rsidP="00430E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STATUTORY DUTIES</w:t>
            </w:r>
          </w:p>
        </w:tc>
      </w:tr>
      <w:tr w:rsidR="00430E1D" w:rsidRPr="004633ED" w14:paraId="5DD0F099" w14:textId="77777777" w:rsidTr="00430E1D">
        <w:tc>
          <w:tcPr>
            <w:tcW w:w="10456" w:type="dxa"/>
          </w:tcPr>
          <w:p w14:paraId="20355037" w14:textId="5473019F" w:rsidR="00430E1D" w:rsidRPr="004633ED" w:rsidRDefault="00430E1D" w:rsidP="00430E1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  <w:u w:val="single"/>
              </w:rPr>
              <w:t>SAFEGUARDING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– To be responsible for promoting and safeguarding the welfare of children, young people and vulnerable adults and for raising any concerns in line with </w:t>
            </w:r>
            <w:r w:rsidR="00914649">
              <w:rPr>
                <w:rFonts w:ascii="Arial" w:hAnsi="Arial" w:cs="Arial"/>
                <w:sz w:val="21"/>
                <w:szCs w:val="21"/>
              </w:rPr>
              <w:t>T</w:t>
            </w:r>
            <w:r w:rsidRPr="004633ED">
              <w:rPr>
                <w:rFonts w:ascii="Arial" w:hAnsi="Arial" w:cs="Arial"/>
                <w:sz w:val="21"/>
                <w:szCs w:val="21"/>
              </w:rPr>
              <w:t>BCG policy and procedure</w:t>
            </w:r>
          </w:p>
          <w:p w14:paraId="38530F65" w14:textId="5B121A1C" w:rsidR="00430E1D" w:rsidRPr="004633ED" w:rsidRDefault="00430E1D" w:rsidP="00430E1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  <w:u w:val="single"/>
              </w:rPr>
              <w:t>EQUALITY &amp; DIVERSITY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– To be responsible for promoting equality &amp; diversity in line with </w:t>
            </w:r>
            <w:r w:rsidR="00914649">
              <w:rPr>
                <w:rFonts w:ascii="Arial" w:hAnsi="Arial" w:cs="Arial"/>
                <w:sz w:val="21"/>
                <w:szCs w:val="21"/>
              </w:rPr>
              <w:t>T</w:t>
            </w:r>
            <w:r w:rsidRPr="004633ED">
              <w:rPr>
                <w:rFonts w:ascii="Arial" w:hAnsi="Arial" w:cs="Arial"/>
                <w:sz w:val="21"/>
                <w:szCs w:val="21"/>
              </w:rPr>
              <w:t>BCG policy and procedure</w:t>
            </w:r>
          </w:p>
          <w:p w14:paraId="65825F1F" w14:textId="60808CD8" w:rsidR="00430E1D" w:rsidRPr="004633ED" w:rsidRDefault="00430E1D" w:rsidP="00430E1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  <w:u w:val="single"/>
              </w:rPr>
              <w:t>HEALTH &amp; SAFETY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– To be responsible for following health &amp; safety requirements in line with </w:t>
            </w:r>
            <w:r w:rsidR="00914649">
              <w:rPr>
                <w:rFonts w:ascii="Arial" w:hAnsi="Arial" w:cs="Arial"/>
                <w:sz w:val="21"/>
                <w:szCs w:val="21"/>
              </w:rPr>
              <w:t>T</w:t>
            </w:r>
            <w:r w:rsidRPr="004633ED">
              <w:rPr>
                <w:rFonts w:ascii="Arial" w:hAnsi="Arial" w:cs="Arial"/>
                <w:sz w:val="21"/>
                <w:szCs w:val="21"/>
              </w:rPr>
              <w:t>BCG policy and procedure</w:t>
            </w:r>
          </w:p>
          <w:p w14:paraId="55880266" w14:textId="77777777" w:rsidR="00430E1D" w:rsidRPr="004633ED" w:rsidRDefault="00430E1D" w:rsidP="00430E1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  <w:u w:val="single"/>
              </w:rPr>
              <w:t>TRAINING &amp; DEVELOPMENT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– To participate proactively in training &amp; development including any required qualification development</w:t>
            </w:r>
          </w:p>
        </w:tc>
      </w:tr>
    </w:tbl>
    <w:p w14:paraId="33AB0CDA" w14:textId="41D51678" w:rsidR="00417050" w:rsidRPr="004633ED" w:rsidRDefault="00417050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6CBBE88" w14:textId="71CE92DC" w:rsidR="00FA4FB3" w:rsidRPr="004633ED" w:rsidRDefault="00FA4FB3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E504D3" w14:textId="77777777" w:rsidR="00CD1521" w:rsidRPr="004633ED" w:rsidRDefault="00CD1521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075FDE7" w14:textId="77777777" w:rsidR="003C0C36" w:rsidRDefault="003C0C36" w:rsidP="00FA4FB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2350445" w14:textId="60445391" w:rsidR="00FA4FB3" w:rsidRPr="004633ED" w:rsidRDefault="00FA4FB3" w:rsidP="00FA4FB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3ED">
        <w:rPr>
          <w:rFonts w:ascii="Arial" w:hAnsi="Arial" w:cs="Arial"/>
          <w:b/>
          <w:sz w:val="21"/>
          <w:szCs w:val="21"/>
        </w:rPr>
        <w:t>PERSON SPECIFICATION</w:t>
      </w:r>
    </w:p>
    <w:p w14:paraId="26F1C367" w14:textId="77777777" w:rsidR="00FA4FB3" w:rsidRPr="004633ED" w:rsidRDefault="00FA4FB3" w:rsidP="00FA4FB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3402"/>
      </w:tblGrid>
      <w:tr w:rsidR="00FA4FB3" w:rsidRPr="004633ED" w14:paraId="7FABAF48" w14:textId="77777777" w:rsidTr="00CD1521">
        <w:tc>
          <w:tcPr>
            <w:tcW w:w="1838" w:type="dxa"/>
            <w:shd w:val="clear" w:color="auto" w:fill="C5E0B3" w:themeFill="accent6" w:themeFillTint="66"/>
          </w:tcPr>
          <w:p w14:paraId="23E21552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CATEGORY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3358A888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ESSENTIAL CRITERIA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6B4636A8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DESIRABLE CRITERIA</w:t>
            </w:r>
          </w:p>
        </w:tc>
      </w:tr>
      <w:tr w:rsidR="00FA4FB3" w:rsidRPr="004633ED" w14:paraId="6C627C36" w14:textId="77777777" w:rsidTr="00FA4FB3">
        <w:tc>
          <w:tcPr>
            <w:tcW w:w="1838" w:type="dxa"/>
          </w:tcPr>
          <w:p w14:paraId="78705EDB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Qualifications / Training</w:t>
            </w:r>
          </w:p>
        </w:tc>
        <w:tc>
          <w:tcPr>
            <w:tcW w:w="5103" w:type="dxa"/>
          </w:tcPr>
          <w:p w14:paraId="030F4A84" w14:textId="77777777" w:rsidR="008F385C" w:rsidRPr="00310C3F" w:rsidRDefault="00CB4F55" w:rsidP="00426B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Degree</w:t>
            </w:r>
          </w:p>
          <w:p w14:paraId="023A5B6D" w14:textId="77777777" w:rsidR="00310C3F" w:rsidRPr="00310C3F" w:rsidRDefault="00310C3F" w:rsidP="00426B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Teaching qualification (PGCE or equivalent)</w:t>
            </w:r>
          </w:p>
          <w:p w14:paraId="09F3E196" w14:textId="07DFED03" w:rsidR="00310C3F" w:rsidRPr="00426BB3" w:rsidRDefault="0037668B" w:rsidP="00426B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Evidence of recent professional development in relevant areas</w:t>
            </w:r>
          </w:p>
        </w:tc>
        <w:tc>
          <w:tcPr>
            <w:tcW w:w="3402" w:type="dxa"/>
          </w:tcPr>
          <w:p w14:paraId="201D9848" w14:textId="77777777" w:rsidR="00FA4FB3" w:rsidRDefault="00B50601" w:rsidP="001B60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 Graduate qualification</w:t>
            </w:r>
          </w:p>
          <w:p w14:paraId="6C21EBDD" w14:textId="0ACAFB97" w:rsidR="00B50601" w:rsidRPr="004633ED" w:rsidRDefault="00B50601" w:rsidP="001B60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Recognised management qualification (NPQ</w:t>
            </w:r>
            <w:r w:rsidR="0098324B">
              <w:rPr>
                <w:rFonts w:ascii="Arial" w:hAnsi="Arial" w:cs="Arial"/>
                <w:sz w:val="21"/>
                <w:szCs w:val="21"/>
              </w:rPr>
              <w:t>M</w:t>
            </w:r>
            <w:r>
              <w:rPr>
                <w:rFonts w:ascii="Arial" w:hAnsi="Arial" w:cs="Arial"/>
                <w:sz w:val="21"/>
                <w:szCs w:val="21"/>
              </w:rPr>
              <w:t>L or similar)</w:t>
            </w:r>
          </w:p>
        </w:tc>
      </w:tr>
      <w:tr w:rsidR="00FA4FB3" w:rsidRPr="004633ED" w14:paraId="28C3532F" w14:textId="77777777" w:rsidTr="00FA4FB3">
        <w:tc>
          <w:tcPr>
            <w:tcW w:w="1838" w:type="dxa"/>
          </w:tcPr>
          <w:p w14:paraId="1944186F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Knowledge / Experience</w:t>
            </w:r>
          </w:p>
        </w:tc>
        <w:tc>
          <w:tcPr>
            <w:tcW w:w="5103" w:type="dxa"/>
          </w:tcPr>
          <w:p w14:paraId="3A155EB1" w14:textId="14C12408" w:rsidR="00FA4FB3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An excellent knowledge and understanding of </w:t>
            </w:r>
            <w:r w:rsidR="00985803" w:rsidRPr="00985803">
              <w:rPr>
                <w:rFonts w:ascii="Arial" w:hAnsi="Arial" w:cs="Arial"/>
                <w:sz w:val="21"/>
                <w:szCs w:val="21"/>
              </w:rPr>
              <w:t>Post 16 education</w:t>
            </w:r>
          </w:p>
          <w:p w14:paraId="7A1D1201" w14:textId="16A18B5C" w:rsidR="009B7209" w:rsidRDefault="009B7209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Relevant experience in </w:t>
            </w:r>
            <w:r w:rsidR="003B43FD">
              <w:rPr>
                <w:rFonts w:ascii="Arial" w:hAnsi="Arial" w:cs="Arial"/>
                <w:sz w:val="21"/>
                <w:szCs w:val="21"/>
              </w:rPr>
              <w:t xml:space="preserve">successfully </w:t>
            </w:r>
            <w:r w:rsidR="003B43FD" w:rsidRPr="003B43FD">
              <w:rPr>
                <w:rFonts w:ascii="Arial" w:hAnsi="Arial" w:cs="Arial"/>
                <w:sz w:val="21"/>
                <w:szCs w:val="21"/>
              </w:rPr>
              <w:t>leading</w:t>
            </w:r>
            <w:r w:rsidR="003E251A">
              <w:rPr>
                <w:rFonts w:ascii="Arial" w:hAnsi="Arial" w:cs="Arial"/>
                <w:sz w:val="21"/>
                <w:szCs w:val="21"/>
              </w:rPr>
              <w:t xml:space="preserve"> and improving</w:t>
            </w:r>
            <w:r w:rsidR="00DE44B7">
              <w:rPr>
                <w:rFonts w:ascii="Arial" w:hAnsi="Arial" w:cs="Arial"/>
                <w:sz w:val="21"/>
                <w:szCs w:val="21"/>
              </w:rPr>
              <w:t xml:space="preserve"> an aspect of</w:t>
            </w:r>
            <w:r w:rsidR="003B43FD" w:rsidRPr="003B43FD">
              <w:rPr>
                <w:rFonts w:ascii="Arial" w:hAnsi="Arial" w:cs="Arial"/>
                <w:sz w:val="21"/>
                <w:szCs w:val="21"/>
              </w:rPr>
              <w:t xml:space="preserve"> A Level provision</w:t>
            </w:r>
          </w:p>
          <w:p w14:paraId="01403D03" w14:textId="0B4B6613" w:rsidR="00E40DA7" w:rsidRPr="0034261A" w:rsidRDefault="00E40DA7" w:rsidP="003426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Experience of </w:t>
            </w:r>
            <w:r w:rsidR="006F3ACA">
              <w:rPr>
                <w:rFonts w:ascii="Arial" w:hAnsi="Arial" w:cs="Arial"/>
                <w:sz w:val="21"/>
                <w:szCs w:val="21"/>
              </w:rPr>
              <w:t xml:space="preserve">successfully </w:t>
            </w:r>
            <w:r>
              <w:rPr>
                <w:rFonts w:ascii="Arial" w:hAnsi="Arial" w:cs="Arial"/>
                <w:sz w:val="21"/>
                <w:szCs w:val="21"/>
              </w:rPr>
              <w:t>implementing</w:t>
            </w:r>
            <w:r w:rsidR="006B076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3ACA">
              <w:rPr>
                <w:rFonts w:ascii="Arial" w:hAnsi="Arial" w:cs="Arial"/>
                <w:sz w:val="21"/>
                <w:szCs w:val="21"/>
              </w:rPr>
              <w:t xml:space="preserve">improvement </w:t>
            </w:r>
            <w:r>
              <w:rPr>
                <w:rFonts w:ascii="Arial" w:hAnsi="Arial" w:cs="Arial"/>
                <w:sz w:val="21"/>
                <w:szCs w:val="21"/>
              </w:rPr>
              <w:t>strate</w:t>
            </w:r>
            <w:r w:rsidR="006F3ACA">
              <w:rPr>
                <w:rFonts w:ascii="Arial" w:hAnsi="Arial" w:cs="Arial"/>
                <w:sz w:val="21"/>
                <w:szCs w:val="21"/>
              </w:rPr>
              <w:t>gies</w:t>
            </w:r>
            <w:r w:rsidR="0034261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52B9C18" w14:textId="7BEA3C94" w:rsidR="00C0348A" w:rsidRPr="008A049F" w:rsidRDefault="002278D7" w:rsidP="008A04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improving student retention and raising achievement rates</w:t>
            </w:r>
          </w:p>
          <w:p w14:paraId="43E617EE" w14:textId="77777777" w:rsidR="00E648D6" w:rsidRDefault="00984AEE" w:rsidP="000A30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of how to promote Equality and Diversity within the role</w:t>
            </w:r>
          </w:p>
          <w:p w14:paraId="6659838C" w14:textId="77777777" w:rsidR="001B52BC" w:rsidRDefault="001B52BC" w:rsidP="000A30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Recent experience as an outstanding classroom practitioner</w:t>
            </w:r>
            <w:r w:rsidR="00166B33">
              <w:rPr>
                <w:rFonts w:ascii="Arial" w:hAnsi="Arial" w:cs="Arial"/>
                <w:sz w:val="21"/>
                <w:szCs w:val="21"/>
              </w:rPr>
              <w:t xml:space="preserve"> delivering excellent outcomes on A Level programmes </w:t>
            </w:r>
          </w:p>
          <w:p w14:paraId="678AC9C5" w14:textId="52FF2C72" w:rsidR="00CC1B98" w:rsidRPr="007B5AF3" w:rsidRDefault="00233DF4" w:rsidP="007B5AF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 </w:t>
            </w:r>
            <w:r w:rsidR="002278D7">
              <w:rPr>
                <w:rFonts w:ascii="Arial" w:hAnsi="Arial" w:cs="Arial"/>
                <w:sz w:val="21"/>
                <w:szCs w:val="21"/>
              </w:rPr>
              <w:t>understanding of</w:t>
            </w:r>
            <w:r w:rsidR="00143277">
              <w:rPr>
                <w:rFonts w:ascii="Arial" w:hAnsi="Arial" w:cs="Arial"/>
                <w:sz w:val="21"/>
                <w:szCs w:val="21"/>
              </w:rPr>
              <w:t xml:space="preserve"> sixth form accountability measures, including progress</w:t>
            </w:r>
          </w:p>
        </w:tc>
        <w:tc>
          <w:tcPr>
            <w:tcW w:w="3402" w:type="dxa"/>
          </w:tcPr>
          <w:p w14:paraId="3F09E95F" w14:textId="77777777" w:rsidR="0034261A" w:rsidRDefault="0034261A" w:rsidP="00233D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Experience of effective line management, challenge of under performance, holding to account, and implementation of staff development strategies </w:t>
            </w:r>
          </w:p>
          <w:p w14:paraId="20856D7E" w14:textId="77777777" w:rsidR="00A85DB2" w:rsidRDefault="0034261A" w:rsidP="00A85D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A85DB2">
              <w:rPr>
                <w:rFonts w:ascii="Arial" w:hAnsi="Arial" w:cs="Arial"/>
                <w:sz w:val="21"/>
                <w:szCs w:val="21"/>
              </w:rPr>
              <w:t>Experience of managing quality assurance for A Level and vocational programmes</w:t>
            </w:r>
            <w:r w:rsidR="00A85DB2" w:rsidRPr="00A85DB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642CBF4" w14:textId="3698D739" w:rsidR="00A85DB2" w:rsidRPr="00A85DB2" w:rsidRDefault="00A85DB2" w:rsidP="00A85D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A85DB2">
              <w:rPr>
                <w:rFonts w:ascii="Arial" w:hAnsi="Arial" w:cs="Arial"/>
                <w:sz w:val="21"/>
                <w:szCs w:val="21"/>
              </w:rPr>
              <w:t xml:space="preserve">Experience of using ALPS to analyse data and inform practice </w:t>
            </w:r>
          </w:p>
          <w:p w14:paraId="00647403" w14:textId="4B97103A" w:rsidR="00E255DE" w:rsidRPr="004633ED" w:rsidRDefault="00E255DE" w:rsidP="00A85DB2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4FB3" w:rsidRPr="004633ED" w14:paraId="6F712A87" w14:textId="77777777" w:rsidTr="00FA4FB3">
        <w:tc>
          <w:tcPr>
            <w:tcW w:w="1838" w:type="dxa"/>
          </w:tcPr>
          <w:p w14:paraId="685AFF79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Skills</w:t>
            </w:r>
          </w:p>
        </w:tc>
        <w:tc>
          <w:tcPr>
            <w:tcW w:w="5103" w:type="dxa"/>
          </w:tcPr>
          <w:p w14:paraId="7331E6EB" w14:textId="6999AC24" w:rsidR="00FA4FB3" w:rsidRPr="004633ED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Excellent verbal and written communication skills</w:t>
            </w:r>
          </w:p>
          <w:p w14:paraId="44D54161" w14:textId="543DBE92" w:rsidR="00FA4FB3" w:rsidRPr="004633ED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Excellent people management skills</w:t>
            </w:r>
          </w:p>
          <w:p w14:paraId="5C74B084" w14:textId="6F8014D3" w:rsidR="00FA4FB3" w:rsidRPr="004633ED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Excellent organisational skills</w:t>
            </w:r>
          </w:p>
          <w:p w14:paraId="5FC9B8C1" w14:textId="0D0CB9DE" w:rsidR="00FA4FB3" w:rsidRPr="004633ED" w:rsidRDefault="007B0079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lead and influence others</w:t>
            </w:r>
          </w:p>
          <w:p w14:paraId="58C1BA46" w14:textId="22370589" w:rsidR="00FA4FB3" w:rsidRPr="004633ED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Excellent prioritisation skills</w:t>
            </w:r>
          </w:p>
          <w:p w14:paraId="1B13FA6E" w14:textId="1644CB13" w:rsidR="00FA4FB3" w:rsidRPr="004633ED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Good project management skills</w:t>
            </w:r>
          </w:p>
          <w:p w14:paraId="687B101F" w14:textId="7FEC564D" w:rsidR="00FA4FB3" w:rsidRPr="004633ED" w:rsidRDefault="00FA4FB3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 xml:space="preserve">Excellent </w:t>
            </w:r>
            <w:r w:rsidR="00196E9C" w:rsidRPr="004633ED">
              <w:rPr>
                <w:rFonts w:ascii="Arial" w:hAnsi="Arial" w:cs="Arial"/>
                <w:sz w:val="21"/>
                <w:szCs w:val="21"/>
              </w:rPr>
              <w:t>decision-making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skills and the understanding of your own authority levels and responsibility within this</w:t>
            </w:r>
          </w:p>
          <w:p w14:paraId="3B57DE86" w14:textId="77777777" w:rsidR="0015279F" w:rsidRDefault="00CD1521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Excellent analy</w:t>
            </w:r>
            <w:r w:rsidR="006E7B78">
              <w:rPr>
                <w:rFonts w:ascii="Arial" w:hAnsi="Arial" w:cs="Arial"/>
                <w:sz w:val="21"/>
                <w:szCs w:val="21"/>
              </w:rPr>
              <w:t>tical</w:t>
            </w:r>
            <w:r w:rsidRPr="004633ED">
              <w:rPr>
                <w:rFonts w:ascii="Arial" w:hAnsi="Arial" w:cs="Arial"/>
                <w:sz w:val="21"/>
                <w:szCs w:val="21"/>
              </w:rPr>
              <w:t xml:space="preserve"> skills</w:t>
            </w:r>
            <w:r w:rsidR="001527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4265E03" w14:textId="4706A8E0" w:rsidR="00FA4FB3" w:rsidRPr="004633ED" w:rsidRDefault="00A52545" w:rsidP="00CE5E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Excellent data handling and analysis skills </w:t>
            </w:r>
          </w:p>
        </w:tc>
        <w:tc>
          <w:tcPr>
            <w:tcW w:w="3402" w:type="dxa"/>
          </w:tcPr>
          <w:p w14:paraId="5EF17061" w14:textId="3551FA9A" w:rsidR="000F776E" w:rsidRPr="004633ED" w:rsidRDefault="005C5226" w:rsidP="001527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Ski</w:t>
            </w:r>
            <w:r w:rsidR="00A85DB2">
              <w:rPr>
                <w:rFonts w:ascii="Arial" w:hAnsi="Arial" w:cs="Arial"/>
                <w:sz w:val="21"/>
                <w:szCs w:val="21"/>
              </w:rPr>
              <w:t>lled in</w:t>
            </w:r>
            <w:r w:rsidR="00675531">
              <w:rPr>
                <w:rFonts w:ascii="Arial" w:hAnsi="Arial" w:cs="Arial"/>
                <w:sz w:val="21"/>
                <w:szCs w:val="21"/>
              </w:rPr>
              <w:t xml:space="preserve"> the use </w:t>
            </w:r>
            <w:r w:rsidR="00A85DB2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675531">
              <w:rPr>
                <w:rFonts w:ascii="Arial" w:hAnsi="Arial" w:cs="Arial"/>
                <w:sz w:val="21"/>
                <w:szCs w:val="21"/>
              </w:rPr>
              <w:t>data software such as ALPS, PowerBI and the Pro Suite</w:t>
            </w:r>
          </w:p>
        </w:tc>
      </w:tr>
      <w:tr w:rsidR="00FA4FB3" w:rsidRPr="004633ED" w14:paraId="7351332A" w14:textId="77777777" w:rsidTr="00FA4FB3">
        <w:tc>
          <w:tcPr>
            <w:tcW w:w="1838" w:type="dxa"/>
          </w:tcPr>
          <w:p w14:paraId="63796F75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103" w:type="dxa"/>
          </w:tcPr>
          <w:p w14:paraId="0739E00A" w14:textId="53D3BBC9" w:rsidR="00E51EA9" w:rsidRDefault="00E51EA9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Possess high standards and expectations of staff and students</w:t>
            </w:r>
          </w:p>
          <w:p w14:paraId="21BD6FCF" w14:textId="23C8F18B" w:rsidR="00CE119B" w:rsidRDefault="00CE119B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Commitment to education values</w:t>
            </w:r>
          </w:p>
          <w:p w14:paraId="3439A732" w14:textId="283B6869" w:rsidR="00E124FC" w:rsidRDefault="00E124FC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Relentless desire to improve</w:t>
            </w:r>
          </w:p>
          <w:p w14:paraId="07C000BC" w14:textId="0E4E380C" w:rsidR="00AF2FE2" w:rsidRDefault="00AF2FE2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communicate and network with a variety of stakeholders</w:t>
            </w:r>
          </w:p>
          <w:p w14:paraId="544836A9" w14:textId="79C49FF8" w:rsidR="00457134" w:rsidRDefault="00457134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lead and develop a high performing team</w:t>
            </w:r>
          </w:p>
          <w:p w14:paraId="5E36F2D8" w14:textId="7CD7571F" w:rsidR="00A364B1" w:rsidRDefault="00A364B1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adapt and respond positively to change and challenge</w:t>
            </w:r>
            <w:r w:rsidR="00117864">
              <w:rPr>
                <w:rFonts w:ascii="Arial" w:hAnsi="Arial" w:cs="Arial"/>
                <w:sz w:val="21"/>
                <w:szCs w:val="21"/>
              </w:rPr>
              <w:t>, and to multi task in a fast moving environment</w:t>
            </w:r>
          </w:p>
          <w:p w14:paraId="44B5C36E" w14:textId="0753D20A" w:rsidR="00FA4FB3" w:rsidRPr="004633ED" w:rsidRDefault="00FA4FB3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deal with sensitive data confidentially</w:t>
            </w:r>
            <w:r w:rsidR="00B30441">
              <w:rPr>
                <w:rFonts w:ascii="Arial" w:hAnsi="Arial" w:cs="Arial"/>
                <w:sz w:val="21"/>
                <w:szCs w:val="21"/>
              </w:rPr>
              <w:t xml:space="preserve"> and a high level of personal integrity</w:t>
            </w:r>
          </w:p>
          <w:p w14:paraId="0C172A55" w14:textId="77777777" w:rsidR="00FA4FB3" w:rsidRPr="004633ED" w:rsidRDefault="00FA4FB3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work both alone and within a team</w:t>
            </w:r>
          </w:p>
          <w:p w14:paraId="6FBFAA69" w14:textId="3F0EA77A" w:rsidR="00FA4FB3" w:rsidRPr="004633ED" w:rsidRDefault="00FA4FB3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work under pressure and adapt to changing workload demands</w:t>
            </w:r>
          </w:p>
          <w:p w14:paraId="303BD720" w14:textId="4E7515C7" w:rsidR="00FA4FB3" w:rsidRPr="004633ED" w:rsidRDefault="00FA4FB3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work to deadlines</w:t>
            </w:r>
          </w:p>
          <w:p w14:paraId="26F96C71" w14:textId="49A65F76" w:rsidR="00FA4FB3" w:rsidRPr="004633ED" w:rsidRDefault="00FA4FB3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build professional relationships</w:t>
            </w:r>
          </w:p>
          <w:p w14:paraId="0EA90EC8" w14:textId="3D2E0CF4" w:rsidR="00CD1521" w:rsidRPr="004633ED" w:rsidRDefault="00CD1521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influence at all levels</w:t>
            </w:r>
          </w:p>
          <w:p w14:paraId="2AB3CE20" w14:textId="0672A24E" w:rsidR="00CD1521" w:rsidRDefault="00CD1521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take responsibility and exhibit leadership</w:t>
            </w:r>
          </w:p>
          <w:p w14:paraId="13E39B4B" w14:textId="3515DBE4" w:rsidR="00976ED5" w:rsidRDefault="00976ED5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Possess a thorough and methodical attention to detail</w:t>
            </w:r>
          </w:p>
          <w:p w14:paraId="11A2B709" w14:textId="4FC03C1E" w:rsidR="006F7EDE" w:rsidRPr="004633ED" w:rsidRDefault="006F7EDE" w:rsidP="00CE5E0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Commitment to own continued professional development</w:t>
            </w:r>
          </w:p>
          <w:p w14:paraId="2FAA99E3" w14:textId="39E0C2BB" w:rsidR="00FA4FB3" w:rsidRPr="001D3374" w:rsidRDefault="00E05F1A" w:rsidP="001D337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A4FB3" w:rsidRPr="004633ED">
              <w:rPr>
                <w:rFonts w:ascii="Arial" w:hAnsi="Arial" w:cs="Arial"/>
                <w:sz w:val="21"/>
                <w:szCs w:val="21"/>
              </w:rPr>
              <w:t>emonstrate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FA4FB3" w:rsidRPr="004633ED">
              <w:rPr>
                <w:rFonts w:ascii="Arial" w:hAnsi="Arial" w:cs="Arial"/>
                <w:sz w:val="21"/>
                <w:szCs w:val="21"/>
              </w:rPr>
              <w:t xml:space="preserve"> the ability to work in line with </w:t>
            </w:r>
            <w:r w:rsidR="00D01B68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FA4FB3" w:rsidRPr="004633ED">
              <w:rPr>
                <w:rFonts w:ascii="Arial" w:hAnsi="Arial" w:cs="Arial"/>
                <w:sz w:val="21"/>
                <w:szCs w:val="21"/>
              </w:rPr>
              <w:t>Bedford College Group’s values, policies and procedures, with particular reference to Equality &amp; Diversity, Safeguarding and Health &amp; Safety</w:t>
            </w:r>
          </w:p>
        </w:tc>
        <w:tc>
          <w:tcPr>
            <w:tcW w:w="3402" w:type="dxa"/>
          </w:tcPr>
          <w:p w14:paraId="3EDE5AE1" w14:textId="77777777" w:rsidR="00FA4FB3" w:rsidRPr="004633ED" w:rsidRDefault="00FA4FB3" w:rsidP="00CE5E0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4FB3" w:rsidRPr="004633ED" w14:paraId="570B329B" w14:textId="77777777" w:rsidTr="00FA4FB3">
        <w:tc>
          <w:tcPr>
            <w:tcW w:w="1838" w:type="dxa"/>
          </w:tcPr>
          <w:p w14:paraId="0D24D2C3" w14:textId="77777777" w:rsidR="00FA4FB3" w:rsidRPr="004633ED" w:rsidRDefault="00FA4FB3" w:rsidP="00CE5E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33ED">
              <w:rPr>
                <w:rFonts w:ascii="Arial" w:hAnsi="Arial" w:cs="Arial"/>
                <w:b/>
                <w:sz w:val="21"/>
                <w:szCs w:val="21"/>
              </w:rPr>
              <w:t>Additional Requirements</w:t>
            </w:r>
          </w:p>
        </w:tc>
        <w:tc>
          <w:tcPr>
            <w:tcW w:w="5103" w:type="dxa"/>
          </w:tcPr>
          <w:p w14:paraId="2908486C" w14:textId="64DDE112" w:rsidR="001C19BB" w:rsidRDefault="001C19BB" w:rsidP="00CE5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Responsibility for promoting the safeguarding and welfare of students</w:t>
            </w:r>
          </w:p>
          <w:p w14:paraId="02CC8E07" w14:textId="5C9DB3D1" w:rsidR="00FA4FB3" w:rsidRPr="004633ED" w:rsidRDefault="00FA4FB3" w:rsidP="00CE5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travel to all campus locations for meeting</w:t>
            </w:r>
            <w:r w:rsidR="00210738" w:rsidRPr="004633ED">
              <w:rPr>
                <w:rFonts w:ascii="Arial" w:hAnsi="Arial" w:cs="Arial"/>
                <w:sz w:val="21"/>
                <w:szCs w:val="21"/>
              </w:rPr>
              <w:t>s</w:t>
            </w:r>
            <w:r w:rsidRPr="004633ED">
              <w:rPr>
                <w:rFonts w:ascii="Arial" w:hAnsi="Arial" w:cs="Arial"/>
                <w:sz w:val="21"/>
                <w:szCs w:val="21"/>
              </w:rPr>
              <w:t>, events, training etc.</w:t>
            </w:r>
          </w:p>
          <w:p w14:paraId="3387B3AE" w14:textId="77777777" w:rsidR="00CD1521" w:rsidRPr="004633ED" w:rsidRDefault="00CD1521" w:rsidP="00CE5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Ability to adapt working hours to changing needs in the business when these occur</w:t>
            </w:r>
          </w:p>
          <w:p w14:paraId="58B64A18" w14:textId="41B7E4B7" w:rsidR="00CD1521" w:rsidRPr="004633ED" w:rsidRDefault="00CD1521" w:rsidP="00CE5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4633ED">
              <w:rPr>
                <w:rFonts w:ascii="Arial" w:hAnsi="Arial" w:cs="Arial"/>
                <w:sz w:val="21"/>
                <w:szCs w:val="21"/>
              </w:rPr>
              <w:t>A clear understanding of the appropriate professional boundaries and relationships that should be formed and maintained with children and young people</w:t>
            </w:r>
          </w:p>
        </w:tc>
        <w:tc>
          <w:tcPr>
            <w:tcW w:w="3402" w:type="dxa"/>
          </w:tcPr>
          <w:p w14:paraId="644570F4" w14:textId="3F71A19C" w:rsidR="00FA4FB3" w:rsidRPr="002503D9" w:rsidRDefault="002503D9" w:rsidP="002503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2503D9">
              <w:rPr>
                <w:rFonts w:ascii="Arial" w:hAnsi="Arial" w:cs="Arial"/>
                <w:bCs/>
                <w:sz w:val="21"/>
                <w:szCs w:val="21"/>
              </w:rPr>
              <w:t>Awareness of health and safety requirements relating to the job role</w:t>
            </w:r>
          </w:p>
        </w:tc>
      </w:tr>
    </w:tbl>
    <w:p w14:paraId="63A148B6" w14:textId="77777777" w:rsidR="00FA4FB3" w:rsidRPr="004633ED" w:rsidRDefault="00FA4FB3" w:rsidP="00FA4FB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30A1A89" w14:textId="77777777" w:rsidR="00FA4FB3" w:rsidRPr="004633ED" w:rsidRDefault="00FA4FB3" w:rsidP="004916E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FA4FB3" w:rsidRPr="004633ED" w:rsidSect="00430E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1BAC" w14:textId="77777777" w:rsidR="0068329F" w:rsidRDefault="0068329F" w:rsidP="00E801FB">
      <w:pPr>
        <w:spacing w:after="0" w:line="240" w:lineRule="auto"/>
      </w:pPr>
      <w:r>
        <w:separator/>
      </w:r>
    </w:p>
  </w:endnote>
  <w:endnote w:type="continuationSeparator" w:id="0">
    <w:p w14:paraId="46CD5474" w14:textId="77777777" w:rsidR="0068329F" w:rsidRDefault="0068329F" w:rsidP="00E8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BA96" w14:textId="47D42050" w:rsidR="00E801FB" w:rsidRPr="00053EB8" w:rsidRDefault="00A9548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December</w:t>
    </w:r>
    <w:r w:rsidR="00E801FB" w:rsidRPr="00053EB8">
      <w:rPr>
        <w:rFonts w:ascii="Arial" w:hAnsi="Arial" w:cs="Arial"/>
        <w:sz w:val="18"/>
        <w:szCs w:val="18"/>
      </w:rPr>
      <w:t xml:space="preserve"> 2024</w:t>
    </w:r>
  </w:p>
  <w:p w14:paraId="65231939" w14:textId="77777777" w:rsidR="00E801FB" w:rsidRDefault="00E80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FA04" w14:textId="77777777" w:rsidR="0068329F" w:rsidRDefault="0068329F" w:rsidP="00E801FB">
      <w:pPr>
        <w:spacing w:after="0" w:line="240" w:lineRule="auto"/>
      </w:pPr>
      <w:r>
        <w:separator/>
      </w:r>
    </w:p>
  </w:footnote>
  <w:footnote w:type="continuationSeparator" w:id="0">
    <w:p w14:paraId="21F355C7" w14:textId="77777777" w:rsidR="0068329F" w:rsidRDefault="0068329F" w:rsidP="00E8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8E3"/>
    <w:multiLevelType w:val="hybridMultilevel"/>
    <w:tmpl w:val="F7120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83CFF"/>
    <w:multiLevelType w:val="hybridMultilevel"/>
    <w:tmpl w:val="906E4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E1A2A"/>
    <w:multiLevelType w:val="multilevel"/>
    <w:tmpl w:val="2A263E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135082"/>
    <w:multiLevelType w:val="hybridMultilevel"/>
    <w:tmpl w:val="0E38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C91"/>
    <w:multiLevelType w:val="hybridMultilevel"/>
    <w:tmpl w:val="8C08B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5171F"/>
    <w:multiLevelType w:val="multilevel"/>
    <w:tmpl w:val="2A263E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BD4AF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51"/>
    <w:rsid w:val="00011B31"/>
    <w:rsid w:val="000135B1"/>
    <w:rsid w:val="00044554"/>
    <w:rsid w:val="00046A07"/>
    <w:rsid w:val="000505E9"/>
    <w:rsid w:val="00053EB8"/>
    <w:rsid w:val="00060C2D"/>
    <w:rsid w:val="00062452"/>
    <w:rsid w:val="00070B87"/>
    <w:rsid w:val="00081896"/>
    <w:rsid w:val="000A3078"/>
    <w:rsid w:val="000A7E78"/>
    <w:rsid w:val="000B0793"/>
    <w:rsid w:val="000B3337"/>
    <w:rsid w:val="000B61A0"/>
    <w:rsid w:val="000D26A8"/>
    <w:rsid w:val="000E5BC6"/>
    <w:rsid w:val="000F1752"/>
    <w:rsid w:val="000F776E"/>
    <w:rsid w:val="00110546"/>
    <w:rsid w:val="0011130E"/>
    <w:rsid w:val="00117864"/>
    <w:rsid w:val="00120B43"/>
    <w:rsid w:val="001347A4"/>
    <w:rsid w:val="00143277"/>
    <w:rsid w:val="00151E0B"/>
    <w:rsid w:val="00152150"/>
    <w:rsid w:val="0015279F"/>
    <w:rsid w:val="00161E98"/>
    <w:rsid w:val="00166B33"/>
    <w:rsid w:val="0016760E"/>
    <w:rsid w:val="00185AB4"/>
    <w:rsid w:val="00192F72"/>
    <w:rsid w:val="00196E9C"/>
    <w:rsid w:val="001A1636"/>
    <w:rsid w:val="001A3383"/>
    <w:rsid w:val="001A47BE"/>
    <w:rsid w:val="001B1812"/>
    <w:rsid w:val="001B3765"/>
    <w:rsid w:val="001B52BC"/>
    <w:rsid w:val="001B6026"/>
    <w:rsid w:val="001C19BB"/>
    <w:rsid w:val="001C6027"/>
    <w:rsid w:val="001D3374"/>
    <w:rsid w:val="001D620C"/>
    <w:rsid w:val="001E18BF"/>
    <w:rsid w:val="001E707D"/>
    <w:rsid w:val="001F423E"/>
    <w:rsid w:val="001F6710"/>
    <w:rsid w:val="00210738"/>
    <w:rsid w:val="002112DB"/>
    <w:rsid w:val="002147D5"/>
    <w:rsid w:val="002278D7"/>
    <w:rsid w:val="00233DF4"/>
    <w:rsid w:val="002400C9"/>
    <w:rsid w:val="00246358"/>
    <w:rsid w:val="002503D9"/>
    <w:rsid w:val="002521F3"/>
    <w:rsid w:val="00256774"/>
    <w:rsid w:val="00281767"/>
    <w:rsid w:val="00285B2E"/>
    <w:rsid w:val="002A0576"/>
    <w:rsid w:val="002A1986"/>
    <w:rsid w:val="002C55F1"/>
    <w:rsid w:val="002D2CD5"/>
    <w:rsid w:val="002E00D3"/>
    <w:rsid w:val="002E4866"/>
    <w:rsid w:val="002F1983"/>
    <w:rsid w:val="002F7C12"/>
    <w:rsid w:val="00307548"/>
    <w:rsid w:val="00310C3F"/>
    <w:rsid w:val="003114D1"/>
    <w:rsid w:val="00314C51"/>
    <w:rsid w:val="00316BEF"/>
    <w:rsid w:val="0032517B"/>
    <w:rsid w:val="0034261A"/>
    <w:rsid w:val="00345566"/>
    <w:rsid w:val="0035507F"/>
    <w:rsid w:val="00355B5B"/>
    <w:rsid w:val="00357B2A"/>
    <w:rsid w:val="00362B81"/>
    <w:rsid w:val="003649D0"/>
    <w:rsid w:val="00365F7A"/>
    <w:rsid w:val="0037668B"/>
    <w:rsid w:val="00376E3C"/>
    <w:rsid w:val="003818E4"/>
    <w:rsid w:val="00383C14"/>
    <w:rsid w:val="003904B8"/>
    <w:rsid w:val="003B3C10"/>
    <w:rsid w:val="003B43FD"/>
    <w:rsid w:val="003C0C36"/>
    <w:rsid w:val="003C3DE0"/>
    <w:rsid w:val="003D5FB4"/>
    <w:rsid w:val="003E251A"/>
    <w:rsid w:val="003E7874"/>
    <w:rsid w:val="00405AD1"/>
    <w:rsid w:val="00417050"/>
    <w:rsid w:val="00426BB3"/>
    <w:rsid w:val="00427671"/>
    <w:rsid w:val="00430E1D"/>
    <w:rsid w:val="00436285"/>
    <w:rsid w:val="0043685E"/>
    <w:rsid w:val="00445A47"/>
    <w:rsid w:val="00457134"/>
    <w:rsid w:val="004633ED"/>
    <w:rsid w:val="00483BE3"/>
    <w:rsid w:val="004916E9"/>
    <w:rsid w:val="004C6EE4"/>
    <w:rsid w:val="00501A46"/>
    <w:rsid w:val="00501C16"/>
    <w:rsid w:val="00514B64"/>
    <w:rsid w:val="0052110D"/>
    <w:rsid w:val="005268BF"/>
    <w:rsid w:val="0053242A"/>
    <w:rsid w:val="005413CB"/>
    <w:rsid w:val="00550F51"/>
    <w:rsid w:val="00573603"/>
    <w:rsid w:val="0057615A"/>
    <w:rsid w:val="0058406C"/>
    <w:rsid w:val="005860A8"/>
    <w:rsid w:val="00595902"/>
    <w:rsid w:val="005A2A54"/>
    <w:rsid w:val="005A6973"/>
    <w:rsid w:val="005B1096"/>
    <w:rsid w:val="005B6F31"/>
    <w:rsid w:val="005C5226"/>
    <w:rsid w:val="005D193A"/>
    <w:rsid w:val="005D3B30"/>
    <w:rsid w:val="005E0156"/>
    <w:rsid w:val="005E2102"/>
    <w:rsid w:val="00600200"/>
    <w:rsid w:val="0060302B"/>
    <w:rsid w:val="00604142"/>
    <w:rsid w:val="00605A95"/>
    <w:rsid w:val="00616C56"/>
    <w:rsid w:val="00623D34"/>
    <w:rsid w:val="00630644"/>
    <w:rsid w:val="006336AF"/>
    <w:rsid w:val="00636149"/>
    <w:rsid w:val="00636595"/>
    <w:rsid w:val="00675531"/>
    <w:rsid w:val="006807E4"/>
    <w:rsid w:val="0068329F"/>
    <w:rsid w:val="006873A1"/>
    <w:rsid w:val="00691191"/>
    <w:rsid w:val="006B076B"/>
    <w:rsid w:val="006B0F6E"/>
    <w:rsid w:val="006B3C17"/>
    <w:rsid w:val="006E7B78"/>
    <w:rsid w:val="006F2805"/>
    <w:rsid w:val="006F3ACA"/>
    <w:rsid w:val="006F7EDE"/>
    <w:rsid w:val="007063AB"/>
    <w:rsid w:val="007122BA"/>
    <w:rsid w:val="00715904"/>
    <w:rsid w:val="00720CF2"/>
    <w:rsid w:val="007225E9"/>
    <w:rsid w:val="0073260E"/>
    <w:rsid w:val="00746301"/>
    <w:rsid w:val="007852C0"/>
    <w:rsid w:val="00787E7A"/>
    <w:rsid w:val="007A5DF4"/>
    <w:rsid w:val="007B0079"/>
    <w:rsid w:val="007B044F"/>
    <w:rsid w:val="007B5AF3"/>
    <w:rsid w:val="007B7CAF"/>
    <w:rsid w:val="007B7F2C"/>
    <w:rsid w:val="007C4D9A"/>
    <w:rsid w:val="007D2063"/>
    <w:rsid w:val="007D4BCA"/>
    <w:rsid w:val="007D77FC"/>
    <w:rsid w:val="007F23D0"/>
    <w:rsid w:val="007F6E8A"/>
    <w:rsid w:val="00802953"/>
    <w:rsid w:val="008141F0"/>
    <w:rsid w:val="00815762"/>
    <w:rsid w:val="00833118"/>
    <w:rsid w:val="008618D5"/>
    <w:rsid w:val="00864687"/>
    <w:rsid w:val="0086627A"/>
    <w:rsid w:val="008749D4"/>
    <w:rsid w:val="0088552D"/>
    <w:rsid w:val="008A049F"/>
    <w:rsid w:val="008B044C"/>
    <w:rsid w:val="008D4B39"/>
    <w:rsid w:val="008E37F0"/>
    <w:rsid w:val="008E4AE9"/>
    <w:rsid w:val="008E6049"/>
    <w:rsid w:val="008F385C"/>
    <w:rsid w:val="00900BA8"/>
    <w:rsid w:val="00912781"/>
    <w:rsid w:val="00914649"/>
    <w:rsid w:val="00925E8F"/>
    <w:rsid w:val="00933BAF"/>
    <w:rsid w:val="009373BA"/>
    <w:rsid w:val="009401B9"/>
    <w:rsid w:val="009525F1"/>
    <w:rsid w:val="00953F7B"/>
    <w:rsid w:val="00960E83"/>
    <w:rsid w:val="00965C50"/>
    <w:rsid w:val="00970270"/>
    <w:rsid w:val="00976ED5"/>
    <w:rsid w:val="0098324B"/>
    <w:rsid w:val="00984AEE"/>
    <w:rsid w:val="00985803"/>
    <w:rsid w:val="009A3582"/>
    <w:rsid w:val="009A4E28"/>
    <w:rsid w:val="009B7209"/>
    <w:rsid w:val="009E1DD8"/>
    <w:rsid w:val="009F0C3E"/>
    <w:rsid w:val="009F7489"/>
    <w:rsid w:val="00A0360E"/>
    <w:rsid w:val="00A07004"/>
    <w:rsid w:val="00A11CD0"/>
    <w:rsid w:val="00A13476"/>
    <w:rsid w:val="00A31477"/>
    <w:rsid w:val="00A31F2B"/>
    <w:rsid w:val="00A364B1"/>
    <w:rsid w:val="00A50A92"/>
    <w:rsid w:val="00A52545"/>
    <w:rsid w:val="00A62DD3"/>
    <w:rsid w:val="00A70540"/>
    <w:rsid w:val="00A85DB2"/>
    <w:rsid w:val="00A901C6"/>
    <w:rsid w:val="00A95487"/>
    <w:rsid w:val="00A95975"/>
    <w:rsid w:val="00A9715B"/>
    <w:rsid w:val="00A973B2"/>
    <w:rsid w:val="00AA6CD7"/>
    <w:rsid w:val="00AB0902"/>
    <w:rsid w:val="00AB2AF3"/>
    <w:rsid w:val="00AB6506"/>
    <w:rsid w:val="00AC1A00"/>
    <w:rsid w:val="00AC654C"/>
    <w:rsid w:val="00AD5927"/>
    <w:rsid w:val="00AD7EC8"/>
    <w:rsid w:val="00AF0A7A"/>
    <w:rsid w:val="00AF26C6"/>
    <w:rsid w:val="00AF2FE2"/>
    <w:rsid w:val="00B024CC"/>
    <w:rsid w:val="00B11827"/>
    <w:rsid w:val="00B148DC"/>
    <w:rsid w:val="00B209E3"/>
    <w:rsid w:val="00B25F9C"/>
    <w:rsid w:val="00B27DD4"/>
    <w:rsid w:val="00B30441"/>
    <w:rsid w:val="00B343F6"/>
    <w:rsid w:val="00B378FE"/>
    <w:rsid w:val="00B45D6B"/>
    <w:rsid w:val="00B47C4F"/>
    <w:rsid w:val="00B50601"/>
    <w:rsid w:val="00B7150A"/>
    <w:rsid w:val="00B8032F"/>
    <w:rsid w:val="00B81D20"/>
    <w:rsid w:val="00B90614"/>
    <w:rsid w:val="00B939AD"/>
    <w:rsid w:val="00BA0164"/>
    <w:rsid w:val="00BA2005"/>
    <w:rsid w:val="00BB3E69"/>
    <w:rsid w:val="00BB3F8B"/>
    <w:rsid w:val="00BB47CA"/>
    <w:rsid w:val="00BD35C0"/>
    <w:rsid w:val="00BD44D7"/>
    <w:rsid w:val="00BD7873"/>
    <w:rsid w:val="00BE43F0"/>
    <w:rsid w:val="00BE628A"/>
    <w:rsid w:val="00C0322A"/>
    <w:rsid w:val="00C0348A"/>
    <w:rsid w:val="00C05027"/>
    <w:rsid w:val="00C05ABA"/>
    <w:rsid w:val="00C133F4"/>
    <w:rsid w:val="00C1383B"/>
    <w:rsid w:val="00C17359"/>
    <w:rsid w:val="00C25FF1"/>
    <w:rsid w:val="00C30130"/>
    <w:rsid w:val="00C6105B"/>
    <w:rsid w:val="00C6253E"/>
    <w:rsid w:val="00C64CDD"/>
    <w:rsid w:val="00C669E9"/>
    <w:rsid w:val="00C842DC"/>
    <w:rsid w:val="00C84306"/>
    <w:rsid w:val="00C86A5D"/>
    <w:rsid w:val="00C929E5"/>
    <w:rsid w:val="00CA01CB"/>
    <w:rsid w:val="00CA1C92"/>
    <w:rsid w:val="00CB4F55"/>
    <w:rsid w:val="00CB6B20"/>
    <w:rsid w:val="00CC1B98"/>
    <w:rsid w:val="00CD1521"/>
    <w:rsid w:val="00CD2AF5"/>
    <w:rsid w:val="00CD69E5"/>
    <w:rsid w:val="00CE119B"/>
    <w:rsid w:val="00CE155B"/>
    <w:rsid w:val="00CE7ADA"/>
    <w:rsid w:val="00CE7FA9"/>
    <w:rsid w:val="00CF03CA"/>
    <w:rsid w:val="00CF7D41"/>
    <w:rsid w:val="00D00950"/>
    <w:rsid w:val="00D01B68"/>
    <w:rsid w:val="00D0490E"/>
    <w:rsid w:val="00D049CE"/>
    <w:rsid w:val="00D1647C"/>
    <w:rsid w:val="00D20B75"/>
    <w:rsid w:val="00D242BD"/>
    <w:rsid w:val="00D3026C"/>
    <w:rsid w:val="00D4284C"/>
    <w:rsid w:val="00D511EA"/>
    <w:rsid w:val="00D555B0"/>
    <w:rsid w:val="00D748F9"/>
    <w:rsid w:val="00D760F4"/>
    <w:rsid w:val="00D94817"/>
    <w:rsid w:val="00DA0E53"/>
    <w:rsid w:val="00DA3E8E"/>
    <w:rsid w:val="00DB6BF5"/>
    <w:rsid w:val="00DE0448"/>
    <w:rsid w:val="00DE3D1C"/>
    <w:rsid w:val="00DE421D"/>
    <w:rsid w:val="00DE44B7"/>
    <w:rsid w:val="00DF42AF"/>
    <w:rsid w:val="00E0536B"/>
    <w:rsid w:val="00E05F1A"/>
    <w:rsid w:val="00E0652D"/>
    <w:rsid w:val="00E124FC"/>
    <w:rsid w:val="00E12CB8"/>
    <w:rsid w:val="00E15CD3"/>
    <w:rsid w:val="00E179DD"/>
    <w:rsid w:val="00E255DE"/>
    <w:rsid w:val="00E40DA7"/>
    <w:rsid w:val="00E43C63"/>
    <w:rsid w:val="00E51EA9"/>
    <w:rsid w:val="00E61421"/>
    <w:rsid w:val="00E648D6"/>
    <w:rsid w:val="00E66696"/>
    <w:rsid w:val="00E67B80"/>
    <w:rsid w:val="00E7065F"/>
    <w:rsid w:val="00E76C00"/>
    <w:rsid w:val="00E801FB"/>
    <w:rsid w:val="00E90B19"/>
    <w:rsid w:val="00E945A5"/>
    <w:rsid w:val="00EB032D"/>
    <w:rsid w:val="00EB4549"/>
    <w:rsid w:val="00EC78BC"/>
    <w:rsid w:val="00ED6D7E"/>
    <w:rsid w:val="00EE3E4D"/>
    <w:rsid w:val="00EF1E38"/>
    <w:rsid w:val="00F10CA4"/>
    <w:rsid w:val="00F13B01"/>
    <w:rsid w:val="00F14DE7"/>
    <w:rsid w:val="00F31535"/>
    <w:rsid w:val="00F36D02"/>
    <w:rsid w:val="00F42919"/>
    <w:rsid w:val="00F5224E"/>
    <w:rsid w:val="00F56F41"/>
    <w:rsid w:val="00F621EC"/>
    <w:rsid w:val="00F674FB"/>
    <w:rsid w:val="00F71D0D"/>
    <w:rsid w:val="00F91D0B"/>
    <w:rsid w:val="00F96D4C"/>
    <w:rsid w:val="00FA3458"/>
    <w:rsid w:val="00FA4FB3"/>
    <w:rsid w:val="00FB450D"/>
    <w:rsid w:val="00FB66C8"/>
    <w:rsid w:val="00FC28F4"/>
    <w:rsid w:val="00FC5594"/>
    <w:rsid w:val="00FC5D50"/>
    <w:rsid w:val="00FD2327"/>
    <w:rsid w:val="00FD4F84"/>
    <w:rsid w:val="00FE48EC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32B3"/>
  <w15:chartTrackingRefBased/>
  <w15:docId w15:val="{747162DA-AC3F-42B9-8B64-0EE4970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C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1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D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1FB"/>
  </w:style>
  <w:style w:type="paragraph" w:styleId="Footer">
    <w:name w:val="footer"/>
    <w:basedOn w:val="Normal"/>
    <w:link w:val="FooterChar"/>
    <w:uiPriority w:val="99"/>
    <w:unhideWhenUsed/>
    <w:rsid w:val="00E8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College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Biddle, Caroline</dc:creator>
  <cp:keywords/>
  <dc:description/>
  <cp:lastModifiedBy>Kathryn Brindley-Edwards</cp:lastModifiedBy>
  <cp:revision>214</cp:revision>
  <dcterms:created xsi:type="dcterms:W3CDTF">2024-10-14T19:20:00Z</dcterms:created>
  <dcterms:modified xsi:type="dcterms:W3CDTF">2025-03-31T11:08:00Z</dcterms:modified>
</cp:coreProperties>
</file>