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EA4" w:rsidRPr="00BE41B8" w:rsidRDefault="007C6EA4" w:rsidP="007C6EA4">
      <w:pPr>
        <w:jc w:val="both"/>
        <w:rPr>
          <w:rFonts w:asciiTheme="minorHAnsi" w:hAnsiTheme="minorHAnsi"/>
          <w:b/>
          <w:sz w:val="36"/>
          <w:szCs w:val="36"/>
        </w:rPr>
      </w:pPr>
      <w:r w:rsidRPr="00BE41B8">
        <w:rPr>
          <w:rFonts w:asciiTheme="minorHAnsi" w:hAnsiTheme="minorHAnsi"/>
          <w:b/>
          <w:noProof/>
          <w:sz w:val="36"/>
          <w:szCs w:val="36"/>
          <w:lang w:eastAsia="en-GB"/>
        </w:rPr>
        <mc:AlternateContent>
          <mc:Choice Requires="wps">
            <w:drawing>
              <wp:anchor distT="0" distB="0" distL="114300" distR="114300" simplePos="0" relativeHeight="251660288" behindDoc="0" locked="0" layoutInCell="1" allowOverlap="1" wp14:anchorId="3876DCFF" wp14:editId="4309017F">
                <wp:simplePos x="0" y="0"/>
                <wp:positionH relativeFrom="column">
                  <wp:posOffset>4125595</wp:posOffset>
                </wp:positionH>
                <wp:positionV relativeFrom="paragraph">
                  <wp:posOffset>-260985</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C6EA4" w:rsidRDefault="007C6EA4" w:rsidP="007C6EA4">
                            <w:r>
                              <w:rPr>
                                <w:noProof/>
                                <w:lang w:eastAsia="en-GB"/>
                              </w:rPr>
                              <w:drawing>
                                <wp:inline distT="0" distB="0" distL="0" distR="0" wp14:anchorId="2140D49D" wp14:editId="4F294434">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876DCFF" id="_x0000_t202" coordsize="21600,21600" o:spt="202" path="m,l,21600r21600,l21600,xe">
                <v:stroke joinstyle="miter"/>
                <v:path gradientshapeok="t" o:connecttype="rect"/>
              </v:shapetype>
              <v:shape id="Text Box 2" o:spid="_x0000_s1026" type="#_x0000_t202" style="position:absolute;left:0;text-align:left;margin-left:324.85pt;margin-top:-20.5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" stroked="f">
                <v:textbox style="mso-fit-shape-to-text:t">
                  <w:txbxContent>
                    <w:p w:rsidR="007C6EA4" w:rsidRDefault="007C6EA4" w:rsidP="007C6EA4">
                      <w:r>
                        <w:rPr>
                          <w:noProof/>
                          <w:lang w:eastAsia="en-GB"/>
                        </w:rPr>
                        <w:drawing>
                          <wp:inline distT="0" distB="0" distL="0" distR="0" wp14:anchorId="2140D49D" wp14:editId="4F294434">
                            <wp:extent cx="2325370" cy="706714"/>
                            <wp:effectExtent l="0" t="0" r="0" b="0"/>
                            <wp:docPr id="9" name="Picture 9"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proofErr w:type="spellStart"/>
      <w:r w:rsidRPr="00BE41B8">
        <w:rPr>
          <w:rFonts w:asciiTheme="minorHAnsi" w:hAnsiTheme="minorHAnsi"/>
          <w:b/>
          <w:sz w:val="36"/>
          <w:szCs w:val="36"/>
        </w:rPr>
        <w:t>Goresbrook</w:t>
      </w:r>
      <w:proofErr w:type="spellEnd"/>
      <w:r w:rsidRPr="00BE41B8">
        <w:rPr>
          <w:rFonts w:asciiTheme="minorHAnsi" w:hAnsiTheme="minorHAnsi"/>
          <w:b/>
          <w:sz w:val="36"/>
          <w:szCs w:val="36"/>
        </w:rPr>
        <w:t xml:space="preserve"> School</w:t>
      </w:r>
    </w:p>
    <w:p w:rsidR="007C6EA4" w:rsidRPr="00BE41B8" w:rsidRDefault="007C6EA4" w:rsidP="007C6EA4">
      <w:pPr>
        <w:jc w:val="both"/>
        <w:rPr>
          <w:rFonts w:asciiTheme="minorHAnsi" w:hAnsiTheme="minorHAnsi"/>
          <w:b/>
          <w:sz w:val="36"/>
          <w:szCs w:val="36"/>
        </w:rPr>
      </w:pPr>
      <w:r w:rsidRPr="00BE41B8">
        <w:rPr>
          <w:rFonts w:asciiTheme="minorHAnsi" w:hAnsiTheme="minorHAnsi"/>
          <w:b/>
          <w:sz w:val="36"/>
          <w:szCs w:val="36"/>
        </w:rPr>
        <w:t>Job Description</w:t>
      </w:r>
    </w:p>
    <w:p w:rsidR="007C6EA4" w:rsidRPr="00BE41B8" w:rsidRDefault="007C6EA4" w:rsidP="007C6EA4">
      <w:pPr>
        <w:jc w:val="both"/>
        <w:rPr>
          <w:rFonts w:asciiTheme="minorHAnsi" w:hAnsiTheme="minorHAnsi"/>
          <w:color w:val="0070C0"/>
          <w:szCs w:val="22"/>
        </w:rPr>
      </w:pPr>
    </w:p>
    <w:p w:rsidR="007C6EA4" w:rsidRPr="00BE41B8" w:rsidRDefault="007C6EA4" w:rsidP="007C6EA4">
      <w:pPr>
        <w:jc w:val="both"/>
        <w:rPr>
          <w:rFonts w:asciiTheme="minorHAnsi" w:hAnsiTheme="minorHAnsi"/>
          <w:b/>
          <w:color w:val="0070C0"/>
          <w:sz w:val="28"/>
          <w:szCs w:val="22"/>
        </w:rPr>
      </w:pPr>
      <w:r w:rsidRPr="00BE41B8">
        <w:rPr>
          <w:rFonts w:asciiTheme="minorHAnsi" w:hAnsiTheme="minorHAnsi"/>
          <w:b/>
          <w:color w:val="0070C0"/>
          <w:sz w:val="28"/>
          <w:szCs w:val="22"/>
        </w:rPr>
        <w:t xml:space="preserve">Post:              </w:t>
      </w:r>
      <w:r w:rsidR="00432BFB" w:rsidRPr="00BE41B8">
        <w:rPr>
          <w:rFonts w:asciiTheme="minorHAnsi" w:hAnsiTheme="minorHAnsi"/>
          <w:b/>
          <w:color w:val="0070C0"/>
          <w:sz w:val="28"/>
          <w:szCs w:val="22"/>
        </w:rPr>
        <w:tab/>
      </w:r>
      <w:r w:rsidRPr="00BE41B8">
        <w:rPr>
          <w:rFonts w:asciiTheme="minorHAnsi" w:hAnsiTheme="minorHAnsi"/>
          <w:b/>
          <w:noProof/>
          <w:color w:val="0070C0"/>
          <w:sz w:val="28"/>
          <w:szCs w:val="28"/>
          <w:lang w:eastAsia="en-GB"/>
        </w:rPr>
        <w:t>Teacher of MFL (French)</w:t>
      </w:r>
    </w:p>
    <w:p w:rsidR="007C6EA4" w:rsidRPr="00BE41B8" w:rsidRDefault="007C6EA4" w:rsidP="007C6EA4">
      <w:pPr>
        <w:jc w:val="both"/>
        <w:rPr>
          <w:rFonts w:asciiTheme="minorHAnsi" w:hAnsiTheme="minorHAnsi"/>
          <w:b/>
          <w:color w:val="0070C0"/>
          <w:sz w:val="28"/>
          <w:szCs w:val="22"/>
        </w:rPr>
      </w:pPr>
      <w:r w:rsidRPr="00BE41B8">
        <w:rPr>
          <w:rFonts w:asciiTheme="minorHAnsi" w:hAnsiTheme="minorHAnsi"/>
          <w:b/>
          <w:color w:val="0070C0"/>
          <w:sz w:val="28"/>
          <w:szCs w:val="22"/>
        </w:rPr>
        <w:t xml:space="preserve">Responsible to:     Subject Leader </w:t>
      </w:r>
    </w:p>
    <w:p w:rsidR="007C6EA4" w:rsidRPr="00BE41B8" w:rsidRDefault="007C6EA4" w:rsidP="007C6EA4">
      <w:pPr>
        <w:jc w:val="both"/>
        <w:rPr>
          <w:rFonts w:asciiTheme="minorHAnsi" w:hAnsiTheme="minorHAnsi"/>
          <w:color w:val="0000FF"/>
          <w:szCs w:val="22"/>
        </w:rPr>
      </w:pPr>
    </w:p>
    <w:p w:rsidR="007C6EA4" w:rsidRPr="00BE41B8" w:rsidRDefault="007C6EA4" w:rsidP="007C6EA4">
      <w:pPr>
        <w:jc w:val="both"/>
        <w:rPr>
          <w:rFonts w:asciiTheme="minorHAnsi" w:hAnsiTheme="minorHAnsi"/>
          <w:color w:val="0000FF"/>
          <w:sz w:val="28"/>
          <w:szCs w:val="28"/>
        </w:rPr>
      </w:pPr>
    </w:p>
    <w:p w:rsidR="007C6EA4" w:rsidRPr="00BE41B8" w:rsidRDefault="007C6EA4" w:rsidP="007C6EA4">
      <w:pPr>
        <w:jc w:val="both"/>
        <w:rPr>
          <w:rFonts w:asciiTheme="minorHAnsi" w:hAnsiTheme="minorHAnsi" w:cs="Arial"/>
          <w:b/>
          <w:color w:val="0000FF"/>
          <w:sz w:val="20"/>
          <w:szCs w:val="20"/>
        </w:rPr>
      </w:pPr>
      <w:r w:rsidRPr="00BE41B8">
        <w:rPr>
          <w:rFonts w:asciiTheme="minorHAnsi" w:hAnsiTheme="minorHAnsi" w:cs="Arial"/>
          <w:b/>
          <w:bCs/>
          <w:color w:val="000000"/>
          <w:sz w:val="20"/>
          <w:szCs w:val="20"/>
        </w:rPr>
        <w:t xml:space="preserve">Main purpose of the post: </w:t>
      </w:r>
    </w:p>
    <w:p w:rsidR="007C6EA4" w:rsidRPr="00BE41B8" w:rsidRDefault="007C6EA4" w:rsidP="007C6EA4">
      <w:pPr>
        <w:autoSpaceDE w:val="0"/>
        <w:autoSpaceDN w:val="0"/>
        <w:adjustRightInd w:val="0"/>
        <w:jc w:val="both"/>
        <w:rPr>
          <w:rFonts w:asciiTheme="minorHAnsi" w:hAnsiTheme="minorHAnsi" w:cs="Arial"/>
          <w:bCs/>
          <w:color w:val="000000"/>
          <w:sz w:val="20"/>
          <w:szCs w:val="20"/>
        </w:rPr>
      </w:pPr>
    </w:p>
    <w:p w:rsidR="007C6EA4" w:rsidRPr="00BE41B8" w:rsidRDefault="007C6EA4" w:rsidP="007C6EA4">
      <w:pPr>
        <w:autoSpaceDE w:val="0"/>
        <w:autoSpaceDN w:val="0"/>
        <w:adjustRightInd w:val="0"/>
        <w:jc w:val="both"/>
        <w:rPr>
          <w:rFonts w:asciiTheme="minorHAnsi" w:hAnsiTheme="minorHAnsi" w:cs="Arial"/>
          <w:bCs/>
          <w:color w:val="000000"/>
          <w:sz w:val="20"/>
          <w:szCs w:val="20"/>
        </w:rPr>
      </w:pPr>
      <w:r w:rsidRPr="00BE41B8">
        <w:rPr>
          <w:rFonts w:asciiTheme="minorHAnsi" w:hAnsiTheme="minorHAnsi" w:cs="Arial"/>
          <w:bCs/>
          <w:color w:val="000000"/>
          <w:sz w:val="20"/>
          <w:szCs w:val="20"/>
        </w:rPr>
        <w:t xml:space="preserve">To contribute to the provision of high quality </w:t>
      </w:r>
      <w:proofErr w:type="gramStart"/>
      <w:r w:rsidRPr="00BE41B8">
        <w:rPr>
          <w:rFonts w:asciiTheme="minorHAnsi" w:hAnsiTheme="minorHAnsi" w:cs="Arial"/>
          <w:bCs/>
          <w:color w:val="000000"/>
          <w:sz w:val="20"/>
          <w:szCs w:val="20"/>
        </w:rPr>
        <w:t>Learning</w:t>
      </w:r>
      <w:proofErr w:type="gramEnd"/>
      <w:r w:rsidRPr="00BE41B8">
        <w:rPr>
          <w:rFonts w:asciiTheme="minorHAnsi" w:hAnsiTheme="minorHAnsi" w:cs="Arial"/>
          <w:bCs/>
          <w:color w:val="000000"/>
          <w:sz w:val="20"/>
          <w:szCs w:val="20"/>
        </w:rPr>
        <w:t xml:space="preserve"> and Teaching ensuring maximum success for all. To be a role model for the school community and raise levels of pupil achievement.  </w:t>
      </w:r>
    </w:p>
    <w:p w:rsidR="007C6EA4" w:rsidRPr="00BE41B8" w:rsidRDefault="007C6EA4" w:rsidP="007C6EA4">
      <w:pPr>
        <w:autoSpaceDE w:val="0"/>
        <w:autoSpaceDN w:val="0"/>
        <w:adjustRightInd w:val="0"/>
        <w:jc w:val="both"/>
        <w:rPr>
          <w:rFonts w:asciiTheme="minorHAnsi" w:hAnsiTheme="minorHAnsi" w:cs="Arial"/>
          <w:b/>
          <w:bCs/>
          <w:color w:val="000000"/>
          <w:sz w:val="20"/>
          <w:szCs w:val="20"/>
        </w:rPr>
      </w:pPr>
    </w:p>
    <w:p w:rsidR="007C6EA4" w:rsidRPr="00BE41B8" w:rsidRDefault="007C6EA4" w:rsidP="007C6EA4">
      <w:pPr>
        <w:autoSpaceDE w:val="0"/>
        <w:autoSpaceDN w:val="0"/>
        <w:adjustRightInd w:val="0"/>
        <w:jc w:val="both"/>
        <w:outlineLvl w:val="0"/>
        <w:rPr>
          <w:rFonts w:asciiTheme="minorHAnsi" w:hAnsiTheme="minorHAnsi" w:cs="Arial"/>
          <w:b/>
          <w:bCs/>
          <w:color w:val="000000"/>
          <w:sz w:val="20"/>
          <w:szCs w:val="20"/>
        </w:rPr>
      </w:pPr>
      <w:r w:rsidRPr="00BE41B8">
        <w:rPr>
          <w:rFonts w:asciiTheme="minorHAnsi" w:hAnsiTheme="minorHAnsi" w:cs="Arial"/>
          <w:b/>
          <w:bCs/>
          <w:color w:val="000000"/>
          <w:sz w:val="20"/>
          <w:szCs w:val="20"/>
        </w:rPr>
        <w:t>Specific duties:</w:t>
      </w:r>
    </w:p>
    <w:p w:rsidR="007C6EA4" w:rsidRPr="00BE41B8" w:rsidRDefault="007C6EA4" w:rsidP="007C6EA4">
      <w:pPr>
        <w:autoSpaceDE w:val="0"/>
        <w:autoSpaceDN w:val="0"/>
        <w:adjustRightInd w:val="0"/>
        <w:jc w:val="both"/>
        <w:outlineLvl w:val="0"/>
        <w:rPr>
          <w:rFonts w:asciiTheme="minorHAnsi" w:hAnsiTheme="minorHAnsi" w:cs="Arial"/>
          <w:b/>
          <w:bCs/>
          <w:color w:val="000000"/>
          <w:sz w:val="20"/>
          <w:szCs w:val="20"/>
        </w:rPr>
      </w:pPr>
      <w:r w:rsidRPr="00BE41B8">
        <w:rPr>
          <w:rFonts w:asciiTheme="minorHAnsi" w:hAnsiTheme="minorHAnsi" w:cs="Arial"/>
          <w:b/>
          <w:bCs/>
          <w:color w:val="000000"/>
          <w:sz w:val="20"/>
          <w:szCs w:val="20"/>
        </w:rPr>
        <w:t>Pupil Learning</w:t>
      </w:r>
    </w:p>
    <w:p w:rsidR="007C6EA4" w:rsidRPr="00BE41B8" w:rsidRDefault="007C6EA4" w:rsidP="007C6EA4">
      <w:p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To create and secure a commitment to learning which enthuses pupils and motivates them to do well through:</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Undertaking a substantial and appropriate teaching commitment.</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Thorough lesson plans.</w:t>
      </w:r>
      <w:bookmarkStart w:id="0" w:name="_GoBack"/>
      <w:bookmarkEnd w:id="0"/>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Supporting the agenda for quality, standards and pupil achievement.</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Preparing teaching programmes for the classes being taught.</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Ensuring that differentiated approaches within teaching and learning strategies support all of the pupils.</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Defining learning outcomes for each individual pupil in each class taught.</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Providing regular assessment of progress for each pupil in each class taught.</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Taking an active part in the development and use of medium and long term plans for all pupils.</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Taking responsibility for ensuring a positive learning environment within the classroom/ work areas.</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Implement School policy with reference to behaviour and discipline and thus to maintaining an orderly and purposeful atmosphere throughout the school.</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Contributing to course development for the benefit of learners.</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Using ICT facilities in the teaching and learning programme and also for management purposes.</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Contributing to the enrichment and extension programme.</w:t>
      </w:r>
    </w:p>
    <w:p w:rsidR="007C6EA4" w:rsidRPr="00BE41B8" w:rsidRDefault="007C6EA4" w:rsidP="007C6EA4">
      <w:pPr>
        <w:numPr>
          <w:ilvl w:val="0"/>
          <w:numId w:val="2"/>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Supporting events and functions as appropriate.</w:t>
      </w:r>
    </w:p>
    <w:p w:rsidR="007C6EA4" w:rsidRPr="00BE41B8" w:rsidRDefault="007C6EA4" w:rsidP="007C6EA4">
      <w:pPr>
        <w:autoSpaceDE w:val="0"/>
        <w:autoSpaceDN w:val="0"/>
        <w:adjustRightInd w:val="0"/>
        <w:ind w:left="720"/>
        <w:jc w:val="both"/>
        <w:rPr>
          <w:rFonts w:asciiTheme="minorHAnsi" w:hAnsiTheme="minorHAnsi" w:cs="Arial"/>
          <w:color w:val="000000"/>
          <w:sz w:val="20"/>
          <w:szCs w:val="20"/>
        </w:rPr>
      </w:pPr>
    </w:p>
    <w:p w:rsidR="007C6EA4" w:rsidRPr="00BE41B8" w:rsidRDefault="007C6EA4" w:rsidP="007C6EA4">
      <w:pPr>
        <w:autoSpaceDE w:val="0"/>
        <w:autoSpaceDN w:val="0"/>
        <w:adjustRightInd w:val="0"/>
        <w:jc w:val="both"/>
        <w:outlineLvl w:val="0"/>
        <w:rPr>
          <w:rFonts w:asciiTheme="minorHAnsi" w:hAnsiTheme="minorHAnsi" w:cs="Arial"/>
          <w:b/>
          <w:bCs/>
          <w:color w:val="000000"/>
          <w:sz w:val="20"/>
          <w:szCs w:val="20"/>
        </w:rPr>
      </w:pPr>
      <w:r w:rsidRPr="00BE41B8">
        <w:rPr>
          <w:rFonts w:asciiTheme="minorHAnsi" w:hAnsiTheme="minorHAnsi" w:cs="Arial"/>
          <w:b/>
          <w:bCs/>
          <w:color w:val="000000"/>
          <w:sz w:val="20"/>
          <w:szCs w:val="20"/>
        </w:rPr>
        <w:t>Professional Development and Staff Support</w:t>
      </w:r>
    </w:p>
    <w:p w:rsidR="007C6EA4" w:rsidRPr="00BE41B8" w:rsidRDefault="007C6EA4" w:rsidP="007C6EA4">
      <w:pPr>
        <w:numPr>
          <w:ilvl w:val="0"/>
          <w:numId w:val="3"/>
        </w:numPr>
        <w:autoSpaceDE w:val="0"/>
        <w:autoSpaceDN w:val="0"/>
        <w:adjustRightInd w:val="0"/>
        <w:jc w:val="both"/>
        <w:rPr>
          <w:rFonts w:asciiTheme="minorHAnsi" w:hAnsiTheme="minorHAnsi" w:cs="Arial"/>
          <w:sz w:val="20"/>
          <w:szCs w:val="20"/>
        </w:rPr>
      </w:pPr>
      <w:r w:rsidRPr="00BE41B8">
        <w:rPr>
          <w:rFonts w:asciiTheme="minorHAnsi" w:hAnsiTheme="minorHAnsi"/>
          <w:sz w:val="20"/>
          <w:szCs w:val="20"/>
        </w:rPr>
        <w:t>Leadership responsibilities available as appropriate.</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Participating in regular training and professional development, including weekly coaching.</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Working alongside other staff in the classroom to develop effective practices and approaches</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Supporting in-house research into the effectiveness of different classroom techniques and approaches.</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Assisting in the collaborative partnerships with other staff training.</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Providing or receiving mentoring and coaching as and when appropriate.</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Participating in performance management and quality assurance procedures.</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Maintaining regular communication with other staff through meetings, electronic messaging, personal contact et al.</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Supporting effective teamwork and good relationships between all staff.</w:t>
      </w:r>
    </w:p>
    <w:p w:rsidR="007C6EA4" w:rsidRPr="00BE41B8" w:rsidRDefault="007C6EA4" w:rsidP="007C6EA4">
      <w:pPr>
        <w:numPr>
          <w:ilvl w:val="0"/>
          <w:numId w:val="3"/>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Participating in reviews of progress and recommendations for improvements, thus contributing to the Self Evaluation and Action Plan.</w:t>
      </w:r>
    </w:p>
    <w:p w:rsidR="007C6EA4" w:rsidRPr="00BE41B8" w:rsidRDefault="007C6EA4" w:rsidP="007C6EA4">
      <w:pPr>
        <w:autoSpaceDE w:val="0"/>
        <w:autoSpaceDN w:val="0"/>
        <w:adjustRightInd w:val="0"/>
        <w:jc w:val="both"/>
        <w:rPr>
          <w:rFonts w:asciiTheme="minorHAnsi" w:hAnsiTheme="minorHAnsi" w:cs="Arial"/>
          <w:color w:val="000000"/>
          <w:sz w:val="20"/>
          <w:szCs w:val="20"/>
        </w:rPr>
      </w:pPr>
    </w:p>
    <w:p w:rsidR="007C6EA4" w:rsidRPr="00BE41B8" w:rsidRDefault="007C6EA4" w:rsidP="007C6EA4">
      <w:pPr>
        <w:autoSpaceDE w:val="0"/>
        <w:autoSpaceDN w:val="0"/>
        <w:adjustRightInd w:val="0"/>
        <w:jc w:val="both"/>
        <w:outlineLvl w:val="0"/>
        <w:rPr>
          <w:rFonts w:asciiTheme="minorHAnsi" w:hAnsiTheme="minorHAnsi" w:cs="Arial"/>
          <w:b/>
          <w:bCs/>
          <w:color w:val="000000"/>
          <w:sz w:val="20"/>
          <w:szCs w:val="20"/>
        </w:rPr>
      </w:pPr>
      <w:r w:rsidRPr="00BE41B8">
        <w:rPr>
          <w:rFonts w:asciiTheme="minorHAnsi" w:hAnsiTheme="minorHAnsi" w:cs="Arial"/>
          <w:b/>
          <w:bCs/>
          <w:color w:val="000000"/>
          <w:sz w:val="20"/>
          <w:szCs w:val="20"/>
        </w:rPr>
        <w:t>Community</w:t>
      </w:r>
    </w:p>
    <w:p w:rsidR="007C6EA4" w:rsidRPr="00BE41B8" w:rsidRDefault="007C6EA4" w:rsidP="007C6EA4">
      <w:p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Under the direction of the SLT:</w:t>
      </w:r>
    </w:p>
    <w:p w:rsidR="007C6EA4" w:rsidRPr="00BE41B8" w:rsidRDefault="007C6EA4" w:rsidP="007C6EA4">
      <w:pPr>
        <w:numPr>
          <w:ilvl w:val="0"/>
          <w:numId w:val="4"/>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Reporting on the progress of each pupil in regular reports to parents and others.</w:t>
      </w:r>
    </w:p>
    <w:p w:rsidR="007C6EA4" w:rsidRPr="00BE41B8" w:rsidRDefault="007C6EA4" w:rsidP="007C6EA4">
      <w:pPr>
        <w:numPr>
          <w:ilvl w:val="0"/>
          <w:numId w:val="4"/>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Meeting with parents and others to discuss the progress and development of their child.</w:t>
      </w:r>
    </w:p>
    <w:p w:rsidR="007C6EA4" w:rsidRPr="00BE41B8" w:rsidRDefault="007C6EA4" w:rsidP="007C6EA4">
      <w:pPr>
        <w:numPr>
          <w:ilvl w:val="0"/>
          <w:numId w:val="4"/>
        </w:numPr>
        <w:autoSpaceDE w:val="0"/>
        <w:autoSpaceDN w:val="0"/>
        <w:adjustRightInd w:val="0"/>
        <w:jc w:val="both"/>
        <w:rPr>
          <w:rFonts w:asciiTheme="minorHAnsi" w:hAnsiTheme="minorHAnsi" w:cs="Arial"/>
          <w:color w:val="000000"/>
          <w:sz w:val="20"/>
          <w:szCs w:val="20"/>
        </w:rPr>
      </w:pPr>
      <w:r w:rsidRPr="00BE41B8">
        <w:rPr>
          <w:rFonts w:asciiTheme="minorHAnsi" w:hAnsiTheme="minorHAnsi" w:cs="Arial"/>
          <w:color w:val="000000"/>
          <w:sz w:val="20"/>
          <w:szCs w:val="20"/>
        </w:rPr>
        <w:t>Developing effective links with the wider learning community to enhance the quality of teaching and learning.</w:t>
      </w:r>
    </w:p>
    <w:p w:rsidR="007C6EA4" w:rsidRPr="00BE41B8" w:rsidRDefault="007C6EA4" w:rsidP="007C6EA4">
      <w:pPr>
        <w:autoSpaceDE w:val="0"/>
        <w:autoSpaceDN w:val="0"/>
        <w:adjustRightInd w:val="0"/>
        <w:rPr>
          <w:rFonts w:asciiTheme="minorHAnsi" w:hAnsiTheme="minorHAnsi" w:cs="Gill Sans MT"/>
          <w:b/>
          <w:bCs/>
          <w:sz w:val="20"/>
          <w:szCs w:val="20"/>
          <w:lang w:eastAsia="en-GB"/>
        </w:rPr>
      </w:pPr>
    </w:p>
    <w:p w:rsidR="007C6EA4" w:rsidRPr="00BE41B8" w:rsidRDefault="007C6EA4" w:rsidP="007C6EA4">
      <w:pPr>
        <w:autoSpaceDE w:val="0"/>
        <w:autoSpaceDN w:val="0"/>
        <w:adjustRightInd w:val="0"/>
        <w:rPr>
          <w:rFonts w:asciiTheme="minorHAnsi" w:hAnsiTheme="minorHAnsi" w:cs="Gill Sans MT"/>
          <w:sz w:val="20"/>
          <w:szCs w:val="20"/>
          <w:lang w:eastAsia="en-GB"/>
        </w:rPr>
      </w:pPr>
      <w:r w:rsidRPr="00BE41B8">
        <w:rPr>
          <w:rFonts w:asciiTheme="minorHAnsi" w:hAnsiTheme="minorHAnsi" w:cs="Gill Sans MT"/>
          <w:b/>
          <w:bCs/>
          <w:sz w:val="20"/>
          <w:szCs w:val="20"/>
          <w:lang w:eastAsia="en-GB"/>
        </w:rPr>
        <w:t xml:space="preserve">Other </w:t>
      </w:r>
    </w:p>
    <w:p w:rsidR="007C6EA4" w:rsidRPr="00BE41B8" w:rsidRDefault="007C6EA4" w:rsidP="007C6EA4">
      <w:pPr>
        <w:pStyle w:val="ListParagraph"/>
        <w:numPr>
          <w:ilvl w:val="0"/>
          <w:numId w:val="5"/>
        </w:numPr>
        <w:autoSpaceDE w:val="0"/>
        <w:autoSpaceDN w:val="0"/>
        <w:adjustRightInd w:val="0"/>
        <w:spacing w:after="46"/>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lastRenderedPageBreak/>
        <w:t xml:space="preserve">Undertake and when required, deliver or be part of the appraisal system and relevant training and professional development. </w:t>
      </w:r>
    </w:p>
    <w:p w:rsidR="007C6EA4" w:rsidRPr="00BE41B8" w:rsidRDefault="007C6EA4" w:rsidP="007C6EA4">
      <w:pPr>
        <w:pStyle w:val="ListParagraph"/>
        <w:numPr>
          <w:ilvl w:val="0"/>
          <w:numId w:val="5"/>
        </w:numPr>
        <w:autoSpaceDE w:val="0"/>
        <w:autoSpaceDN w:val="0"/>
        <w:adjustRightInd w:val="0"/>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Undertake other various responsibilities as directed by the Principal</w:t>
      </w:r>
      <w:r w:rsidRPr="00BE41B8">
        <w:rPr>
          <w:rFonts w:asciiTheme="minorHAnsi" w:hAnsiTheme="minorHAnsi" w:cs="Arial"/>
          <w:color w:val="000000"/>
          <w:sz w:val="20"/>
          <w:szCs w:val="20"/>
        </w:rPr>
        <w:t>.</w:t>
      </w:r>
    </w:p>
    <w:p w:rsidR="007C6EA4" w:rsidRPr="00BE41B8" w:rsidRDefault="007C6EA4" w:rsidP="007C6EA4">
      <w:pPr>
        <w:pStyle w:val="ListParagraph"/>
        <w:numPr>
          <w:ilvl w:val="0"/>
          <w:numId w:val="5"/>
        </w:numPr>
        <w:autoSpaceDE w:val="0"/>
        <w:autoSpaceDN w:val="0"/>
        <w:adjustRightInd w:val="0"/>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To plan and lead after school clubs on a regular basis.</w:t>
      </w:r>
    </w:p>
    <w:p w:rsidR="007C6EA4" w:rsidRPr="00BE41B8" w:rsidRDefault="007C6EA4" w:rsidP="007C6EA4">
      <w:pPr>
        <w:autoSpaceDE w:val="0"/>
        <w:autoSpaceDN w:val="0"/>
        <w:adjustRightInd w:val="0"/>
        <w:rPr>
          <w:rFonts w:asciiTheme="minorHAnsi" w:hAnsiTheme="minorHAnsi" w:cs="Gill Sans MT"/>
          <w:b/>
          <w:bCs/>
          <w:sz w:val="20"/>
          <w:szCs w:val="20"/>
          <w:lang w:eastAsia="en-GB"/>
        </w:rPr>
      </w:pPr>
    </w:p>
    <w:p w:rsidR="007C6EA4" w:rsidRPr="00BE41B8" w:rsidRDefault="007C6EA4" w:rsidP="007C6EA4">
      <w:pPr>
        <w:autoSpaceDE w:val="0"/>
        <w:autoSpaceDN w:val="0"/>
        <w:adjustRightInd w:val="0"/>
        <w:rPr>
          <w:rFonts w:asciiTheme="minorHAnsi" w:hAnsiTheme="minorHAnsi" w:cs="Gill Sans MT"/>
          <w:sz w:val="20"/>
          <w:szCs w:val="20"/>
          <w:lang w:eastAsia="en-GB"/>
        </w:rPr>
      </w:pPr>
      <w:r w:rsidRPr="00BE41B8">
        <w:rPr>
          <w:rFonts w:asciiTheme="minorHAnsi" w:hAnsiTheme="minorHAnsi" w:cs="Gill Sans MT"/>
          <w:b/>
          <w:bCs/>
          <w:sz w:val="20"/>
          <w:szCs w:val="20"/>
          <w:lang w:eastAsia="en-GB"/>
        </w:rPr>
        <w:t xml:space="preserve">Culture </w:t>
      </w:r>
    </w:p>
    <w:p w:rsidR="007C6EA4" w:rsidRPr="00BE41B8" w:rsidRDefault="007C6EA4" w:rsidP="007C6EA4">
      <w:pPr>
        <w:pStyle w:val="ListParagraph"/>
        <w:numPr>
          <w:ilvl w:val="0"/>
          <w:numId w:val="5"/>
        </w:numPr>
        <w:autoSpaceDE w:val="0"/>
        <w:autoSpaceDN w:val="0"/>
        <w:adjustRightInd w:val="0"/>
        <w:spacing w:after="46"/>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 xml:space="preserve">Support the school’s values and ethos by contributing to the development and implementation of policies practices and procedures. </w:t>
      </w:r>
    </w:p>
    <w:p w:rsidR="007C6EA4" w:rsidRPr="00BE41B8" w:rsidRDefault="007C6EA4" w:rsidP="007C6EA4">
      <w:pPr>
        <w:pStyle w:val="ListParagraph"/>
        <w:numPr>
          <w:ilvl w:val="0"/>
          <w:numId w:val="5"/>
        </w:numPr>
        <w:autoSpaceDE w:val="0"/>
        <w:autoSpaceDN w:val="0"/>
        <w:adjustRightInd w:val="0"/>
        <w:spacing w:after="46"/>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Help create a strong school community, characterised by consistent, orderly behaviour and caring, respectful relationships.</w:t>
      </w:r>
    </w:p>
    <w:p w:rsidR="007C6EA4" w:rsidRPr="00BE41B8" w:rsidRDefault="007C6EA4" w:rsidP="007C6EA4">
      <w:pPr>
        <w:pStyle w:val="ListParagraph"/>
        <w:numPr>
          <w:ilvl w:val="0"/>
          <w:numId w:val="5"/>
        </w:numPr>
        <w:autoSpaceDE w:val="0"/>
        <w:autoSpaceDN w:val="0"/>
        <w:adjustRightInd w:val="0"/>
        <w:spacing w:after="46"/>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Help develop school culture and ethos that is utterly committed to achievement.</w:t>
      </w:r>
    </w:p>
    <w:p w:rsidR="007C6EA4" w:rsidRPr="00BE41B8" w:rsidRDefault="007C6EA4" w:rsidP="007C6EA4">
      <w:pPr>
        <w:pStyle w:val="ListParagraph"/>
        <w:numPr>
          <w:ilvl w:val="0"/>
          <w:numId w:val="5"/>
        </w:numPr>
        <w:autoSpaceDE w:val="0"/>
        <w:autoSpaceDN w:val="0"/>
        <w:adjustRightInd w:val="0"/>
        <w:spacing w:after="46"/>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 xml:space="preserve">To be active in issues of pupil welfare and support. </w:t>
      </w:r>
    </w:p>
    <w:p w:rsidR="007C6EA4" w:rsidRPr="00BE41B8" w:rsidRDefault="007C6EA4" w:rsidP="007C6EA4">
      <w:pPr>
        <w:pStyle w:val="ListParagraph"/>
        <w:numPr>
          <w:ilvl w:val="0"/>
          <w:numId w:val="5"/>
        </w:numPr>
        <w:autoSpaceDE w:val="0"/>
        <w:autoSpaceDN w:val="0"/>
        <w:adjustRightInd w:val="0"/>
        <w:ind w:left="720"/>
        <w:rPr>
          <w:rFonts w:asciiTheme="minorHAnsi" w:hAnsiTheme="minorHAnsi" w:cs="Gill Sans MT"/>
          <w:sz w:val="20"/>
          <w:szCs w:val="20"/>
          <w:lang w:eastAsia="en-GB"/>
        </w:rPr>
      </w:pPr>
      <w:r w:rsidRPr="00BE41B8">
        <w:rPr>
          <w:rFonts w:asciiTheme="minorHAnsi" w:hAnsiTheme="minorHAnsi" w:cs="Gill Sans MT"/>
          <w:sz w:val="20"/>
          <w:szCs w:val="20"/>
          <w:lang w:eastAsia="en-GB"/>
        </w:rPr>
        <w:t xml:space="preserve">Support and work in collaboration with colleagues and other professional in and beyond the school, covering lessons and providing other support as required. </w:t>
      </w:r>
    </w:p>
    <w:p w:rsidR="007C6EA4" w:rsidRPr="00BE41B8" w:rsidRDefault="007C6EA4" w:rsidP="007C6EA4">
      <w:pPr>
        <w:autoSpaceDE w:val="0"/>
        <w:autoSpaceDN w:val="0"/>
        <w:adjustRightInd w:val="0"/>
        <w:rPr>
          <w:rFonts w:asciiTheme="minorHAnsi" w:hAnsiTheme="minorHAnsi" w:cs="Gill Sans MT"/>
          <w:sz w:val="20"/>
          <w:szCs w:val="20"/>
          <w:lang w:eastAsia="en-GB"/>
        </w:rPr>
      </w:pPr>
    </w:p>
    <w:p w:rsidR="007C6EA4" w:rsidRPr="00BE41B8" w:rsidRDefault="007C6EA4" w:rsidP="007C6EA4">
      <w:pPr>
        <w:ind w:right="292"/>
        <w:jc w:val="both"/>
        <w:rPr>
          <w:rFonts w:asciiTheme="minorHAnsi" w:hAnsiTheme="minorHAnsi"/>
          <w:sz w:val="20"/>
          <w:szCs w:val="20"/>
        </w:rPr>
      </w:pPr>
      <w:r w:rsidRPr="00BE41B8">
        <w:rPr>
          <w:rFonts w:asciiTheme="minorHAnsi" w:hAnsiTheme="minorHAnsi"/>
          <w:sz w:val="20"/>
          <w:szCs w:val="20"/>
        </w:rPr>
        <w:t>This document is considered to provide an outline of the areas that this role involves. This document does not preclude the post holder developing systems and structures not specifically mentioned but related to his/her broad areas of responsibility.  The roles outlined above are indicative and do not preclude anything else which may be reasonably requested commensurate with the post held and duties undertaken.</w:t>
      </w:r>
    </w:p>
    <w:p w:rsidR="007C6EA4" w:rsidRPr="00BE41B8" w:rsidRDefault="007C6EA4" w:rsidP="007C6EA4">
      <w:pPr>
        <w:ind w:right="292"/>
        <w:jc w:val="both"/>
        <w:rPr>
          <w:rFonts w:asciiTheme="minorHAnsi" w:hAnsiTheme="minorHAnsi"/>
          <w:sz w:val="19"/>
          <w:szCs w:val="19"/>
        </w:rPr>
      </w:pPr>
    </w:p>
    <w:p w:rsidR="007C6EA4" w:rsidRPr="00BE41B8" w:rsidRDefault="007C6EA4" w:rsidP="007C6EA4">
      <w:pPr>
        <w:spacing w:after="200" w:line="276" w:lineRule="auto"/>
        <w:rPr>
          <w:rFonts w:asciiTheme="minorHAnsi" w:hAnsiTheme="minorHAnsi"/>
        </w:rPr>
      </w:pPr>
      <w:r w:rsidRPr="00BE41B8">
        <w:rPr>
          <w:rFonts w:asciiTheme="minorHAnsi" w:hAnsiTheme="minorHAnsi"/>
        </w:rPr>
        <w:br w:type="page"/>
      </w:r>
    </w:p>
    <w:p w:rsidR="007C6EA4" w:rsidRPr="00BE41B8" w:rsidRDefault="007C6EA4" w:rsidP="007C6EA4">
      <w:pPr>
        <w:jc w:val="both"/>
        <w:rPr>
          <w:rFonts w:asciiTheme="minorHAnsi" w:hAnsiTheme="minorHAnsi"/>
          <w:b/>
          <w:sz w:val="36"/>
          <w:szCs w:val="36"/>
        </w:rPr>
      </w:pPr>
      <w:r w:rsidRPr="00BE41B8">
        <w:rPr>
          <w:rFonts w:asciiTheme="minorHAnsi" w:hAnsiTheme="minorHAnsi"/>
          <w:b/>
          <w:noProof/>
          <w:sz w:val="36"/>
          <w:szCs w:val="36"/>
          <w:lang w:eastAsia="en-GB"/>
        </w:rPr>
        <w:lastRenderedPageBreak/>
        <mc:AlternateContent>
          <mc:Choice Requires="wps">
            <w:drawing>
              <wp:anchor distT="0" distB="0" distL="114300" distR="114300" simplePos="0" relativeHeight="251661312" behindDoc="0" locked="0" layoutInCell="1" allowOverlap="1" wp14:anchorId="4B8B3D54" wp14:editId="37BC9157">
                <wp:simplePos x="0" y="0"/>
                <wp:positionH relativeFrom="column">
                  <wp:posOffset>4001770</wp:posOffset>
                </wp:positionH>
                <wp:positionV relativeFrom="paragraph">
                  <wp:posOffset>-307340</wp:posOffset>
                </wp:positionV>
                <wp:extent cx="237426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C6EA4" w:rsidRDefault="007C6EA4" w:rsidP="007C6EA4">
                            <w:r>
                              <w:rPr>
                                <w:noProof/>
                                <w:lang w:eastAsia="en-GB"/>
                              </w:rPr>
                              <w:drawing>
                                <wp:inline distT="0" distB="0" distL="0" distR="0" wp14:anchorId="3F729BA5" wp14:editId="2AC9DC90">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8B3D54" id="_x0000_s1027" type="#_x0000_t202" style="position:absolute;left:0;text-align:left;margin-left:315.1pt;margin-top:-24.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" stroked="f">
                <v:textbox style="mso-fit-shape-to-text:t">
                  <w:txbxContent>
                    <w:p w:rsidR="007C6EA4" w:rsidRDefault="007C6EA4" w:rsidP="007C6EA4">
                      <w:r>
                        <w:rPr>
                          <w:noProof/>
                          <w:lang w:eastAsia="en-GB"/>
                        </w:rPr>
                        <w:drawing>
                          <wp:inline distT="0" distB="0" distL="0" distR="0" wp14:anchorId="3F729BA5" wp14:editId="2AC9DC90">
                            <wp:extent cx="2325370" cy="706714"/>
                            <wp:effectExtent l="0" t="0" r="0" b="0"/>
                            <wp:docPr id="10" name="Picture 10" descr="C:\Users\aamor\AppData\Local\Microsoft\Windows\Temporary Internet Files\Content.Outlook\UWDO9ZTJ\Goresbrook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mor\AppData\Local\Microsoft\Windows\Temporary Internet Files\Content.Outlook\UWDO9ZTJ\Goresbrook Schoo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5370" cy="706714"/>
                                    </a:xfrm>
                                    <a:prstGeom prst="rect">
                                      <a:avLst/>
                                    </a:prstGeom>
                                    <a:noFill/>
                                    <a:ln>
                                      <a:noFill/>
                                    </a:ln>
                                  </pic:spPr>
                                </pic:pic>
                              </a:graphicData>
                            </a:graphic>
                          </wp:inline>
                        </w:drawing>
                      </w:r>
                    </w:p>
                  </w:txbxContent>
                </v:textbox>
              </v:shape>
            </w:pict>
          </mc:Fallback>
        </mc:AlternateContent>
      </w:r>
      <w:proofErr w:type="spellStart"/>
      <w:r w:rsidRPr="00BE41B8">
        <w:rPr>
          <w:rFonts w:asciiTheme="minorHAnsi" w:hAnsiTheme="minorHAnsi"/>
          <w:b/>
          <w:sz w:val="36"/>
          <w:szCs w:val="36"/>
        </w:rPr>
        <w:t>Goresbrook</w:t>
      </w:r>
      <w:proofErr w:type="spellEnd"/>
      <w:r w:rsidRPr="00BE41B8">
        <w:rPr>
          <w:rFonts w:asciiTheme="minorHAnsi" w:hAnsiTheme="minorHAnsi"/>
          <w:b/>
          <w:sz w:val="36"/>
          <w:szCs w:val="36"/>
        </w:rPr>
        <w:t xml:space="preserve"> School</w:t>
      </w:r>
    </w:p>
    <w:p w:rsidR="007C6EA4" w:rsidRPr="00BE41B8" w:rsidRDefault="007C6EA4" w:rsidP="007C6EA4">
      <w:pPr>
        <w:jc w:val="both"/>
        <w:rPr>
          <w:rFonts w:asciiTheme="minorHAnsi" w:hAnsiTheme="minorHAnsi"/>
          <w:b/>
          <w:sz w:val="36"/>
          <w:szCs w:val="36"/>
        </w:rPr>
      </w:pPr>
      <w:r w:rsidRPr="00BE41B8">
        <w:rPr>
          <w:rFonts w:asciiTheme="minorHAnsi" w:hAnsiTheme="minorHAnsi"/>
          <w:b/>
          <w:sz w:val="36"/>
          <w:szCs w:val="36"/>
        </w:rPr>
        <w:t>Person Specification</w:t>
      </w:r>
    </w:p>
    <w:p w:rsidR="007C6EA4" w:rsidRPr="00BE41B8" w:rsidRDefault="007C6EA4" w:rsidP="007C6EA4">
      <w:pPr>
        <w:jc w:val="both"/>
        <w:rPr>
          <w:rFonts w:asciiTheme="minorHAnsi" w:hAnsiTheme="minorHAnsi"/>
          <w:color w:val="0000FF"/>
          <w:sz w:val="28"/>
          <w:szCs w:val="28"/>
        </w:rPr>
      </w:pPr>
    </w:p>
    <w:p w:rsidR="007C6EA4" w:rsidRPr="00BE41B8" w:rsidRDefault="00BE41B8" w:rsidP="007C6EA4">
      <w:pPr>
        <w:jc w:val="both"/>
        <w:rPr>
          <w:rFonts w:asciiTheme="minorHAnsi" w:hAnsiTheme="minorHAnsi"/>
          <w:b/>
          <w:color w:val="0070C0"/>
          <w:sz w:val="28"/>
          <w:szCs w:val="28"/>
        </w:rPr>
      </w:pPr>
      <w:r>
        <w:rPr>
          <w:rFonts w:asciiTheme="minorHAnsi" w:hAnsiTheme="minorHAnsi"/>
          <w:b/>
          <w:color w:val="0070C0"/>
          <w:sz w:val="28"/>
          <w:szCs w:val="28"/>
        </w:rPr>
        <w:t xml:space="preserve">Post:        </w:t>
      </w:r>
      <w:r>
        <w:rPr>
          <w:rFonts w:asciiTheme="minorHAnsi" w:hAnsiTheme="minorHAnsi"/>
          <w:b/>
          <w:color w:val="0070C0"/>
          <w:sz w:val="28"/>
          <w:szCs w:val="28"/>
        </w:rPr>
        <w:tab/>
        <w:t xml:space="preserve">   </w:t>
      </w:r>
      <w:r>
        <w:rPr>
          <w:rFonts w:asciiTheme="minorHAnsi" w:hAnsiTheme="minorHAnsi"/>
          <w:b/>
          <w:color w:val="0070C0"/>
          <w:sz w:val="28"/>
          <w:szCs w:val="28"/>
        </w:rPr>
        <w:tab/>
      </w:r>
      <w:r w:rsidR="005E5539" w:rsidRPr="00BE41B8">
        <w:rPr>
          <w:rFonts w:asciiTheme="minorHAnsi" w:hAnsiTheme="minorHAnsi"/>
          <w:b/>
          <w:noProof/>
          <w:color w:val="0070C0"/>
          <w:sz w:val="28"/>
          <w:szCs w:val="28"/>
          <w:lang w:eastAsia="en-GB"/>
        </w:rPr>
        <w:t>Teacher of MFL (French)</w:t>
      </w:r>
    </w:p>
    <w:p w:rsidR="007C6EA4" w:rsidRPr="00BE41B8" w:rsidRDefault="00BE41B8" w:rsidP="007C6EA4">
      <w:pPr>
        <w:jc w:val="both"/>
        <w:rPr>
          <w:rFonts w:asciiTheme="minorHAnsi" w:hAnsiTheme="minorHAnsi"/>
          <w:b/>
          <w:color w:val="0070C0"/>
          <w:sz w:val="28"/>
          <w:szCs w:val="28"/>
        </w:rPr>
      </w:pPr>
      <w:r>
        <w:rPr>
          <w:rFonts w:asciiTheme="minorHAnsi" w:hAnsiTheme="minorHAnsi"/>
          <w:b/>
          <w:color w:val="0070C0"/>
          <w:sz w:val="28"/>
          <w:szCs w:val="28"/>
        </w:rPr>
        <w:t xml:space="preserve">Responsible to:  </w:t>
      </w:r>
      <w:r>
        <w:rPr>
          <w:rFonts w:asciiTheme="minorHAnsi" w:hAnsiTheme="minorHAnsi"/>
          <w:b/>
          <w:color w:val="0070C0"/>
          <w:sz w:val="28"/>
          <w:szCs w:val="28"/>
        </w:rPr>
        <w:tab/>
      </w:r>
      <w:r w:rsidR="007C6EA4" w:rsidRPr="00BE41B8">
        <w:rPr>
          <w:rFonts w:asciiTheme="minorHAnsi" w:hAnsiTheme="minorHAnsi"/>
          <w:b/>
          <w:color w:val="0070C0"/>
          <w:sz w:val="28"/>
          <w:szCs w:val="28"/>
        </w:rPr>
        <w:t xml:space="preserve">Subject Leader </w:t>
      </w:r>
    </w:p>
    <w:p w:rsidR="007C6EA4" w:rsidRPr="00BE41B8" w:rsidRDefault="007C6EA4" w:rsidP="007C6EA4">
      <w:pPr>
        <w:autoSpaceDE w:val="0"/>
        <w:autoSpaceDN w:val="0"/>
        <w:adjustRightInd w:val="0"/>
        <w:jc w:val="both"/>
        <w:rPr>
          <w:rFonts w:asciiTheme="minorHAnsi" w:hAnsiTheme="minorHAnsi" w:cs="Arial"/>
          <w:b/>
          <w:bCs/>
          <w:szCs w:val="22"/>
        </w:rPr>
      </w:pPr>
    </w:p>
    <w:tbl>
      <w:tblPr>
        <w:tblStyle w:val="TableGrid"/>
        <w:tblW w:w="0" w:type="auto"/>
        <w:tblLayout w:type="fixed"/>
        <w:tblLook w:val="04A0" w:firstRow="1" w:lastRow="0" w:firstColumn="1" w:lastColumn="0" w:noHBand="0" w:noVBand="1"/>
      </w:tblPr>
      <w:tblGrid>
        <w:gridCol w:w="2093"/>
        <w:gridCol w:w="3969"/>
        <w:gridCol w:w="3969"/>
      </w:tblGrid>
      <w:tr w:rsidR="007C6EA4" w:rsidRPr="00BE41B8" w:rsidTr="00BB3BBB">
        <w:tc>
          <w:tcPr>
            <w:tcW w:w="2093" w:type="dxa"/>
          </w:tcPr>
          <w:p w:rsidR="007C6EA4" w:rsidRPr="00BE41B8" w:rsidRDefault="007C6EA4" w:rsidP="00BB3BBB">
            <w:pPr>
              <w:jc w:val="center"/>
              <w:rPr>
                <w:rFonts w:asciiTheme="minorHAnsi" w:hAnsiTheme="minorHAnsi" w:cs="Tahoma"/>
                <w:b/>
                <w:szCs w:val="20"/>
              </w:rPr>
            </w:pPr>
          </w:p>
        </w:tc>
        <w:tc>
          <w:tcPr>
            <w:tcW w:w="3969" w:type="dxa"/>
          </w:tcPr>
          <w:p w:rsidR="007C6EA4" w:rsidRPr="00BE41B8" w:rsidRDefault="007C6EA4" w:rsidP="00BB3BBB">
            <w:pPr>
              <w:jc w:val="center"/>
              <w:rPr>
                <w:rFonts w:asciiTheme="minorHAnsi" w:hAnsiTheme="minorHAnsi" w:cs="Tahoma"/>
                <w:b/>
                <w:szCs w:val="20"/>
              </w:rPr>
            </w:pPr>
            <w:r w:rsidRPr="00BE41B8">
              <w:rPr>
                <w:rFonts w:asciiTheme="minorHAnsi" w:hAnsiTheme="minorHAnsi" w:cs="Tahoma"/>
                <w:b/>
                <w:szCs w:val="20"/>
              </w:rPr>
              <w:t>ESSENTIAL</w:t>
            </w:r>
          </w:p>
        </w:tc>
        <w:tc>
          <w:tcPr>
            <w:tcW w:w="3969" w:type="dxa"/>
          </w:tcPr>
          <w:p w:rsidR="007C6EA4" w:rsidRPr="00BE41B8" w:rsidRDefault="007C6EA4" w:rsidP="00BB3BBB">
            <w:pPr>
              <w:jc w:val="center"/>
              <w:rPr>
                <w:rFonts w:asciiTheme="minorHAnsi" w:hAnsiTheme="minorHAnsi" w:cs="Tahoma"/>
                <w:b/>
                <w:szCs w:val="20"/>
              </w:rPr>
            </w:pPr>
            <w:r w:rsidRPr="00BE41B8">
              <w:rPr>
                <w:rFonts w:asciiTheme="minorHAnsi" w:hAnsiTheme="minorHAnsi" w:cs="Tahoma"/>
                <w:b/>
                <w:szCs w:val="20"/>
              </w:rPr>
              <w:t>DESIRABLE</w:t>
            </w:r>
          </w:p>
        </w:tc>
      </w:tr>
      <w:tr w:rsidR="007C6EA4" w:rsidRPr="00BE41B8" w:rsidTr="00BB3BBB">
        <w:tc>
          <w:tcPr>
            <w:tcW w:w="2093" w:type="dxa"/>
          </w:tcPr>
          <w:p w:rsidR="007C6EA4" w:rsidRPr="00BE41B8" w:rsidRDefault="007C6EA4" w:rsidP="00BB3BBB">
            <w:pPr>
              <w:jc w:val="center"/>
              <w:rPr>
                <w:rFonts w:asciiTheme="minorHAnsi" w:hAnsiTheme="minorHAnsi" w:cs="Tahoma"/>
                <w:b/>
                <w:szCs w:val="20"/>
              </w:rPr>
            </w:pPr>
            <w:r w:rsidRPr="00BE41B8">
              <w:rPr>
                <w:rFonts w:asciiTheme="minorHAnsi" w:hAnsiTheme="minorHAnsi" w:cs="Tahoma"/>
                <w:b/>
                <w:szCs w:val="20"/>
              </w:rPr>
              <w:t>QUALIFICATIONS</w:t>
            </w:r>
          </w:p>
        </w:tc>
        <w:tc>
          <w:tcPr>
            <w:tcW w:w="3969" w:type="dxa"/>
          </w:tcPr>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A good Honours Degree</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Qualified Teacher Status</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Open to NQTs</w:t>
            </w:r>
          </w:p>
          <w:p w:rsidR="007C6EA4" w:rsidRPr="00BE41B8" w:rsidRDefault="007C6EA4" w:rsidP="00BB3BBB">
            <w:pPr>
              <w:ind w:left="360"/>
              <w:rPr>
                <w:rFonts w:asciiTheme="minorHAnsi" w:hAnsiTheme="minorHAnsi" w:cs="Tahoma"/>
                <w:b/>
                <w:szCs w:val="20"/>
              </w:rPr>
            </w:pPr>
          </w:p>
        </w:tc>
        <w:tc>
          <w:tcPr>
            <w:tcW w:w="3969" w:type="dxa"/>
          </w:tcPr>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 xml:space="preserve">Prepared themselves for the post through appropriate professional development </w:t>
            </w:r>
          </w:p>
          <w:p w:rsidR="007C6EA4" w:rsidRPr="00BE41B8" w:rsidRDefault="007C6EA4" w:rsidP="00BB3BBB">
            <w:pPr>
              <w:rPr>
                <w:rFonts w:asciiTheme="minorHAnsi" w:hAnsiTheme="minorHAnsi" w:cs="Tahoma"/>
                <w:b/>
                <w:szCs w:val="20"/>
              </w:rPr>
            </w:pPr>
          </w:p>
        </w:tc>
      </w:tr>
      <w:tr w:rsidR="007C6EA4" w:rsidRPr="00BE41B8" w:rsidTr="00BB3BBB">
        <w:tc>
          <w:tcPr>
            <w:tcW w:w="2093" w:type="dxa"/>
          </w:tcPr>
          <w:p w:rsidR="007C6EA4" w:rsidRPr="00BE41B8" w:rsidRDefault="007C6EA4" w:rsidP="00BB3BBB">
            <w:pPr>
              <w:jc w:val="center"/>
              <w:rPr>
                <w:rFonts w:asciiTheme="minorHAnsi" w:hAnsiTheme="minorHAnsi" w:cs="Tahoma"/>
                <w:b/>
                <w:szCs w:val="20"/>
              </w:rPr>
            </w:pPr>
            <w:r w:rsidRPr="00BE41B8">
              <w:rPr>
                <w:rFonts w:asciiTheme="minorHAnsi" w:hAnsiTheme="minorHAnsi" w:cs="Tahoma"/>
                <w:b/>
                <w:szCs w:val="20"/>
              </w:rPr>
              <w:t>SKILLS &amp; EXPERIENCE</w:t>
            </w:r>
          </w:p>
        </w:tc>
        <w:tc>
          <w:tcPr>
            <w:tcW w:w="3969" w:type="dxa"/>
          </w:tcPr>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Lead and inspire others</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Have a relentless focus on high standards</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Work on their own initiative and be part of a team</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See tasks, plans and ideas through to completion</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Think strategically but have an ‘eye for detail’</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Undertake complex, problem solving tasks such as data analysis</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Assimilate information quickly and prepare helpful summaries</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Communicate effectively in a wide variety of forms to a range of audiences</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Use emotional intelligence to manage change effectively</w:t>
            </w:r>
          </w:p>
          <w:p w:rsidR="007C6EA4" w:rsidRPr="00BE41B8" w:rsidRDefault="007C6EA4" w:rsidP="00BB3BBB">
            <w:pPr>
              <w:autoSpaceDE w:val="0"/>
              <w:autoSpaceDN w:val="0"/>
              <w:adjustRightInd w:val="0"/>
              <w:rPr>
                <w:rFonts w:asciiTheme="minorHAnsi" w:hAnsiTheme="minorHAnsi" w:cs="Arial"/>
                <w:szCs w:val="20"/>
              </w:rPr>
            </w:pPr>
          </w:p>
        </w:tc>
        <w:tc>
          <w:tcPr>
            <w:tcW w:w="3969" w:type="dxa"/>
          </w:tcPr>
          <w:p w:rsidR="007C6EA4" w:rsidRPr="00BE41B8" w:rsidRDefault="007C6EA4" w:rsidP="00BB3BBB">
            <w:pPr>
              <w:pStyle w:val="ListParagraph"/>
              <w:ind w:left="360"/>
              <w:rPr>
                <w:rFonts w:asciiTheme="minorHAnsi" w:hAnsiTheme="minorHAnsi" w:cs="Tahoma"/>
                <w:szCs w:val="20"/>
              </w:rPr>
            </w:pPr>
          </w:p>
        </w:tc>
      </w:tr>
      <w:tr w:rsidR="007C6EA4" w:rsidRPr="00BE41B8" w:rsidTr="00BB3BBB">
        <w:tc>
          <w:tcPr>
            <w:tcW w:w="2093" w:type="dxa"/>
          </w:tcPr>
          <w:p w:rsidR="007C6EA4" w:rsidRPr="00BE41B8" w:rsidRDefault="007C6EA4" w:rsidP="00BB3BBB">
            <w:pPr>
              <w:jc w:val="center"/>
              <w:rPr>
                <w:rFonts w:asciiTheme="minorHAnsi" w:hAnsiTheme="minorHAnsi" w:cs="Tahoma"/>
                <w:b/>
                <w:szCs w:val="20"/>
              </w:rPr>
            </w:pPr>
            <w:r w:rsidRPr="00BE41B8">
              <w:rPr>
                <w:rFonts w:asciiTheme="minorHAnsi" w:hAnsiTheme="minorHAnsi" w:cs="Tahoma"/>
                <w:b/>
                <w:szCs w:val="20"/>
              </w:rPr>
              <w:t>ATTITUDES</w:t>
            </w:r>
          </w:p>
        </w:tc>
        <w:tc>
          <w:tcPr>
            <w:tcW w:w="3969" w:type="dxa"/>
          </w:tcPr>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Value the education of every pupil as equally important</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Be committed to equal opportunities</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Believe in pupils’ entitlement to a broad, balanced and meaningful education</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Be committed to high quality in all aspects of their work</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Have a collaborative approach to partnership working</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Have an understanding of school systems, timetabling, data tracking for pupils, development, planning and implementation</w:t>
            </w:r>
          </w:p>
          <w:p w:rsidR="007C6EA4" w:rsidRPr="00BE41B8" w:rsidRDefault="007C6EA4" w:rsidP="007C6EA4">
            <w:pPr>
              <w:numPr>
                <w:ilvl w:val="0"/>
                <w:numId w:val="1"/>
              </w:numPr>
              <w:spacing w:line="240" w:lineRule="exact"/>
              <w:rPr>
                <w:rFonts w:asciiTheme="minorHAnsi" w:hAnsiTheme="minorHAnsi" w:cs="Arial"/>
                <w:szCs w:val="20"/>
              </w:rPr>
            </w:pPr>
            <w:r w:rsidRPr="00BE41B8">
              <w:rPr>
                <w:rFonts w:asciiTheme="minorHAnsi" w:hAnsiTheme="minorHAnsi"/>
                <w:szCs w:val="20"/>
              </w:rPr>
              <w:t>Commitment to personal development and growth</w:t>
            </w:r>
          </w:p>
        </w:tc>
        <w:tc>
          <w:tcPr>
            <w:tcW w:w="3969" w:type="dxa"/>
          </w:tcPr>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Desire to thrive in a culture of active support and challenge.</w:t>
            </w:r>
          </w:p>
          <w:p w:rsidR="007C6EA4" w:rsidRPr="00BE41B8" w:rsidRDefault="007C6EA4" w:rsidP="007C6EA4">
            <w:pPr>
              <w:numPr>
                <w:ilvl w:val="0"/>
                <w:numId w:val="1"/>
              </w:numPr>
              <w:spacing w:line="240" w:lineRule="exact"/>
              <w:rPr>
                <w:rFonts w:asciiTheme="minorHAnsi" w:hAnsiTheme="minorHAnsi"/>
                <w:szCs w:val="20"/>
              </w:rPr>
            </w:pPr>
            <w:r w:rsidRPr="00BE41B8">
              <w:rPr>
                <w:rFonts w:asciiTheme="minorHAnsi" w:hAnsiTheme="minorHAnsi"/>
                <w:szCs w:val="20"/>
              </w:rPr>
              <w:t>Understand and practise the principles of change management</w:t>
            </w:r>
          </w:p>
        </w:tc>
      </w:tr>
      <w:tr w:rsidR="007C6EA4" w:rsidRPr="00BE41B8" w:rsidTr="00BB3BBB">
        <w:trPr>
          <w:trHeight w:val="1967"/>
        </w:trPr>
        <w:tc>
          <w:tcPr>
            <w:tcW w:w="2093" w:type="dxa"/>
          </w:tcPr>
          <w:p w:rsidR="007C6EA4" w:rsidRPr="00BE41B8" w:rsidRDefault="007C6EA4" w:rsidP="00BB3BBB">
            <w:pPr>
              <w:jc w:val="center"/>
              <w:rPr>
                <w:rFonts w:asciiTheme="minorHAnsi" w:hAnsiTheme="minorHAnsi" w:cs="Tahoma"/>
                <w:b/>
                <w:szCs w:val="20"/>
              </w:rPr>
            </w:pPr>
            <w:r w:rsidRPr="00BE41B8">
              <w:rPr>
                <w:rFonts w:asciiTheme="minorHAnsi" w:hAnsiTheme="minorHAnsi" w:cs="Tahoma"/>
                <w:b/>
                <w:szCs w:val="20"/>
              </w:rPr>
              <w:t>QUALITIES</w:t>
            </w:r>
          </w:p>
        </w:tc>
        <w:tc>
          <w:tcPr>
            <w:tcW w:w="3969" w:type="dxa"/>
          </w:tcPr>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Live the values of ‘growth, belief, team’</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A highly professional approach to their work</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The ability to thrive in a ‘no excuses’ culture</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Great energy, enthusiasm and hope</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A real drive to make things happen</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A passionate desire to make a difference</w:t>
            </w:r>
          </w:p>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Good sense of humour</w:t>
            </w:r>
          </w:p>
        </w:tc>
        <w:tc>
          <w:tcPr>
            <w:tcW w:w="3969" w:type="dxa"/>
          </w:tcPr>
          <w:p w:rsidR="007C6EA4" w:rsidRPr="00BE41B8" w:rsidRDefault="007C6EA4" w:rsidP="007C6EA4">
            <w:pPr>
              <w:numPr>
                <w:ilvl w:val="0"/>
                <w:numId w:val="1"/>
              </w:numPr>
              <w:rPr>
                <w:rFonts w:asciiTheme="minorHAnsi" w:hAnsiTheme="minorHAnsi"/>
                <w:szCs w:val="20"/>
              </w:rPr>
            </w:pPr>
            <w:r w:rsidRPr="00BE41B8">
              <w:rPr>
                <w:rFonts w:asciiTheme="minorHAnsi" w:hAnsiTheme="minorHAnsi"/>
                <w:szCs w:val="20"/>
              </w:rPr>
              <w:t>The desire for further career progression</w:t>
            </w:r>
          </w:p>
          <w:p w:rsidR="007C6EA4" w:rsidRPr="00BE41B8" w:rsidRDefault="007C6EA4" w:rsidP="00BB3BBB">
            <w:pPr>
              <w:pStyle w:val="ListParagraph"/>
              <w:ind w:left="360"/>
              <w:rPr>
                <w:rFonts w:asciiTheme="minorHAnsi" w:hAnsiTheme="minorHAnsi" w:cs="Tahoma"/>
                <w:szCs w:val="20"/>
              </w:rPr>
            </w:pPr>
          </w:p>
          <w:p w:rsidR="007C6EA4" w:rsidRPr="00BE41B8" w:rsidRDefault="007C6EA4" w:rsidP="00BB3BBB">
            <w:pPr>
              <w:pStyle w:val="ListParagraph"/>
              <w:ind w:left="360"/>
              <w:rPr>
                <w:rFonts w:asciiTheme="minorHAnsi" w:hAnsiTheme="minorHAnsi" w:cs="Tahoma"/>
                <w:szCs w:val="20"/>
              </w:rPr>
            </w:pPr>
          </w:p>
        </w:tc>
      </w:tr>
    </w:tbl>
    <w:p w:rsidR="007C6EA4" w:rsidRPr="00BE41B8" w:rsidRDefault="007C6EA4" w:rsidP="007C6EA4">
      <w:pPr>
        <w:autoSpaceDE w:val="0"/>
        <w:autoSpaceDN w:val="0"/>
        <w:adjustRightInd w:val="0"/>
        <w:jc w:val="both"/>
        <w:rPr>
          <w:rFonts w:asciiTheme="minorHAnsi" w:hAnsiTheme="minorHAnsi" w:cs="Arial"/>
          <w:b/>
          <w:bCs/>
          <w:szCs w:val="22"/>
        </w:rPr>
      </w:pPr>
    </w:p>
    <w:p w:rsidR="008009A1" w:rsidRPr="00BE41B8" w:rsidRDefault="00BE41B8">
      <w:pPr>
        <w:rPr>
          <w:rFonts w:asciiTheme="minorHAnsi" w:hAnsiTheme="minorHAnsi"/>
        </w:rPr>
      </w:pPr>
    </w:p>
    <w:sectPr w:rsidR="008009A1" w:rsidRPr="00BE41B8" w:rsidSect="009F0230">
      <w:headerReference w:type="default" r:id="rId11"/>
      <w:footerReference w:type="default" r:id="rId12"/>
      <w:pgSz w:w="11900" w:h="16840"/>
      <w:pgMar w:top="851" w:right="1127" w:bottom="1418" w:left="851" w:header="709"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9FF" w:rsidRDefault="005E5539">
      <w:r>
        <w:separator/>
      </w:r>
    </w:p>
  </w:endnote>
  <w:endnote w:type="continuationSeparator" w:id="0">
    <w:p w:rsidR="002869FF" w:rsidRDefault="005E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5C" w:rsidRDefault="007C6EA4" w:rsidP="000C5200">
    <w:pPr>
      <w:pStyle w:val="Footer"/>
    </w:pPr>
    <w:r>
      <w:rPr>
        <w:noProof/>
        <w:lang w:eastAsia="en-GB"/>
      </w:rPr>
      <mc:AlternateContent>
        <mc:Choice Requires="wps">
          <w:drawing>
            <wp:anchor distT="0" distB="0" distL="114300" distR="114300" simplePos="0" relativeHeight="251659264" behindDoc="0" locked="0" layoutInCell="1" allowOverlap="1" wp14:anchorId="2C4B1F03" wp14:editId="58F18763">
              <wp:simplePos x="0" y="0"/>
              <wp:positionH relativeFrom="column">
                <wp:posOffset>5454650</wp:posOffset>
              </wp:positionH>
              <wp:positionV relativeFrom="paragraph">
                <wp:posOffset>-461010</wp:posOffset>
              </wp:positionV>
              <wp:extent cx="1304925" cy="309245"/>
              <wp:effectExtent l="0" t="0" r="3175"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88415C" w:rsidRPr="000C5200" w:rsidRDefault="00BE41B8" w:rsidP="000C5200">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4B1F03" id="_x0000_t202" coordsize="21600,21600" o:spt="202" path="m,l,21600r21600,l21600,xe">
              <v:stroke joinstyle="miter"/>
              <v:path gradientshapeok="t" o:connecttype="rect"/>
            </v:shapetype>
            <v:shape id="Text Box 15" o:spid="_x0000_s1028" type="#_x0000_t202" style="position:absolute;margin-left:429.5pt;margin-top:-36.3pt;width:102.7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" filled="f" stroked="f">
              <v:textbox>
                <w:txbxContent>
                  <w:p w:rsidR="0088415C" w:rsidRPr="000C5200" w:rsidRDefault="007C6EA4" w:rsidP="000C5200">
                    <w:pPr>
                      <w:rPr>
                        <w:szCs w:val="18"/>
                      </w:rPr>
                    </w:pPr>
                  </w:p>
                </w:txbxContent>
              </v:textbox>
            </v:shape>
          </w:pict>
        </mc:Fallback>
      </mc:AlternateContent>
    </w:r>
  </w:p>
  <w:p w:rsidR="0088415C" w:rsidRDefault="007C6EA4" w:rsidP="000C5200">
    <w:pPr>
      <w:pStyle w:val="Footer"/>
      <w:ind w:left="-1800"/>
    </w:pPr>
    <w:r>
      <w:rPr>
        <w:noProof/>
        <w:lang w:eastAsia="en-GB"/>
      </w:rPr>
      <mc:AlternateContent>
        <mc:Choice Requires="wps">
          <w:drawing>
            <wp:anchor distT="0" distB="0" distL="114300" distR="114300" simplePos="0" relativeHeight="251660288" behindDoc="0" locked="0" layoutInCell="1" allowOverlap="1" wp14:anchorId="44E3BDE0" wp14:editId="6FF81D34">
              <wp:simplePos x="0" y="0"/>
              <wp:positionH relativeFrom="column">
                <wp:posOffset>5825490</wp:posOffset>
              </wp:positionH>
              <wp:positionV relativeFrom="paragraph">
                <wp:posOffset>528955</wp:posOffset>
              </wp:positionV>
              <wp:extent cx="635" cy="311150"/>
              <wp:effectExtent l="5715" t="5080" r="12700" b="762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5F86F" id="_x0000_t32" coordsize="21600,21600" o:spt="32" o:oned="t" path="m,l21600,21600e" filled="f">
              <v:path arrowok="t" fillok="f" o:connecttype="none"/>
              <o:lock v:ext="edit" shapetype="t"/>
            </v:shapetype>
            <v:shape id="AutoShape 17" o:spid="_x0000_s1026" type="#_x0000_t32" style="position:absolute;margin-left:458.7pt;margin-top:41.65pt;width:.0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BLeNmGAQIAAMgDAAAOAAAAAAAA&#10;AAAAAAAAAC4CAABkcnMvZTJvRG9jLnhtbFBLAQItABQABgAIAAAAIQBtG/FG3gAAAAoBAAAPAAAA&#10;AAAAAAAAAAAAAFsEAABkcnMvZG93bnJldi54bWxQSwUGAAAAAAQABADzAAAAZgUAAAAA&#10;" strokecolor="white"/>
          </w:pict>
        </mc:Fallback>
      </mc:AlternateContent>
    </w:r>
    <w:r>
      <w:rPr>
        <w:noProof/>
        <w:lang w:eastAsia="en-GB"/>
      </w:rPr>
      <mc:AlternateContent>
        <mc:Choice Requires="wps">
          <w:drawing>
            <wp:anchor distT="0" distB="0" distL="114300" distR="114300" simplePos="0" relativeHeight="251661312" behindDoc="0" locked="0" layoutInCell="1" allowOverlap="1" wp14:anchorId="1C854423" wp14:editId="3F93AA16">
              <wp:simplePos x="0" y="0"/>
              <wp:positionH relativeFrom="column">
                <wp:posOffset>5825490</wp:posOffset>
              </wp:positionH>
              <wp:positionV relativeFrom="paragraph">
                <wp:posOffset>528955</wp:posOffset>
              </wp:positionV>
              <wp:extent cx="635" cy="311150"/>
              <wp:effectExtent l="5715" t="5080" r="12700" b="762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1150"/>
                      </a:xfrm>
                      <a:prstGeom prst="straightConnector1">
                        <a:avLst/>
                      </a:prstGeom>
                      <a:noFill/>
                      <a:ln w="9525">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34A8" id="AutoShape 18" o:spid="_x0000_s1026" type="#_x0000_t32" style="position:absolute;margin-left:458.7pt;margin-top:41.65pt;width:.0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" strokecolor="white"/>
          </w:pict>
        </mc:Fallback>
      </mc:AlternateContent>
    </w:r>
  </w:p>
  <w:p w:rsidR="0088415C" w:rsidRDefault="00BE41B8" w:rsidP="000C5200">
    <w:pPr>
      <w:pStyle w:val="Footer"/>
      <w:ind w:left="-1800"/>
    </w:pPr>
  </w:p>
  <w:p w:rsidR="0088415C" w:rsidRPr="008267A0" w:rsidRDefault="00BE41B8" w:rsidP="000C5200">
    <w:pPr>
      <w:pStyle w:val="Footer"/>
    </w:pPr>
  </w:p>
  <w:p w:rsidR="0088415C" w:rsidRDefault="00BE41B8" w:rsidP="000C5200">
    <w:pPr>
      <w:pStyle w:val="Footer"/>
    </w:pPr>
  </w:p>
  <w:p w:rsidR="0088415C" w:rsidRDefault="00BE41B8">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9FF" w:rsidRDefault="005E5539">
      <w:r>
        <w:separator/>
      </w:r>
    </w:p>
  </w:footnote>
  <w:footnote w:type="continuationSeparator" w:id="0">
    <w:p w:rsidR="002869FF" w:rsidRDefault="005E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5C" w:rsidRDefault="00BE41B8">
    <w:pPr>
      <w:pStyle w:val="Header"/>
      <w:jc w:val="right"/>
    </w:pPr>
  </w:p>
  <w:p w:rsidR="0088415C" w:rsidRDefault="00BE41B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308"/>
    <w:multiLevelType w:val="hybridMultilevel"/>
    <w:tmpl w:val="90442B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8821F15"/>
    <w:multiLevelType w:val="hybridMultilevel"/>
    <w:tmpl w:val="A53C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D14B9"/>
    <w:multiLevelType w:val="hybridMultilevel"/>
    <w:tmpl w:val="96C22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8909F0"/>
    <w:multiLevelType w:val="hybridMultilevel"/>
    <w:tmpl w:val="B8C8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423E7B"/>
    <w:multiLevelType w:val="hybridMultilevel"/>
    <w:tmpl w:val="B6E8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A4"/>
    <w:rsid w:val="002869FF"/>
    <w:rsid w:val="002B5455"/>
    <w:rsid w:val="00432BFB"/>
    <w:rsid w:val="005E5539"/>
    <w:rsid w:val="007C6EA4"/>
    <w:rsid w:val="009C4880"/>
    <w:rsid w:val="00BE4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48FC9-3504-4E5F-877D-8BA57991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EA4"/>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6EA4"/>
    <w:pPr>
      <w:tabs>
        <w:tab w:val="center" w:pos="4320"/>
        <w:tab w:val="right" w:pos="8640"/>
      </w:tabs>
    </w:pPr>
  </w:style>
  <w:style w:type="character" w:customStyle="1" w:styleId="HeaderChar">
    <w:name w:val="Header Char"/>
    <w:basedOn w:val="DefaultParagraphFont"/>
    <w:link w:val="Header"/>
    <w:rsid w:val="007C6EA4"/>
    <w:rPr>
      <w:rFonts w:ascii="Arial" w:eastAsia="Times New Roman" w:hAnsi="Arial" w:cs="Times New Roman"/>
      <w:szCs w:val="24"/>
    </w:rPr>
  </w:style>
  <w:style w:type="paragraph" w:styleId="Footer">
    <w:name w:val="footer"/>
    <w:basedOn w:val="Normal"/>
    <w:link w:val="FooterChar"/>
    <w:rsid w:val="007C6EA4"/>
    <w:pPr>
      <w:tabs>
        <w:tab w:val="center" w:pos="4320"/>
        <w:tab w:val="right" w:pos="8640"/>
      </w:tabs>
    </w:pPr>
  </w:style>
  <w:style w:type="character" w:customStyle="1" w:styleId="FooterChar">
    <w:name w:val="Footer Char"/>
    <w:basedOn w:val="DefaultParagraphFont"/>
    <w:link w:val="Footer"/>
    <w:rsid w:val="007C6EA4"/>
    <w:rPr>
      <w:rFonts w:ascii="Arial" w:eastAsia="Times New Roman" w:hAnsi="Arial" w:cs="Times New Roman"/>
      <w:szCs w:val="24"/>
    </w:rPr>
  </w:style>
  <w:style w:type="table" w:styleId="TableGrid">
    <w:name w:val="Table Grid"/>
    <w:basedOn w:val="TableNormal"/>
    <w:uiPriority w:val="59"/>
    <w:rsid w:val="007C6EA4"/>
    <w:pPr>
      <w:spacing w:after="0" w:line="240" w:lineRule="auto"/>
    </w:pPr>
    <w:rPr>
      <w:rFonts w:ascii="Arial" w:eastAsia="Times New Roman"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6EA4"/>
    <w:pPr>
      <w:ind w:left="720"/>
      <w:contextualSpacing/>
    </w:pPr>
  </w:style>
  <w:style w:type="character" w:styleId="Hyperlink">
    <w:name w:val="Hyperlink"/>
    <w:basedOn w:val="DefaultParagraphFont"/>
    <w:uiPriority w:val="99"/>
    <w:unhideWhenUsed/>
    <w:rsid w:val="007C6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Goresbrook School</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Dorcas Ologunde</dc:creator>
  <cp:keywords/>
  <dc:description/>
  <cp:lastModifiedBy>Dorcas Ologunde</cp:lastModifiedBy>
  <cp:revision>4</cp:revision>
  <dcterms:created xsi:type="dcterms:W3CDTF">2017-01-10T11:13:00Z</dcterms:created>
  <dcterms:modified xsi:type="dcterms:W3CDTF">2017-01-10T11:54:00Z</dcterms:modified>
</cp:coreProperties>
</file>