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87BE" w14:textId="79391172" w:rsidR="00C93E19" w:rsidRPr="0016489D" w:rsidRDefault="00C93E19" w:rsidP="00D01A8E">
      <w:pPr>
        <w:pStyle w:val="NoSpacing"/>
        <w:jc w:val="center"/>
        <w:rPr>
          <w:rFonts w:ascii="Gill Sans MT" w:hAnsi="Gill Sans MT"/>
          <w:b/>
        </w:rPr>
      </w:pPr>
      <w:bookmarkStart w:id="0" w:name="_GoBack"/>
      <w:bookmarkEnd w:id="0"/>
      <w:r w:rsidRPr="0016489D">
        <w:rPr>
          <w:rFonts w:ascii="Gill Sans MT" w:hAnsi="Gill Sans MT"/>
          <w:b/>
        </w:rPr>
        <w:t xml:space="preserve">NORTH LONDON COLLEGIATE SCHOOL </w:t>
      </w:r>
      <w:r w:rsidR="00124557" w:rsidRPr="0016489D">
        <w:rPr>
          <w:rFonts w:ascii="Gill Sans MT" w:hAnsi="Gill Sans MT"/>
          <w:b/>
        </w:rPr>
        <w:t>JEJU</w:t>
      </w:r>
    </w:p>
    <w:p w14:paraId="75C150BF" w14:textId="126C5FD1" w:rsidR="00C93E19" w:rsidRPr="0016489D" w:rsidRDefault="00C93E19" w:rsidP="00D01A8E">
      <w:pPr>
        <w:pStyle w:val="NoSpacing"/>
        <w:jc w:val="center"/>
        <w:rPr>
          <w:rFonts w:ascii="Gill Sans MT" w:hAnsi="Gill Sans MT"/>
          <w:i/>
        </w:rPr>
      </w:pPr>
      <w:r w:rsidRPr="0016489D">
        <w:rPr>
          <w:rFonts w:ascii="Gill Sans MT" w:hAnsi="Gill Sans MT"/>
          <w:i/>
        </w:rPr>
        <w:t>Seeks a</w:t>
      </w:r>
    </w:p>
    <w:p w14:paraId="1443AF98" w14:textId="3988AC52" w:rsidR="00C93E19" w:rsidRPr="0016489D" w:rsidRDefault="00B80743" w:rsidP="00D01A8E">
      <w:pPr>
        <w:pStyle w:val="NoSpacing"/>
        <w:jc w:val="center"/>
        <w:rPr>
          <w:rFonts w:ascii="Gill Sans MT" w:hAnsi="Gill Sans MT"/>
          <w:b/>
        </w:rPr>
      </w:pPr>
      <w:r w:rsidRPr="0016489D">
        <w:rPr>
          <w:rFonts w:ascii="Gill Sans MT" w:hAnsi="Gill Sans MT"/>
          <w:b/>
        </w:rPr>
        <w:t>JUNIOR SCHOOL CLASS TEACHER</w:t>
      </w:r>
    </w:p>
    <w:p w14:paraId="03B4059B" w14:textId="052B3A32" w:rsidR="00C93E19" w:rsidRPr="0016489D" w:rsidRDefault="00C4064E" w:rsidP="00D01A8E">
      <w:pPr>
        <w:pStyle w:val="NoSpacing"/>
        <w:jc w:val="center"/>
        <w:rPr>
          <w:rFonts w:ascii="Gill Sans MT" w:hAnsi="Gill Sans MT"/>
        </w:rPr>
      </w:pPr>
      <w:r w:rsidRPr="0016489D">
        <w:rPr>
          <w:rFonts w:ascii="Gill Sans MT" w:hAnsi="Gill Sans MT"/>
          <w:i/>
        </w:rPr>
        <w:t xml:space="preserve">Effective </w:t>
      </w:r>
      <w:r w:rsidR="00B00303" w:rsidRPr="0016489D">
        <w:rPr>
          <w:rFonts w:ascii="Gill Sans MT" w:hAnsi="Gill Sans MT"/>
          <w:i/>
        </w:rPr>
        <w:t>August</w:t>
      </w:r>
      <w:r w:rsidRPr="0016489D">
        <w:rPr>
          <w:rFonts w:ascii="Gill Sans MT" w:hAnsi="Gill Sans MT"/>
          <w:i/>
        </w:rPr>
        <w:t xml:space="preserve"> 2</w:t>
      </w:r>
      <w:r w:rsidR="00B833CD" w:rsidRPr="0016489D">
        <w:rPr>
          <w:rFonts w:ascii="Gill Sans MT" w:hAnsi="Gill Sans MT"/>
          <w:i/>
        </w:rPr>
        <w:t>020</w:t>
      </w:r>
    </w:p>
    <w:p w14:paraId="60E4E768" w14:textId="0136BF59" w:rsidR="00D20CE7" w:rsidRPr="0016489D" w:rsidRDefault="00D20CE7" w:rsidP="00D20CE7">
      <w:pPr>
        <w:pStyle w:val="NoSpacing"/>
        <w:tabs>
          <w:tab w:val="center" w:pos="4737"/>
          <w:tab w:val="left" w:pos="8655"/>
        </w:tabs>
        <w:rPr>
          <w:rFonts w:ascii="Gill Sans MT" w:hAnsi="Gill Sans MT"/>
        </w:rPr>
      </w:pPr>
      <w:r w:rsidRPr="0016489D">
        <w:rPr>
          <w:rFonts w:ascii="Gill Sans MT" w:hAnsi="Gill Sans MT" w:cs="Arial"/>
          <w:i/>
        </w:rPr>
        <w:tab/>
      </w:r>
    </w:p>
    <w:p w14:paraId="1DF2A87F" w14:textId="77777777" w:rsidR="00D20CE7" w:rsidRPr="0016489D" w:rsidRDefault="00D20CE7" w:rsidP="00D01A8E">
      <w:pPr>
        <w:pStyle w:val="NoSpacing"/>
        <w:jc w:val="both"/>
        <w:rPr>
          <w:rFonts w:ascii="Gill Sans MT" w:hAnsi="Gill Sans MT"/>
        </w:rPr>
      </w:pPr>
    </w:p>
    <w:p w14:paraId="0224AAA6" w14:textId="632301F1" w:rsidR="002A20BD" w:rsidRPr="0016489D" w:rsidRDefault="00B80743" w:rsidP="00B80743">
      <w:pPr>
        <w:pStyle w:val="NormalWeb"/>
        <w:spacing w:before="0" w:beforeAutospacing="0" w:after="150" w:afterAutospacing="0"/>
        <w:rPr>
          <w:rFonts w:ascii="Gill Sans MT" w:hAnsi="Gill Sans MT" w:cstheme="minorHAnsi"/>
          <w:sz w:val="22"/>
          <w:szCs w:val="22"/>
        </w:rPr>
      </w:pPr>
      <w:r w:rsidRPr="0016489D">
        <w:rPr>
          <w:rFonts w:ascii="Gill Sans MT" w:hAnsi="Gill Sans MT" w:cs="Arial"/>
          <w:bCs/>
          <w:color w:val="222222"/>
          <w:sz w:val="22"/>
          <w:szCs w:val="22"/>
          <w:lang w:val="en"/>
        </w:rPr>
        <w:t xml:space="preserve">An exciting opportunity has arisen for a well-qualified and inspirational class teacher to join our successful Junior school (Reception to Year 6) </w:t>
      </w:r>
      <w:r w:rsidRPr="0016489D">
        <w:rPr>
          <w:rFonts w:ascii="Gill Sans MT" w:hAnsi="Gill Sans MT" w:cstheme="minorHAnsi"/>
          <w:sz w:val="22"/>
          <w:szCs w:val="22"/>
        </w:rPr>
        <w:t>from August 2020</w:t>
      </w:r>
      <w:r w:rsidRPr="0016489D">
        <w:rPr>
          <w:rFonts w:ascii="Gill Sans MT" w:hAnsi="Gill Sans MT" w:cs="Arial"/>
          <w:bCs/>
          <w:color w:val="222222"/>
          <w:sz w:val="22"/>
          <w:szCs w:val="22"/>
          <w:lang w:val="en"/>
        </w:rPr>
        <w:t xml:space="preserve">. Current vacancies include Reception (where an EYFS qualification is desirable), Year 1, 2, 3 and 4. The successful candidate must be able to articulate a clear educational vision and show full commitment to the NLCS ethos. You will play a key role providing an outstanding education for our students by teaching with expertise and enthusiasm, offering support to the learning of individual students and contributing to the school’s pastoral system. </w:t>
      </w:r>
      <w:r w:rsidR="002A20BD" w:rsidRPr="0016489D">
        <w:rPr>
          <w:rFonts w:ascii="Gill Sans MT" w:hAnsi="Gill Sans MT"/>
          <w:sz w:val="22"/>
          <w:szCs w:val="22"/>
        </w:rPr>
        <w:t>This is an exciting opportunity to be</w:t>
      </w:r>
      <w:r w:rsidR="00124557" w:rsidRPr="0016489D">
        <w:rPr>
          <w:rFonts w:ascii="Gill Sans MT" w:hAnsi="Gill Sans MT"/>
          <w:sz w:val="22"/>
          <w:szCs w:val="22"/>
        </w:rPr>
        <w:t xml:space="preserve"> contribute to the continued success and development of this leading international school, grounded in British values yet central to the dynamic growth of world-class education in South Korea.</w:t>
      </w:r>
      <w:r w:rsidR="002A20BD" w:rsidRPr="0016489D">
        <w:rPr>
          <w:rFonts w:ascii="Gill Sans MT" w:hAnsi="Gill Sans MT"/>
          <w:sz w:val="22"/>
          <w:szCs w:val="22"/>
        </w:rPr>
        <w:t xml:space="preserve"> </w:t>
      </w:r>
    </w:p>
    <w:p w14:paraId="71B0CD20" w14:textId="53BE4173" w:rsidR="00584A37" w:rsidRPr="0016489D" w:rsidRDefault="00584A37" w:rsidP="003D4206">
      <w:pPr>
        <w:pStyle w:val="NoSpacing"/>
        <w:jc w:val="both"/>
        <w:rPr>
          <w:rFonts w:ascii="Gill Sans MT" w:hAnsi="Gill Sans MT"/>
        </w:rPr>
      </w:pPr>
    </w:p>
    <w:p w14:paraId="23B14EE0" w14:textId="092CC143" w:rsidR="00B8379E" w:rsidRPr="0016489D" w:rsidRDefault="00F876A5" w:rsidP="003D4206">
      <w:pPr>
        <w:pStyle w:val="NoSpacing"/>
        <w:jc w:val="both"/>
        <w:rPr>
          <w:rFonts w:ascii="Gill Sans MT" w:hAnsi="Gill Sans MT"/>
          <w:b/>
        </w:rPr>
      </w:pPr>
      <w:r w:rsidRPr="0016489D">
        <w:rPr>
          <w:rFonts w:ascii="Gill Sans MT" w:hAnsi="Gill Sans MT"/>
          <w:b/>
        </w:rPr>
        <w:t>NLCS (UK)</w:t>
      </w:r>
    </w:p>
    <w:p w14:paraId="642BA125" w14:textId="6FDC0844" w:rsidR="00B8379E" w:rsidRPr="0016489D" w:rsidRDefault="00B8379E" w:rsidP="003D4206">
      <w:pPr>
        <w:pStyle w:val="NoSpacing"/>
        <w:jc w:val="both"/>
        <w:rPr>
          <w:rFonts w:ascii="Gill Sans MT" w:hAnsi="Gill Sans MT"/>
        </w:rPr>
      </w:pPr>
      <w:r w:rsidRPr="0016489D">
        <w:rPr>
          <w:rFonts w:ascii="Gill Sans MT" w:hAnsi="Gill Sans MT"/>
        </w:rPr>
        <w:t xml:space="preserve">North London Collegiate School (UK) was founded in 1850 by </w:t>
      </w:r>
      <w:r w:rsidR="00B833CD" w:rsidRPr="0016489D">
        <w:rPr>
          <w:rFonts w:ascii="Gill Sans MT" w:hAnsi="Gill Sans MT"/>
        </w:rPr>
        <w:t xml:space="preserve">Frances Mary Buss; her aim was </w:t>
      </w:r>
      <w:r w:rsidRPr="0016489D">
        <w:rPr>
          <w:rFonts w:ascii="Gill Sans MT" w:hAnsi="Gill Sans MT"/>
        </w:rPr>
        <w:t xml:space="preserve">to offer an academically ambitious education to girls, similar to that available to their brothers. The School has pioneered women’s education for over 160 years and remains among the highest achieving schools in the UK. Exam results </w:t>
      </w:r>
      <w:r w:rsidR="009F4C29" w:rsidRPr="0016489D">
        <w:rPr>
          <w:rFonts w:ascii="Gill Sans MT" w:hAnsi="Gill Sans MT"/>
        </w:rPr>
        <w:t>regularly</w:t>
      </w:r>
      <w:r w:rsidRPr="0016489D">
        <w:rPr>
          <w:rFonts w:ascii="Gill Sans MT" w:hAnsi="Gill Sans MT"/>
        </w:rPr>
        <w:t xml:space="preserve"> top the UK league tables and the School has repeatedly outperformed other prestigious schools in terms of Oxbridge success rates. </w:t>
      </w:r>
    </w:p>
    <w:p w14:paraId="78D1E400" w14:textId="77777777" w:rsidR="00B8379E" w:rsidRPr="0016489D" w:rsidRDefault="00B8379E" w:rsidP="003D4206">
      <w:pPr>
        <w:pStyle w:val="NoSpacing"/>
        <w:jc w:val="both"/>
        <w:rPr>
          <w:rFonts w:ascii="Gill Sans MT" w:hAnsi="Gill Sans MT"/>
        </w:rPr>
      </w:pPr>
    </w:p>
    <w:p w14:paraId="2724D2DB" w14:textId="77777777" w:rsidR="00B8379E" w:rsidRPr="0016489D" w:rsidRDefault="00B8379E" w:rsidP="003D4206">
      <w:pPr>
        <w:pStyle w:val="NoSpacing"/>
        <w:jc w:val="both"/>
        <w:rPr>
          <w:rFonts w:ascii="Gill Sans MT" w:hAnsi="Gill Sans MT"/>
          <w:b/>
        </w:rPr>
      </w:pPr>
      <w:r w:rsidRPr="0016489D">
        <w:rPr>
          <w:rFonts w:ascii="Gill Sans MT" w:hAnsi="Gill Sans MT"/>
          <w:b/>
        </w:rPr>
        <w:t>INTERNATIONAL SCHOOLS</w:t>
      </w:r>
    </w:p>
    <w:p w14:paraId="454B8A04" w14:textId="77777777" w:rsidR="001D5DFF" w:rsidRPr="0016489D" w:rsidRDefault="001D5DFF" w:rsidP="003D4206">
      <w:pPr>
        <w:pStyle w:val="NoSpacing"/>
        <w:jc w:val="both"/>
        <w:rPr>
          <w:rFonts w:ascii="Gill Sans MT" w:hAnsi="Gill Sans MT"/>
        </w:rPr>
      </w:pPr>
      <w:r w:rsidRPr="0016489D">
        <w:rPr>
          <w:rFonts w:ascii="Gill Sans MT" w:hAnsi="Gill Sans MT"/>
        </w:rPr>
        <w:t xml:space="preserve">In 2011, NLCS opened its first international ‘branch’ school in South Korea: NLCS Jeju. </w:t>
      </w:r>
    </w:p>
    <w:p w14:paraId="1007BDE3" w14:textId="77777777" w:rsidR="001D5DFF" w:rsidRPr="0016489D" w:rsidRDefault="001D5DFF" w:rsidP="003D4206">
      <w:pPr>
        <w:pStyle w:val="NoSpacing"/>
        <w:jc w:val="both"/>
        <w:rPr>
          <w:rFonts w:ascii="Gill Sans MT" w:hAnsi="Gill Sans MT"/>
        </w:rPr>
      </w:pPr>
    </w:p>
    <w:p w14:paraId="5844FB8A" w14:textId="140C77B9" w:rsidR="00B8379E" w:rsidRPr="0016489D" w:rsidRDefault="00B8379E" w:rsidP="003D4206">
      <w:pPr>
        <w:pStyle w:val="NoSpacing"/>
        <w:jc w:val="both"/>
        <w:rPr>
          <w:rFonts w:ascii="Gill Sans MT" w:hAnsi="Gill Sans MT"/>
        </w:rPr>
      </w:pPr>
      <w:r w:rsidRPr="0016489D">
        <w:rPr>
          <w:rFonts w:ascii="Gill Sans MT" w:hAnsi="Gill Sans MT"/>
        </w:rPr>
        <w:t xml:space="preserve">In September </w:t>
      </w:r>
      <w:r w:rsidR="00B833CD" w:rsidRPr="0016489D">
        <w:rPr>
          <w:rFonts w:ascii="Gill Sans MT" w:hAnsi="Gill Sans MT"/>
        </w:rPr>
        <w:t>2017</w:t>
      </w:r>
      <w:r w:rsidRPr="0016489D">
        <w:rPr>
          <w:rFonts w:ascii="Gill Sans MT" w:hAnsi="Gill Sans MT"/>
        </w:rPr>
        <w:t xml:space="preserve">, </w:t>
      </w:r>
      <w:r w:rsidR="00B833CD" w:rsidRPr="0016489D">
        <w:rPr>
          <w:rFonts w:ascii="Gill Sans MT" w:hAnsi="Gill Sans MT"/>
        </w:rPr>
        <w:t>NLCS opened its second branch school in the UAE: NLCS Dubai. The School is now in its third year of operation and is a co-educational, day school. This year, the</w:t>
      </w:r>
      <w:r w:rsidR="00E33B7F" w:rsidRPr="0016489D">
        <w:rPr>
          <w:rFonts w:ascii="Gill Sans MT" w:hAnsi="Gill Sans MT"/>
        </w:rPr>
        <w:t xml:space="preserve"> first school cohort will graduate</w:t>
      </w:r>
      <w:r w:rsidR="009F4C29" w:rsidRPr="0016489D">
        <w:rPr>
          <w:rFonts w:ascii="Gill Sans MT" w:hAnsi="Gill Sans MT"/>
        </w:rPr>
        <w:t xml:space="preserve"> and take the IB Diploma</w:t>
      </w:r>
      <w:r w:rsidR="00E33B7F" w:rsidRPr="0016489D">
        <w:rPr>
          <w:rFonts w:ascii="Gill Sans MT" w:hAnsi="Gill Sans MT"/>
        </w:rPr>
        <w:t xml:space="preserve">. </w:t>
      </w:r>
    </w:p>
    <w:p w14:paraId="3D59A7E8" w14:textId="338B55DC" w:rsidR="001D5DFF" w:rsidRPr="0016489D" w:rsidRDefault="001D5DFF" w:rsidP="003D4206">
      <w:pPr>
        <w:pStyle w:val="NoSpacing"/>
        <w:jc w:val="both"/>
        <w:rPr>
          <w:rFonts w:ascii="Gill Sans MT" w:hAnsi="Gill Sans MT"/>
        </w:rPr>
      </w:pPr>
    </w:p>
    <w:p w14:paraId="0369A5F4" w14:textId="2CB8BFDC" w:rsidR="001D5DFF" w:rsidRPr="0016489D" w:rsidRDefault="001D5DFF" w:rsidP="003D4206">
      <w:pPr>
        <w:pStyle w:val="NoSpacing"/>
        <w:jc w:val="both"/>
        <w:rPr>
          <w:rFonts w:ascii="Gill Sans MT" w:hAnsi="Gill Sans MT"/>
        </w:rPr>
      </w:pPr>
      <w:r w:rsidRPr="0016489D">
        <w:rPr>
          <w:rFonts w:ascii="Gill Sans MT" w:hAnsi="Gill Sans MT"/>
        </w:rPr>
        <w:t>NLCS (</w:t>
      </w:r>
      <w:r w:rsidR="002E13D3" w:rsidRPr="0016489D">
        <w:rPr>
          <w:rFonts w:ascii="Gill Sans MT" w:hAnsi="Gill Sans MT"/>
        </w:rPr>
        <w:t>Singapore</w:t>
      </w:r>
      <w:r w:rsidRPr="0016489D">
        <w:rPr>
          <w:rFonts w:ascii="Gill Sans MT" w:hAnsi="Gill Sans MT"/>
        </w:rPr>
        <w:t>) is due to open in August 2020 and will be the third school in the NLCS family.  It will be a co-educational day school and follow a similar curriculum to NLCS Dubai.</w:t>
      </w:r>
    </w:p>
    <w:p w14:paraId="6972C6DB" w14:textId="77777777" w:rsidR="00B8379E" w:rsidRPr="0016489D" w:rsidRDefault="00B8379E" w:rsidP="003D4206">
      <w:pPr>
        <w:pStyle w:val="NoSpacing"/>
        <w:jc w:val="both"/>
        <w:rPr>
          <w:rFonts w:ascii="Gill Sans MT" w:hAnsi="Gill Sans MT"/>
        </w:rPr>
      </w:pPr>
    </w:p>
    <w:p w14:paraId="7343A4B5" w14:textId="2676AA98" w:rsidR="00B8379E" w:rsidRPr="0016489D" w:rsidRDefault="00D15CF2" w:rsidP="003D4206">
      <w:pPr>
        <w:pStyle w:val="NoSpacing"/>
        <w:jc w:val="both"/>
        <w:rPr>
          <w:rFonts w:ascii="Gill Sans MT" w:hAnsi="Gill Sans MT"/>
          <w:b/>
        </w:rPr>
      </w:pPr>
      <w:r w:rsidRPr="0016489D">
        <w:rPr>
          <w:rFonts w:ascii="Gill Sans MT" w:hAnsi="Gill Sans MT"/>
          <w:b/>
        </w:rPr>
        <w:t>NLCS JEJU</w:t>
      </w:r>
    </w:p>
    <w:p w14:paraId="0E7BC31E" w14:textId="4E126043" w:rsidR="00124557" w:rsidRPr="0016489D" w:rsidRDefault="00124557" w:rsidP="003D4206">
      <w:pPr>
        <w:autoSpaceDE w:val="0"/>
        <w:autoSpaceDN w:val="0"/>
        <w:adjustRightInd w:val="0"/>
        <w:spacing w:after="0" w:line="240" w:lineRule="auto"/>
        <w:jc w:val="both"/>
        <w:rPr>
          <w:rFonts w:eastAsia="Calibri" w:cs="Times New Roman"/>
        </w:rPr>
      </w:pPr>
      <w:r w:rsidRPr="0016489D">
        <w:rPr>
          <w:rFonts w:eastAsia="Calibri" w:cs="Times New Roman"/>
        </w:rPr>
        <w:t xml:space="preserve">North London Collegiate School Jeju (NLCS Jeju) is a leading British </w:t>
      </w:r>
      <w:r w:rsidR="001D5DFF" w:rsidRPr="0016489D">
        <w:rPr>
          <w:rFonts w:eastAsia="Calibri" w:cs="Times New Roman"/>
        </w:rPr>
        <w:t>I</w:t>
      </w:r>
      <w:r w:rsidRPr="0016489D">
        <w:rPr>
          <w:rFonts w:eastAsia="Calibri" w:cs="Times New Roman"/>
        </w:rPr>
        <w:t>nternational</w:t>
      </w:r>
      <w:r w:rsidR="001D5DFF" w:rsidRPr="0016489D">
        <w:rPr>
          <w:rFonts w:eastAsia="Calibri" w:cs="Times New Roman"/>
        </w:rPr>
        <w:t xml:space="preserve"> </w:t>
      </w:r>
      <w:r w:rsidRPr="0016489D">
        <w:rPr>
          <w:rFonts w:eastAsia="Calibri" w:cs="Times New Roman"/>
        </w:rPr>
        <w:t>school providing an exceptional educat</w:t>
      </w:r>
      <w:r w:rsidR="0016489D">
        <w:rPr>
          <w:rFonts w:eastAsia="Calibri" w:cs="Times New Roman"/>
        </w:rPr>
        <w:t xml:space="preserve">ional experience for over 1,330 </w:t>
      </w:r>
      <w:r w:rsidRPr="0016489D">
        <w:rPr>
          <w:rFonts w:eastAsia="Calibri" w:cs="Times New Roman"/>
        </w:rPr>
        <w:t>day and boarding students aged 3-18. The first international school to be opened in the vibrant Global Education City on the spectacular South Korean Island of Jeju, NLCS Jeju has rapidly established itself as a centre of educational</w:t>
      </w:r>
    </w:p>
    <w:p w14:paraId="317844A9" w14:textId="35DBCC18" w:rsidR="00124557" w:rsidRPr="0016489D" w:rsidRDefault="00124557" w:rsidP="003D4206">
      <w:pPr>
        <w:pStyle w:val="NoSpacing"/>
        <w:jc w:val="both"/>
        <w:rPr>
          <w:rFonts w:ascii="Gill Sans MT" w:hAnsi="Gill Sans MT"/>
        </w:rPr>
      </w:pPr>
      <w:r w:rsidRPr="0016489D">
        <w:rPr>
          <w:rFonts w:ascii="Gill Sans MT" w:hAnsi="Gill Sans MT"/>
        </w:rPr>
        <w:t>excellence in South East Asia.</w:t>
      </w:r>
    </w:p>
    <w:p w14:paraId="4C3197D9" w14:textId="259B4596" w:rsidR="001D5DFF" w:rsidRPr="0016489D" w:rsidRDefault="001D5DFF" w:rsidP="003D4206">
      <w:pPr>
        <w:pStyle w:val="NoSpacing"/>
        <w:jc w:val="both"/>
        <w:rPr>
          <w:rFonts w:ascii="Gill Sans MT" w:hAnsi="Gill Sans MT"/>
        </w:rPr>
      </w:pPr>
    </w:p>
    <w:p w14:paraId="57589589" w14:textId="0CB418C0" w:rsidR="001D5DFF" w:rsidRPr="0016489D" w:rsidRDefault="001D5DFF" w:rsidP="003D4206">
      <w:pPr>
        <w:pStyle w:val="NoSpacing"/>
        <w:jc w:val="both"/>
        <w:rPr>
          <w:rFonts w:ascii="Gill Sans MT" w:hAnsi="Gill Sans MT"/>
        </w:rPr>
      </w:pPr>
      <w:r w:rsidRPr="0016489D">
        <w:rPr>
          <w:rFonts w:ascii="Gill Sans MT" w:hAnsi="Gill Sans MT"/>
        </w:rPr>
        <w:t xml:space="preserve">The School, now entering its ninth year of operation, has nearly 1400 on the roll. NLCS Jeju offers the IB Diploma to all in the Sixth Form and has achieved outstanding results since its first cohort of graduating in 2014. The average IB Diploma score in 2019 was 37, with two achieving a perfect 45. </w:t>
      </w:r>
    </w:p>
    <w:p w14:paraId="7D529932" w14:textId="5DDFF035" w:rsidR="00B8379E" w:rsidRPr="0016489D" w:rsidRDefault="00B8379E" w:rsidP="003D4206">
      <w:pPr>
        <w:pStyle w:val="NoSpacing"/>
        <w:jc w:val="both"/>
        <w:rPr>
          <w:rFonts w:ascii="Gill Sans MT" w:hAnsi="Gill Sans MT"/>
        </w:rPr>
      </w:pPr>
    </w:p>
    <w:p w14:paraId="64CC1430" w14:textId="77777777" w:rsidR="00B8379E" w:rsidRPr="0016489D" w:rsidRDefault="00B8379E" w:rsidP="003D4206">
      <w:pPr>
        <w:pStyle w:val="NoSpacing"/>
        <w:jc w:val="both"/>
        <w:rPr>
          <w:rFonts w:ascii="Gill Sans MT" w:hAnsi="Gill Sans MT"/>
          <w:b/>
        </w:rPr>
      </w:pPr>
      <w:r w:rsidRPr="0016489D">
        <w:rPr>
          <w:rFonts w:ascii="Gill Sans MT" w:hAnsi="Gill Sans MT"/>
          <w:b/>
        </w:rPr>
        <w:t xml:space="preserve">THE ETHOS </w:t>
      </w:r>
    </w:p>
    <w:p w14:paraId="042F6D8D" w14:textId="0375E1DB" w:rsidR="00B8379E" w:rsidRPr="0016489D" w:rsidRDefault="00124557" w:rsidP="003D4206">
      <w:pPr>
        <w:pStyle w:val="NoSpacing"/>
        <w:jc w:val="both"/>
        <w:rPr>
          <w:rFonts w:ascii="Gill Sans MT" w:hAnsi="Gill Sans MT"/>
        </w:rPr>
      </w:pPr>
      <w:r w:rsidRPr="0016489D">
        <w:rPr>
          <w:rFonts w:ascii="Gill Sans MT" w:hAnsi="Gill Sans MT"/>
        </w:rPr>
        <w:t>The ethos of NLCS Jeju</w:t>
      </w:r>
      <w:r w:rsidR="00B8379E" w:rsidRPr="0016489D">
        <w:rPr>
          <w:rFonts w:ascii="Gill Sans MT" w:hAnsi="Gill Sans MT"/>
        </w:rPr>
        <w:t xml:space="preserve"> echoes that of NLCS (UK) – every effort is made to recreate the ethos of the UK ‘parent’ school, whilst taking into account and remaining sensitive to the local culture and context. </w:t>
      </w:r>
    </w:p>
    <w:p w14:paraId="7A184AFA" w14:textId="77777777" w:rsidR="003E3051" w:rsidRPr="0016489D" w:rsidRDefault="003E3051" w:rsidP="003D4206">
      <w:pPr>
        <w:pStyle w:val="NoSpacing"/>
        <w:jc w:val="both"/>
        <w:rPr>
          <w:rFonts w:ascii="Gill Sans MT" w:hAnsi="Gill Sans MT"/>
        </w:rPr>
      </w:pPr>
    </w:p>
    <w:p w14:paraId="2A8A7438" w14:textId="608AECA9" w:rsidR="00B8379E" w:rsidRPr="0016489D" w:rsidRDefault="00B42F99" w:rsidP="003D4206">
      <w:pPr>
        <w:pStyle w:val="NoSpacing"/>
        <w:jc w:val="both"/>
        <w:rPr>
          <w:rFonts w:ascii="Gill Sans MT" w:hAnsi="Gill Sans MT"/>
          <w:w w:val="105"/>
        </w:rPr>
      </w:pPr>
      <w:r w:rsidRPr="0016489D">
        <w:rPr>
          <w:rFonts w:ascii="Gill Sans MT" w:hAnsi="Gill Sans MT"/>
        </w:rPr>
        <w:t>The School aims to provide</w:t>
      </w:r>
      <w:r w:rsidR="00B8379E" w:rsidRPr="0016489D">
        <w:rPr>
          <w:rFonts w:ascii="Gill Sans MT" w:hAnsi="Gill Sans MT"/>
          <w:w w:val="105"/>
        </w:rPr>
        <w:t xml:space="preserve"> a first-rate ambitious academic education for every child, which inspires a life-long love of learning and gives the knowledge, attitudes and confidence to flourish.</w:t>
      </w:r>
      <w:r w:rsidR="00B8379E" w:rsidRPr="0016489D">
        <w:rPr>
          <w:rFonts w:ascii="Gill Sans MT" w:hAnsi="Gill Sans MT"/>
        </w:rPr>
        <w:t xml:space="preserve"> </w:t>
      </w:r>
    </w:p>
    <w:p w14:paraId="17EDE690" w14:textId="77777777" w:rsidR="00B42F99" w:rsidRPr="0016489D" w:rsidRDefault="00B42F99" w:rsidP="003D4206">
      <w:pPr>
        <w:pStyle w:val="NoSpacing"/>
        <w:jc w:val="both"/>
        <w:rPr>
          <w:rFonts w:ascii="Gill Sans MT" w:hAnsi="Gill Sans MT"/>
        </w:rPr>
      </w:pPr>
    </w:p>
    <w:p w14:paraId="1C995273" w14:textId="457865A7" w:rsidR="00B8379E" w:rsidRPr="0016489D" w:rsidRDefault="00B8379E" w:rsidP="003D4206">
      <w:pPr>
        <w:pStyle w:val="NoSpacing"/>
        <w:jc w:val="both"/>
        <w:rPr>
          <w:rFonts w:ascii="Gill Sans MT" w:hAnsi="Gill Sans MT"/>
        </w:rPr>
      </w:pPr>
      <w:r w:rsidRPr="0016489D">
        <w:rPr>
          <w:rFonts w:ascii="Gill Sans MT" w:hAnsi="Gill Sans MT"/>
        </w:rPr>
        <w:t>At North London Collegiate schools, academic success is gained</w:t>
      </w:r>
      <w:r w:rsidR="00D01A8E" w:rsidRPr="0016489D">
        <w:rPr>
          <w:rFonts w:ascii="Gill Sans MT" w:hAnsi="Gill Sans MT"/>
        </w:rPr>
        <w:t>,</w:t>
      </w:r>
      <w:r w:rsidRPr="0016489D">
        <w:rPr>
          <w:rFonts w:ascii="Gill Sans MT" w:hAnsi="Gill Sans MT"/>
        </w:rPr>
        <w:t xml:space="preserve"> not through an emphasis on results</w:t>
      </w:r>
      <w:r w:rsidR="00D01A8E" w:rsidRPr="0016489D">
        <w:rPr>
          <w:rFonts w:ascii="Gill Sans MT" w:hAnsi="Gill Sans MT"/>
        </w:rPr>
        <w:t>,</w:t>
      </w:r>
      <w:r w:rsidRPr="0016489D">
        <w:rPr>
          <w:rFonts w:ascii="Gill Sans MT" w:hAnsi="Gill Sans MT"/>
        </w:rPr>
        <w:t xml:space="preserve"> by creating an atmo</w:t>
      </w:r>
      <w:r w:rsidR="00D01A8E" w:rsidRPr="0016489D">
        <w:rPr>
          <w:rFonts w:ascii="Gill Sans MT" w:hAnsi="Gill Sans MT"/>
        </w:rPr>
        <w:t xml:space="preserve">sphere of rigorous scholarship; </w:t>
      </w:r>
      <w:r w:rsidRPr="0016489D">
        <w:rPr>
          <w:rFonts w:ascii="Gill Sans MT" w:hAnsi="Gill Sans MT"/>
        </w:rPr>
        <w:t xml:space="preserve">students are encouraged to study beyond the examination syllabus in order to develop their intellectual independence and love of their subjects. The pastoral well-being is of the utmost importance and good relationships are fostered between students and staff, as well as between the students themselves. </w:t>
      </w:r>
    </w:p>
    <w:p w14:paraId="12E8E1C2" w14:textId="77777777" w:rsidR="00B42F99" w:rsidRPr="0016489D" w:rsidRDefault="00B42F99" w:rsidP="003D4206">
      <w:pPr>
        <w:pStyle w:val="NoSpacing"/>
        <w:jc w:val="both"/>
        <w:rPr>
          <w:rFonts w:ascii="Gill Sans MT" w:hAnsi="Gill Sans MT"/>
        </w:rPr>
      </w:pPr>
    </w:p>
    <w:p w14:paraId="40FCD1E8" w14:textId="5B07E0F6" w:rsidR="00B8379E" w:rsidRPr="0016489D" w:rsidRDefault="00B8379E" w:rsidP="003D4206">
      <w:pPr>
        <w:pStyle w:val="NoSpacing"/>
        <w:jc w:val="both"/>
        <w:rPr>
          <w:rFonts w:ascii="Gill Sans MT" w:hAnsi="Gill Sans MT"/>
        </w:rPr>
      </w:pPr>
      <w:r w:rsidRPr="0016489D">
        <w:rPr>
          <w:rFonts w:ascii="Gill Sans MT" w:hAnsi="Gill Sans MT"/>
        </w:rPr>
        <w:t xml:space="preserve">The </w:t>
      </w:r>
      <w:r w:rsidR="002519BE" w:rsidRPr="0016489D">
        <w:rPr>
          <w:rFonts w:ascii="Gill Sans MT" w:hAnsi="Gill Sans MT"/>
        </w:rPr>
        <w:t>co</w:t>
      </w:r>
      <w:r w:rsidRPr="0016489D">
        <w:rPr>
          <w:rFonts w:ascii="Gill Sans MT" w:hAnsi="Gill Sans MT"/>
        </w:rPr>
        <w:t xml:space="preserve">-curricular life of NLCS schools is vibrant, both in academic and non-academic fields.  </w:t>
      </w:r>
      <w:r w:rsidR="00B42F99" w:rsidRPr="0016489D">
        <w:rPr>
          <w:rFonts w:ascii="Gill Sans MT" w:hAnsi="Gill Sans MT"/>
        </w:rPr>
        <w:t xml:space="preserve">Students </w:t>
      </w:r>
      <w:r w:rsidRPr="0016489D">
        <w:rPr>
          <w:rFonts w:ascii="Gill Sans MT" w:hAnsi="Gill Sans MT"/>
        </w:rPr>
        <w:t xml:space="preserve">participate in a wide range of subject-focussed clubs and societies, from weekly book groups to Debating, to ‘Mad Scientists’ and ‘Model United Nations’. In the UK School, over forty academic clubs and societies operate weekly meetings and events, in order to give every opportunity </w:t>
      </w:r>
      <w:r w:rsidR="008235FD" w:rsidRPr="0016489D">
        <w:rPr>
          <w:rFonts w:ascii="Gill Sans MT" w:hAnsi="Gill Sans MT"/>
        </w:rPr>
        <w:t xml:space="preserve">for students </w:t>
      </w:r>
      <w:r w:rsidRPr="0016489D">
        <w:rPr>
          <w:rFonts w:ascii="Gill Sans MT" w:hAnsi="Gill Sans MT"/>
        </w:rPr>
        <w:t>to develop their intellectual curiosity, independence of thought and genuine love of subject; there are a large number of student-produced academic journals which reflect the particular interests of these societies.</w:t>
      </w:r>
    </w:p>
    <w:p w14:paraId="3548A84C" w14:textId="77777777" w:rsidR="008235FD" w:rsidRPr="0016489D" w:rsidRDefault="008235FD" w:rsidP="003D4206">
      <w:pPr>
        <w:pStyle w:val="NoSpacing"/>
        <w:jc w:val="both"/>
        <w:rPr>
          <w:rFonts w:ascii="Gill Sans MT" w:hAnsi="Gill Sans MT"/>
        </w:rPr>
      </w:pPr>
    </w:p>
    <w:p w14:paraId="3E0D79BD" w14:textId="7F342237" w:rsidR="00B8379E" w:rsidRPr="0016489D" w:rsidRDefault="00B8379E" w:rsidP="003D4206">
      <w:pPr>
        <w:pStyle w:val="NoSpacing"/>
        <w:jc w:val="both"/>
        <w:rPr>
          <w:rFonts w:ascii="Gill Sans MT" w:hAnsi="Gill Sans MT"/>
        </w:rPr>
      </w:pPr>
      <w:r w:rsidRPr="0016489D">
        <w:rPr>
          <w:rFonts w:ascii="Gill Sans MT" w:hAnsi="Gill Sans MT"/>
        </w:rPr>
        <w:t xml:space="preserve">Non-academic activities also thrive as </w:t>
      </w:r>
      <w:r w:rsidR="00D01A8E" w:rsidRPr="0016489D">
        <w:rPr>
          <w:rFonts w:ascii="Gill Sans MT" w:hAnsi="Gill Sans MT"/>
        </w:rPr>
        <w:t>NLCS schools</w:t>
      </w:r>
      <w:r w:rsidRPr="0016489D">
        <w:rPr>
          <w:rFonts w:ascii="Gill Sans MT" w:hAnsi="Gill Sans MT"/>
        </w:rPr>
        <w:t xml:space="preserve"> aims to create an environment in which the whole personality can grow. </w:t>
      </w:r>
      <w:r w:rsidR="002519BE" w:rsidRPr="0016489D">
        <w:rPr>
          <w:rFonts w:ascii="Gill Sans MT" w:hAnsi="Gill Sans MT"/>
        </w:rPr>
        <w:t>Co</w:t>
      </w:r>
      <w:r w:rsidRPr="0016489D">
        <w:rPr>
          <w:rFonts w:ascii="Gill Sans MT" w:hAnsi="Gill Sans MT"/>
        </w:rPr>
        <w:t xml:space="preserve">-curricular Sport, Music, Art and Drama are all of excellent quality and over seventy activities take place at lunch times and after school each day, with large numbers involved. </w:t>
      </w:r>
      <w:r w:rsidR="002519BE" w:rsidRPr="0016489D">
        <w:rPr>
          <w:rFonts w:ascii="Gill Sans MT" w:hAnsi="Gill Sans MT"/>
        </w:rPr>
        <w:t xml:space="preserve"> In spo</w:t>
      </w:r>
      <w:r w:rsidR="0016489D">
        <w:rPr>
          <w:rFonts w:ascii="Gill Sans MT" w:hAnsi="Gill Sans MT"/>
        </w:rPr>
        <w:t xml:space="preserve">rts students participate in a </w:t>
      </w:r>
      <w:r w:rsidR="002519BE" w:rsidRPr="0016489D">
        <w:rPr>
          <w:rFonts w:ascii="Gill Sans MT" w:hAnsi="Gill Sans MT"/>
        </w:rPr>
        <w:t>range of competitions both within Korea and internationally through FOBISIA and ACAMIS.</w:t>
      </w:r>
    </w:p>
    <w:p w14:paraId="4A9B3F97" w14:textId="77777777" w:rsidR="00E33B7F" w:rsidRPr="0016489D" w:rsidRDefault="00E33B7F" w:rsidP="003D4206">
      <w:pPr>
        <w:pStyle w:val="NoSpacing"/>
        <w:jc w:val="both"/>
        <w:rPr>
          <w:rFonts w:ascii="Gill Sans MT" w:hAnsi="Gill Sans MT"/>
        </w:rPr>
      </w:pPr>
    </w:p>
    <w:p w14:paraId="057DB495" w14:textId="192C112A" w:rsidR="00B8379E" w:rsidRPr="0016489D" w:rsidRDefault="00B8379E" w:rsidP="003D4206">
      <w:pPr>
        <w:pStyle w:val="NoSpacing"/>
        <w:jc w:val="both"/>
        <w:rPr>
          <w:rFonts w:ascii="Gill Sans MT" w:hAnsi="Gill Sans MT"/>
          <w:b/>
        </w:rPr>
      </w:pPr>
      <w:r w:rsidRPr="0016489D">
        <w:rPr>
          <w:rFonts w:ascii="Gill Sans MT" w:hAnsi="Gill Sans MT"/>
          <w:b/>
        </w:rPr>
        <w:t>THE CURRICULUM</w:t>
      </w:r>
    </w:p>
    <w:p w14:paraId="2C7BAA71" w14:textId="2E36D01F" w:rsidR="00B8379E" w:rsidRPr="0016489D" w:rsidRDefault="00B8379E" w:rsidP="003D4206">
      <w:pPr>
        <w:pStyle w:val="NoSpacing"/>
        <w:jc w:val="both"/>
        <w:rPr>
          <w:rFonts w:ascii="Gill Sans MT" w:hAnsi="Gill Sans MT"/>
        </w:rPr>
      </w:pPr>
      <w:r w:rsidRPr="0016489D">
        <w:rPr>
          <w:rFonts w:ascii="Gill Sans MT" w:hAnsi="Gill Sans MT"/>
        </w:rPr>
        <w:t xml:space="preserve">The curriculum </w:t>
      </w:r>
      <w:r w:rsidR="00E33B7F" w:rsidRPr="0016489D">
        <w:rPr>
          <w:rFonts w:ascii="Gill Sans MT" w:hAnsi="Gill Sans MT"/>
        </w:rPr>
        <w:t>will reflect</w:t>
      </w:r>
      <w:r w:rsidRPr="0016489D">
        <w:rPr>
          <w:rFonts w:ascii="Gill Sans MT" w:hAnsi="Gill Sans MT"/>
        </w:rPr>
        <w:t xml:space="preserve"> the academic ambition and aspirations of NLCS (UK), and schemes of work will broadly reflect the curriculum of NLCS (UK).</w:t>
      </w:r>
      <w:r w:rsidR="002519BE" w:rsidRPr="0016489D">
        <w:rPr>
          <w:rFonts w:ascii="Gill Sans MT" w:hAnsi="Gill Sans MT"/>
        </w:rPr>
        <w:t xml:space="preserve"> Students take IGCSEs and then follow the IBDP.</w:t>
      </w:r>
      <w:r w:rsidR="00E33B7F" w:rsidRPr="0016489D">
        <w:rPr>
          <w:rFonts w:ascii="Gill Sans MT" w:hAnsi="Gill Sans MT"/>
        </w:rPr>
        <w:t xml:space="preserve"> This will be supported by an </w:t>
      </w:r>
      <w:r w:rsidRPr="0016489D">
        <w:rPr>
          <w:rFonts w:ascii="Gill Sans MT" w:hAnsi="Gill Sans MT"/>
        </w:rPr>
        <w:t xml:space="preserve">extensive </w:t>
      </w:r>
      <w:r w:rsidR="002519BE" w:rsidRPr="0016489D">
        <w:rPr>
          <w:rFonts w:ascii="Gill Sans MT" w:hAnsi="Gill Sans MT"/>
        </w:rPr>
        <w:t>co</w:t>
      </w:r>
      <w:r w:rsidRPr="0016489D">
        <w:rPr>
          <w:rFonts w:ascii="Gill Sans MT" w:hAnsi="Gill Sans MT"/>
        </w:rPr>
        <w:t xml:space="preserve">-curricular programme of Sport, Music, Drama and other activities, which closely reflects that at NLCS (UK), are provided to enrich and broaden the education offered, developing the talents and confidence of students. </w:t>
      </w:r>
    </w:p>
    <w:p w14:paraId="69C18704" w14:textId="77777777" w:rsidR="00D75202" w:rsidRPr="0016489D" w:rsidRDefault="00D75202" w:rsidP="003D4206">
      <w:pPr>
        <w:pStyle w:val="NoSpacing"/>
        <w:jc w:val="both"/>
        <w:rPr>
          <w:rFonts w:ascii="Gill Sans MT" w:hAnsi="Gill Sans MT"/>
        </w:rPr>
      </w:pPr>
    </w:p>
    <w:p w14:paraId="4065A601" w14:textId="309E54B0" w:rsidR="00D75202" w:rsidRPr="0016489D" w:rsidRDefault="00D75202" w:rsidP="003D4206">
      <w:pPr>
        <w:pStyle w:val="NoSpacing"/>
        <w:jc w:val="both"/>
        <w:rPr>
          <w:rFonts w:ascii="Gill Sans MT" w:hAnsi="Gill Sans MT"/>
          <w:b/>
        </w:rPr>
      </w:pPr>
      <w:r w:rsidRPr="0016489D">
        <w:rPr>
          <w:rFonts w:ascii="Gill Sans MT" w:hAnsi="Gill Sans MT"/>
          <w:b/>
        </w:rPr>
        <w:t xml:space="preserve">LIFE IN </w:t>
      </w:r>
      <w:r w:rsidR="00124557" w:rsidRPr="0016489D">
        <w:rPr>
          <w:rFonts w:ascii="Gill Sans MT" w:hAnsi="Gill Sans MT"/>
          <w:b/>
        </w:rPr>
        <w:t>JEJU</w:t>
      </w:r>
    </w:p>
    <w:p w14:paraId="14D9E3D3" w14:textId="3597B3D5" w:rsidR="00124557" w:rsidRPr="0016489D" w:rsidRDefault="00124557" w:rsidP="003D4206">
      <w:pPr>
        <w:autoSpaceDE w:val="0"/>
        <w:autoSpaceDN w:val="0"/>
        <w:adjustRightInd w:val="0"/>
        <w:spacing w:after="0" w:line="240" w:lineRule="auto"/>
        <w:jc w:val="both"/>
        <w:rPr>
          <w:rFonts w:eastAsia="Calibri" w:cs="Times New Roman"/>
        </w:rPr>
      </w:pPr>
      <w:r w:rsidRPr="0016489D">
        <w:rPr>
          <w:rFonts w:eastAsia="Calibri" w:cs="Times New Roman"/>
        </w:rPr>
        <w:t>Jeju Island, 130km off the southern coast of the Korean peninsular, is often described as one of Asia’s best kept secrets. Jeju’s temperate climate, natural scenery and beaches make it a popular tourist destination for South Koreans as well as visitors from other parts of East Asia.</w:t>
      </w:r>
    </w:p>
    <w:p w14:paraId="17DAD523" w14:textId="77777777" w:rsidR="001D5DFF" w:rsidRPr="0016489D" w:rsidRDefault="001D5DFF" w:rsidP="003D4206">
      <w:pPr>
        <w:autoSpaceDE w:val="0"/>
        <w:autoSpaceDN w:val="0"/>
        <w:adjustRightInd w:val="0"/>
        <w:spacing w:after="0" w:line="240" w:lineRule="auto"/>
        <w:jc w:val="both"/>
        <w:rPr>
          <w:rFonts w:eastAsia="Calibri" w:cs="Times New Roman"/>
        </w:rPr>
      </w:pPr>
    </w:p>
    <w:p w14:paraId="5E43AA38" w14:textId="5B5C2896" w:rsidR="00124557" w:rsidRPr="0016489D" w:rsidRDefault="00124557" w:rsidP="003D4206">
      <w:pPr>
        <w:autoSpaceDE w:val="0"/>
        <w:autoSpaceDN w:val="0"/>
        <w:adjustRightInd w:val="0"/>
        <w:spacing w:after="0" w:line="240" w:lineRule="auto"/>
        <w:jc w:val="both"/>
        <w:rPr>
          <w:rFonts w:eastAsia="Calibri" w:cs="Times New Roman"/>
        </w:rPr>
      </w:pPr>
      <w:r w:rsidRPr="0016489D">
        <w:rPr>
          <w:rFonts w:eastAsia="Calibri" w:cs="Times New Roman"/>
        </w:rPr>
        <w:t>In 2007, UNESCO’s World Heritage Committee listed Jeju Volcanic Island and Lava Tubes as a World Natural Heritage site.</w:t>
      </w:r>
      <w:r w:rsidR="00B00303" w:rsidRPr="0016489D">
        <w:rPr>
          <w:rFonts w:eastAsia="Calibri" w:cs="Times New Roman"/>
        </w:rPr>
        <w:t xml:space="preserve"> </w:t>
      </w:r>
      <w:r w:rsidRPr="0016489D">
        <w:rPr>
          <w:rFonts w:eastAsia="Calibri" w:cs="Times New Roman"/>
        </w:rPr>
        <w:t>The island also possesses outstanding geological features and special properties as a habitat for a variety of rare and endangered species.</w:t>
      </w:r>
    </w:p>
    <w:p w14:paraId="3FD561CB" w14:textId="77777777" w:rsidR="00124557" w:rsidRPr="0016489D" w:rsidRDefault="00124557" w:rsidP="003D4206">
      <w:pPr>
        <w:autoSpaceDE w:val="0"/>
        <w:autoSpaceDN w:val="0"/>
        <w:adjustRightInd w:val="0"/>
        <w:spacing w:after="0" w:line="240" w:lineRule="auto"/>
        <w:jc w:val="both"/>
        <w:rPr>
          <w:rFonts w:eastAsia="Calibri" w:cs="Times New Roman"/>
        </w:rPr>
      </w:pPr>
    </w:p>
    <w:p w14:paraId="55B4F933" w14:textId="08AB7AEE" w:rsidR="00124557" w:rsidRPr="0016489D" w:rsidRDefault="00124557" w:rsidP="003D4206">
      <w:pPr>
        <w:autoSpaceDE w:val="0"/>
        <w:autoSpaceDN w:val="0"/>
        <w:adjustRightInd w:val="0"/>
        <w:spacing w:after="0" w:line="240" w:lineRule="auto"/>
        <w:jc w:val="both"/>
      </w:pPr>
      <w:r w:rsidRPr="0016489D">
        <w:rPr>
          <w:rFonts w:eastAsia="Calibri" w:cs="Times New Roman"/>
        </w:rPr>
        <w:t>Jeju provides NLCS staff and their families with a safe, peaceful and breath-taking environment in which to live. The employment pages on the NLCS Jeju website contain further practical</w:t>
      </w:r>
      <w:r w:rsidR="001D5DFF" w:rsidRPr="0016489D">
        <w:rPr>
          <w:rFonts w:eastAsia="Calibri" w:cs="Times New Roman"/>
        </w:rPr>
        <w:t xml:space="preserve"> </w:t>
      </w:r>
      <w:r w:rsidRPr="0016489D">
        <w:rPr>
          <w:rFonts w:cs="Times New Roman"/>
        </w:rPr>
        <w:t>information about life in Jeju.</w:t>
      </w:r>
    </w:p>
    <w:p w14:paraId="340C90EE" w14:textId="7D58DA69" w:rsidR="0016445C" w:rsidRPr="0016489D" w:rsidRDefault="0016445C" w:rsidP="003D4206">
      <w:pPr>
        <w:pStyle w:val="NoSpacing"/>
        <w:jc w:val="both"/>
        <w:rPr>
          <w:rFonts w:ascii="Gill Sans MT" w:hAnsi="Gill Sans MT"/>
          <w:b/>
        </w:rPr>
      </w:pPr>
    </w:p>
    <w:p w14:paraId="5BAA6F0E" w14:textId="4794D718" w:rsidR="006A31E7" w:rsidRPr="0016489D" w:rsidRDefault="00C93E19" w:rsidP="003D4206">
      <w:pPr>
        <w:pStyle w:val="NoSpacing"/>
        <w:jc w:val="both"/>
        <w:rPr>
          <w:rFonts w:ascii="Gill Sans MT" w:hAnsi="Gill Sans MT"/>
          <w:b/>
        </w:rPr>
      </w:pPr>
      <w:r w:rsidRPr="0016489D">
        <w:rPr>
          <w:rFonts w:ascii="Gill Sans MT" w:hAnsi="Gill Sans MT"/>
          <w:b/>
        </w:rPr>
        <w:t>TERMS AND CONDITIONS</w:t>
      </w:r>
    </w:p>
    <w:p w14:paraId="34735A3B" w14:textId="77777777" w:rsidR="006A31E7" w:rsidRPr="0016489D" w:rsidRDefault="006A31E7" w:rsidP="003D4206">
      <w:pPr>
        <w:pStyle w:val="NoSpacing"/>
        <w:jc w:val="both"/>
        <w:rPr>
          <w:rFonts w:ascii="Gill Sans MT" w:hAnsi="Gill Sans MT"/>
        </w:rPr>
      </w:pPr>
      <w:r w:rsidRPr="0016489D">
        <w:rPr>
          <w:rFonts w:ascii="Gill Sans MT" w:hAnsi="Gill Sans MT"/>
        </w:rPr>
        <w:t>A competitive package will be offered to the successful candidate, which will include the following:</w:t>
      </w:r>
    </w:p>
    <w:p w14:paraId="485963B9"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Competitive salary</w:t>
      </w:r>
    </w:p>
    <w:p w14:paraId="272EA82E"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 xml:space="preserve">Accommodation </w:t>
      </w:r>
    </w:p>
    <w:p w14:paraId="43F6BD2F"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Relocation costs</w:t>
      </w:r>
    </w:p>
    <w:p w14:paraId="6BC4910F"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 xml:space="preserve">Annual return flights to home country </w:t>
      </w:r>
    </w:p>
    <w:p w14:paraId="6EFDD63F"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Health insurance</w:t>
      </w:r>
    </w:p>
    <w:p w14:paraId="1B111B03"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Tuition fees for eligible children</w:t>
      </w:r>
    </w:p>
    <w:p w14:paraId="30F5CD67" w14:textId="77777777" w:rsidR="00B80743" w:rsidRPr="0016489D" w:rsidRDefault="00B80743" w:rsidP="008F4EC8">
      <w:pPr>
        <w:pStyle w:val="NoSpacing"/>
        <w:jc w:val="center"/>
        <w:rPr>
          <w:rFonts w:ascii="Gill Sans MT" w:hAnsi="Gill Sans MT"/>
          <w:b/>
        </w:rPr>
      </w:pPr>
    </w:p>
    <w:p w14:paraId="4343E23B" w14:textId="012BAAF1" w:rsidR="0016445C" w:rsidRPr="0016489D" w:rsidRDefault="008F4EC8" w:rsidP="008F4EC8">
      <w:pPr>
        <w:pStyle w:val="NoSpacing"/>
        <w:jc w:val="center"/>
        <w:rPr>
          <w:rFonts w:ascii="Gill Sans MT" w:hAnsi="Gill Sans MT"/>
          <w:b/>
        </w:rPr>
      </w:pPr>
      <w:r w:rsidRPr="0016489D">
        <w:rPr>
          <w:rFonts w:ascii="Gill Sans MT" w:hAnsi="Gill Sans MT"/>
          <w:b/>
        </w:rPr>
        <w:lastRenderedPageBreak/>
        <w:t>JOB DESCRIPTION</w:t>
      </w:r>
    </w:p>
    <w:p w14:paraId="034985C5" w14:textId="369D7C1C" w:rsidR="00B80743" w:rsidRPr="0016489D" w:rsidRDefault="00B80743" w:rsidP="008F4EC8">
      <w:pPr>
        <w:pStyle w:val="NoSpacing"/>
        <w:jc w:val="center"/>
        <w:rPr>
          <w:rFonts w:ascii="Gill Sans MT" w:hAnsi="Gill Sans MT"/>
          <w:b/>
        </w:rPr>
      </w:pPr>
    </w:p>
    <w:p w14:paraId="287EEE9F" w14:textId="77777777" w:rsidR="00B80743" w:rsidRPr="0016489D" w:rsidRDefault="00B80743" w:rsidP="00B80743">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NLCS Jeju believes that each employee makes a significant contribution to our success and that contributions should not be limited by the assigned responsibilities.  </w:t>
      </w:r>
    </w:p>
    <w:p w14:paraId="289524A7" w14:textId="77777777" w:rsidR="00B80743" w:rsidRPr="0016489D" w:rsidRDefault="00B80743" w:rsidP="00B80743">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 </w:t>
      </w:r>
    </w:p>
    <w:p w14:paraId="7CABDACE" w14:textId="77777777" w:rsidR="00B80743" w:rsidRPr="0016489D" w:rsidRDefault="00B80743" w:rsidP="00B80743">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 xml:space="preserve">Therefore, this position description is designed to outline primary duties, qualifications, and job scope, but not limit the employee, nor NLCS Jeju, to only the work identified. It is the expectation of the school, that each employee will offer his/her services wherever and whenever necessary to ensure the success of our </w:t>
      </w:r>
      <w:proofErr w:type="spellStart"/>
      <w:r w:rsidRPr="0016489D">
        <w:rPr>
          <w:rFonts w:eastAsia="Times New Roman" w:cs="Arial"/>
          <w:b/>
          <w:bCs/>
          <w:color w:val="000000"/>
          <w:lang w:val="en-US" w:eastAsia="ko-KR"/>
        </w:rPr>
        <w:t>organisation</w:t>
      </w:r>
      <w:proofErr w:type="spellEnd"/>
      <w:r w:rsidRPr="0016489D">
        <w:rPr>
          <w:rFonts w:eastAsia="Times New Roman" w:cs="Arial"/>
          <w:b/>
          <w:bCs/>
          <w:color w:val="000000"/>
          <w:lang w:val="en-US" w:eastAsia="ko-KR"/>
        </w:rPr>
        <w:t>.</w:t>
      </w:r>
    </w:p>
    <w:p w14:paraId="67F5FD41" w14:textId="77777777" w:rsidR="00B80743" w:rsidRPr="0016489D" w:rsidRDefault="00B80743" w:rsidP="00B80743">
      <w:pPr>
        <w:spacing w:after="0" w:line="240" w:lineRule="auto"/>
        <w:rPr>
          <w:rFonts w:eastAsia="Times New Roman" w:cs="Times New Roman"/>
          <w:lang w:val="en-US" w:eastAsia="ko-KR"/>
        </w:rPr>
      </w:pPr>
    </w:p>
    <w:p w14:paraId="6301A085" w14:textId="77777777" w:rsidR="00B80743" w:rsidRPr="0016489D" w:rsidRDefault="00B80743" w:rsidP="00B80743">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Our School is committed to safeguarding and promoting the welfare of children and young people. The School expects all teaching staff, non</w:t>
      </w:r>
      <w:r w:rsidRPr="0016489D">
        <w:rPr>
          <w:rFonts w:ascii="Cambria Math" w:eastAsia="Times New Roman" w:hAnsi="Cambria Math" w:cs="Cambria Math"/>
          <w:b/>
          <w:bCs/>
          <w:color w:val="000000"/>
          <w:lang w:val="en-US" w:eastAsia="ko-KR"/>
        </w:rPr>
        <w:t>‐</w:t>
      </w:r>
      <w:r w:rsidRPr="0016489D">
        <w:rPr>
          <w:rFonts w:eastAsia="Times New Roman" w:cs="Arial"/>
          <w:b/>
          <w:bCs/>
          <w:color w:val="000000"/>
          <w:lang w:val="en-US" w:eastAsia="ko-KR"/>
        </w:rPr>
        <w:t>teaching staff and volunteers to share and uphold this commitment.</w:t>
      </w:r>
    </w:p>
    <w:p w14:paraId="5077FC76" w14:textId="77777777" w:rsidR="00B80743" w:rsidRPr="0016489D" w:rsidRDefault="00B80743" w:rsidP="00B80743">
      <w:pPr>
        <w:spacing w:after="0" w:line="240" w:lineRule="auto"/>
        <w:rPr>
          <w:rFonts w:eastAsia="Times New Roman" w:cs="Times New Roman"/>
          <w:lang w:val="en-US" w:eastAsia="ko-KR"/>
        </w:rPr>
      </w:pPr>
    </w:p>
    <w:tbl>
      <w:tblPr>
        <w:tblW w:w="0" w:type="auto"/>
        <w:tblCellMar>
          <w:top w:w="15" w:type="dxa"/>
          <w:left w:w="15" w:type="dxa"/>
          <w:bottom w:w="15" w:type="dxa"/>
          <w:right w:w="15" w:type="dxa"/>
        </w:tblCellMar>
        <w:tblLook w:val="04A0" w:firstRow="1" w:lastRow="0" w:firstColumn="1" w:lastColumn="0" w:noHBand="0" w:noVBand="1"/>
      </w:tblPr>
      <w:tblGrid>
        <w:gridCol w:w="1859"/>
        <w:gridCol w:w="7157"/>
      </w:tblGrid>
      <w:tr w:rsidR="00B80743" w:rsidRPr="0016489D" w14:paraId="024C15AF" w14:textId="77777777" w:rsidTr="00B80743">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D1528" w14:textId="77777777" w:rsidR="00B80743" w:rsidRPr="0016489D" w:rsidRDefault="00B80743" w:rsidP="00B80743">
            <w:pPr>
              <w:spacing w:after="0" w:line="240" w:lineRule="auto"/>
              <w:rPr>
                <w:rFonts w:eastAsia="Times New Roman" w:cs="Times New Roman"/>
                <w:lang w:val="en-US" w:eastAsia="ko-KR"/>
              </w:rPr>
            </w:pPr>
          </w:p>
          <w:p w14:paraId="44C174A6"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Position/Job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4EB55" w14:textId="77777777" w:rsidR="00B80743" w:rsidRPr="0016489D" w:rsidRDefault="00B80743" w:rsidP="00B80743">
            <w:pPr>
              <w:spacing w:after="0" w:line="240" w:lineRule="auto"/>
              <w:rPr>
                <w:rFonts w:eastAsia="Times New Roman" w:cs="Times New Roman"/>
                <w:lang w:val="en-US" w:eastAsia="ko-KR"/>
              </w:rPr>
            </w:pPr>
          </w:p>
          <w:p w14:paraId="6DE4EC59"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color w:val="000000"/>
                <w:lang w:val="en-US" w:eastAsia="ko-KR"/>
              </w:rPr>
              <w:t>Junior School Class Teacher</w:t>
            </w:r>
          </w:p>
        </w:tc>
      </w:tr>
      <w:tr w:rsidR="00B80743" w:rsidRPr="0016489D" w14:paraId="635C87C8" w14:textId="77777777" w:rsidTr="00B80743">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89E16" w14:textId="77777777" w:rsidR="00B80743" w:rsidRPr="0016489D" w:rsidRDefault="00B80743" w:rsidP="00B80743">
            <w:pPr>
              <w:spacing w:after="0" w:line="240" w:lineRule="auto"/>
              <w:rPr>
                <w:rFonts w:eastAsia="Times New Roman" w:cs="Times New Roman"/>
                <w:lang w:val="en-US" w:eastAsia="ko-KR"/>
              </w:rPr>
            </w:pPr>
          </w:p>
          <w:p w14:paraId="66057EB8"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Classification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B49AF" w14:textId="77777777" w:rsidR="00B80743" w:rsidRPr="0016489D" w:rsidRDefault="00B80743" w:rsidP="00B80743">
            <w:pPr>
              <w:spacing w:after="0" w:line="240" w:lineRule="auto"/>
              <w:rPr>
                <w:rFonts w:eastAsia="Times New Roman" w:cs="Times New Roman"/>
                <w:lang w:val="en-US" w:eastAsia="ko-KR"/>
              </w:rPr>
            </w:pPr>
          </w:p>
          <w:p w14:paraId="26A6AD8B"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color w:val="000000"/>
                <w:lang w:val="en-US" w:eastAsia="ko-KR"/>
              </w:rPr>
              <w:t>Academic</w:t>
            </w:r>
          </w:p>
        </w:tc>
      </w:tr>
      <w:tr w:rsidR="00B80743" w:rsidRPr="0016489D" w14:paraId="408862F4" w14:textId="77777777" w:rsidTr="00B807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1FF23" w14:textId="77777777" w:rsidR="00B80743" w:rsidRPr="0016489D" w:rsidRDefault="00B80743" w:rsidP="00B80743">
            <w:pPr>
              <w:spacing w:after="0" w:line="240" w:lineRule="auto"/>
              <w:rPr>
                <w:rFonts w:eastAsia="Times New Roman" w:cs="Times New Roman"/>
                <w:lang w:val="en-US" w:eastAsia="ko-KR"/>
              </w:rPr>
            </w:pPr>
          </w:p>
          <w:p w14:paraId="6635C8BD"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Reporting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2F192" w14:textId="77777777" w:rsidR="00B80743" w:rsidRPr="0016489D" w:rsidRDefault="00B80743" w:rsidP="00B80743">
            <w:pPr>
              <w:spacing w:after="0" w:line="240" w:lineRule="auto"/>
              <w:rPr>
                <w:rFonts w:eastAsia="Times New Roman" w:cs="Times New Roman"/>
                <w:lang w:val="en-US" w:eastAsia="ko-KR"/>
              </w:rPr>
            </w:pPr>
          </w:p>
          <w:p w14:paraId="46DA51FE"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color w:val="000000"/>
                <w:lang w:val="en-US" w:eastAsia="ko-KR"/>
              </w:rPr>
              <w:t>Assistant Head of KS1/2 and  Vice Principal (Head of Junior School)</w:t>
            </w:r>
          </w:p>
        </w:tc>
      </w:tr>
      <w:tr w:rsidR="00B80743" w:rsidRPr="0016489D" w14:paraId="36542567" w14:textId="77777777" w:rsidTr="00B80743">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8F0C6" w14:textId="77777777" w:rsidR="00B80743" w:rsidRPr="0016489D" w:rsidRDefault="00B80743" w:rsidP="00B80743">
            <w:pPr>
              <w:spacing w:after="0" w:line="240" w:lineRule="auto"/>
              <w:rPr>
                <w:rFonts w:eastAsia="Times New Roman" w:cs="Times New Roman"/>
                <w:lang w:val="en-US" w:eastAsia="ko-KR"/>
              </w:rPr>
            </w:pPr>
          </w:p>
          <w:p w14:paraId="4849B65E"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Duties and</w:t>
            </w:r>
          </w:p>
          <w:p w14:paraId="4EE61734"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Responsibilities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504AC"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color w:val="000000"/>
                <w:lang w:val="en-US" w:eastAsia="ko-KR"/>
              </w:rPr>
              <w:t> </w:t>
            </w:r>
          </w:p>
          <w:p w14:paraId="7D613211" w14:textId="77777777" w:rsidR="00B80743" w:rsidRPr="0016489D" w:rsidRDefault="00B80743" w:rsidP="00B80743">
            <w:pPr>
              <w:numPr>
                <w:ilvl w:val="0"/>
                <w:numId w:val="26"/>
              </w:numPr>
              <w:spacing w:before="120" w:after="120" w:line="240" w:lineRule="auto"/>
              <w:ind w:left="360"/>
              <w:textAlignment w:val="baseline"/>
              <w:rPr>
                <w:rFonts w:eastAsia="Times New Roman" w:cs="Arial"/>
                <w:color w:val="000000"/>
                <w:lang w:val="en-US" w:eastAsia="ko-KR"/>
              </w:rPr>
            </w:pPr>
            <w:r w:rsidRPr="0016489D">
              <w:rPr>
                <w:rFonts w:eastAsia="Times New Roman" w:cs="Arial"/>
                <w:color w:val="000000"/>
                <w:lang w:val="en-US" w:eastAsia="ko-KR"/>
              </w:rPr>
              <w:t>To be responsible for and teach a class of pupils in a variety of subject areas</w:t>
            </w:r>
          </w:p>
          <w:p w14:paraId="14CAB27C" w14:textId="77777777" w:rsidR="00B80743" w:rsidRPr="0016489D" w:rsidRDefault="00B80743" w:rsidP="00B80743">
            <w:pPr>
              <w:numPr>
                <w:ilvl w:val="0"/>
                <w:numId w:val="26"/>
              </w:numPr>
              <w:spacing w:before="120" w:after="120" w:line="240" w:lineRule="auto"/>
              <w:ind w:left="360"/>
              <w:textAlignment w:val="baseline"/>
              <w:rPr>
                <w:rFonts w:eastAsia="Times New Roman" w:cs="Arial"/>
                <w:color w:val="000000"/>
                <w:lang w:val="en-US" w:eastAsia="ko-KR"/>
              </w:rPr>
            </w:pPr>
            <w:r w:rsidRPr="0016489D">
              <w:rPr>
                <w:rFonts w:eastAsia="Times New Roman" w:cs="Arial"/>
                <w:color w:val="000000"/>
                <w:lang w:val="en-US" w:eastAsia="ko-KR"/>
              </w:rPr>
              <w:t xml:space="preserve">Complete weekly planning of lessons that are inspiring, challenging to the pupils and </w:t>
            </w:r>
            <w:proofErr w:type="spellStart"/>
            <w:r w:rsidRPr="0016489D">
              <w:rPr>
                <w:rFonts w:eastAsia="Times New Roman" w:cs="Arial"/>
                <w:color w:val="000000"/>
                <w:lang w:val="en-US" w:eastAsia="ko-KR"/>
              </w:rPr>
              <w:t>emphasise</w:t>
            </w:r>
            <w:proofErr w:type="spellEnd"/>
            <w:r w:rsidRPr="0016489D">
              <w:rPr>
                <w:rFonts w:eastAsia="Times New Roman" w:cs="Arial"/>
                <w:color w:val="000000"/>
                <w:lang w:val="en-US" w:eastAsia="ko-KR"/>
              </w:rPr>
              <w:t xml:space="preserve"> content as well as concepts and skills, including preparation of resources</w:t>
            </w:r>
          </w:p>
          <w:p w14:paraId="3F2DFFB6" w14:textId="77777777" w:rsidR="00B80743" w:rsidRPr="0016489D" w:rsidRDefault="00B80743" w:rsidP="00B80743">
            <w:pPr>
              <w:numPr>
                <w:ilvl w:val="0"/>
                <w:numId w:val="26"/>
              </w:numPr>
              <w:spacing w:before="120" w:after="120" w:line="240" w:lineRule="auto"/>
              <w:ind w:left="360"/>
              <w:textAlignment w:val="baseline"/>
              <w:rPr>
                <w:rFonts w:eastAsia="Times New Roman" w:cs="Arial"/>
                <w:color w:val="000000"/>
                <w:lang w:val="en-US" w:eastAsia="ko-KR"/>
              </w:rPr>
            </w:pPr>
            <w:r w:rsidRPr="0016489D">
              <w:rPr>
                <w:rFonts w:eastAsia="Times New Roman" w:cs="Arial"/>
                <w:color w:val="000000"/>
                <w:lang w:val="en-US" w:eastAsia="ko-KR"/>
              </w:rPr>
              <w:t>Daily liaison with other staff such as TAs, ESL assistants, Junior School coordinators</w:t>
            </w:r>
          </w:p>
          <w:p w14:paraId="62B7B997" w14:textId="77777777" w:rsidR="00B80743" w:rsidRPr="0016489D" w:rsidRDefault="00B80743" w:rsidP="00B80743">
            <w:pPr>
              <w:numPr>
                <w:ilvl w:val="0"/>
                <w:numId w:val="26"/>
              </w:numPr>
              <w:spacing w:before="120" w:after="120" w:line="240" w:lineRule="auto"/>
              <w:ind w:left="360"/>
              <w:textAlignment w:val="baseline"/>
              <w:rPr>
                <w:rFonts w:eastAsia="Times New Roman" w:cs="Arial"/>
                <w:color w:val="000000"/>
                <w:lang w:val="en-US" w:eastAsia="ko-KR"/>
              </w:rPr>
            </w:pPr>
            <w:r w:rsidRPr="0016489D">
              <w:rPr>
                <w:rFonts w:eastAsia="Times New Roman" w:cs="Arial"/>
                <w:color w:val="000000"/>
                <w:lang w:val="en-US" w:eastAsia="ko-KR"/>
              </w:rPr>
              <w:t>Setting regular assessments with an awareness of each student’s capabilities and recording attainments</w:t>
            </w:r>
          </w:p>
          <w:p w14:paraId="3D57B2D8" w14:textId="77777777" w:rsidR="00B80743" w:rsidRPr="0016489D" w:rsidRDefault="00B80743" w:rsidP="00B80743">
            <w:pPr>
              <w:numPr>
                <w:ilvl w:val="0"/>
                <w:numId w:val="26"/>
              </w:numPr>
              <w:spacing w:before="120" w:after="120" w:line="240" w:lineRule="auto"/>
              <w:ind w:left="360"/>
              <w:textAlignment w:val="baseline"/>
              <w:rPr>
                <w:rFonts w:eastAsia="Times New Roman" w:cs="Arial"/>
                <w:color w:val="000000"/>
                <w:lang w:val="en-US" w:eastAsia="ko-KR"/>
              </w:rPr>
            </w:pPr>
            <w:r w:rsidRPr="0016489D">
              <w:rPr>
                <w:rFonts w:eastAsia="Times New Roman" w:cs="Arial"/>
                <w:color w:val="000000"/>
                <w:lang w:val="en-US" w:eastAsia="ko-KR"/>
              </w:rPr>
              <w:t xml:space="preserve">Reporting and providing regular feedback on </w:t>
            </w:r>
            <w:proofErr w:type="gramStart"/>
            <w:r w:rsidRPr="0016489D">
              <w:rPr>
                <w:rFonts w:eastAsia="Times New Roman" w:cs="Arial"/>
                <w:color w:val="000000"/>
                <w:lang w:val="en-US" w:eastAsia="ko-KR"/>
              </w:rPr>
              <w:t>pupils</w:t>
            </w:r>
            <w:proofErr w:type="gramEnd"/>
            <w:r w:rsidRPr="0016489D">
              <w:rPr>
                <w:rFonts w:eastAsia="Times New Roman" w:cs="Arial"/>
                <w:color w:val="000000"/>
                <w:lang w:val="en-US" w:eastAsia="ko-KR"/>
              </w:rPr>
              <w:t xml:space="preserve"> progress to senior staff and parents at designated times in the term and year</w:t>
            </w:r>
          </w:p>
          <w:p w14:paraId="6874CBE7" w14:textId="77777777" w:rsidR="00B80743" w:rsidRPr="0016489D" w:rsidRDefault="00B80743" w:rsidP="00B80743">
            <w:pPr>
              <w:numPr>
                <w:ilvl w:val="0"/>
                <w:numId w:val="26"/>
              </w:numPr>
              <w:spacing w:before="120" w:after="120" w:line="240" w:lineRule="auto"/>
              <w:ind w:left="360"/>
              <w:textAlignment w:val="baseline"/>
              <w:rPr>
                <w:rFonts w:eastAsia="Times New Roman" w:cs="Arial"/>
                <w:color w:val="000000"/>
                <w:lang w:val="en-US" w:eastAsia="ko-KR"/>
              </w:rPr>
            </w:pPr>
            <w:r w:rsidRPr="0016489D">
              <w:rPr>
                <w:rFonts w:eastAsia="Times New Roman" w:cs="Arial"/>
                <w:color w:val="000000"/>
                <w:lang w:val="en-US" w:eastAsia="ko-KR"/>
              </w:rPr>
              <w:t>Show commitment to and embrace the NLCS ethos through understanding and living the core values of the school as stated through the aims of the school, both inside and outside the classroom</w:t>
            </w:r>
          </w:p>
          <w:p w14:paraId="63BF490A" w14:textId="77777777" w:rsidR="00B80743" w:rsidRPr="0016489D" w:rsidRDefault="00B80743" w:rsidP="00B80743">
            <w:pPr>
              <w:numPr>
                <w:ilvl w:val="0"/>
                <w:numId w:val="26"/>
              </w:numPr>
              <w:spacing w:before="120" w:after="120" w:line="240" w:lineRule="auto"/>
              <w:ind w:left="360"/>
              <w:textAlignment w:val="baseline"/>
              <w:rPr>
                <w:rFonts w:eastAsia="Times New Roman" w:cs="Arial"/>
                <w:color w:val="000000"/>
                <w:lang w:val="en-US" w:eastAsia="ko-KR"/>
              </w:rPr>
            </w:pPr>
            <w:r w:rsidRPr="0016489D">
              <w:rPr>
                <w:rFonts w:eastAsia="Times New Roman" w:cs="Arial"/>
                <w:color w:val="000000"/>
                <w:lang w:val="en-US" w:eastAsia="ko-KR"/>
              </w:rPr>
              <w:t xml:space="preserve">Maintain good order and discipline amongst pupils and be aware of the rewards and sanctions policy and all other aspects of the school's </w:t>
            </w:r>
            <w:proofErr w:type="spellStart"/>
            <w:r w:rsidRPr="0016489D">
              <w:rPr>
                <w:rFonts w:eastAsia="Times New Roman" w:cs="Arial"/>
                <w:color w:val="000000"/>
                <w:lang w:val="en-US" w:eastAsia="ko-KR"/>
              </w:rPr>
              <w:t>behaviour</w:t>
            </w:r>
            <w:proofErr w:type="spellEnd"/>
            <w:r w:rsidRPr="0016489D">
              <w:rPr>
                <w:rFonts w:eastAsia="Times New Roman" w:cs="Arial"/>
                <w:color w:val="000000"/>
                <w:lang w:val="en-US" w:eastAsia="ko-KR"/>
              </w:rPr>
              <w:t xml:space="preserve"> policy</w:t>
            </w:r>
          </w:p>
          <w:p w14:paraId="3C61E298" w14:textId="77777777" w:rsidR="00B80743" w:rsidRPr="0016489D" w:rsidRDefault="00B80743" w:rsidP="00B80743">
            <w:pPr>
              <w:numPr>
                <w:ilvl w:val="0"/>
                <w:numId w:val="26"/>
              </w:numPr>
              <w:spacing w:before="120" w:after="120" w:line="240" w:lineRule="auto"/>
              <w:ind w:left="360"/>
              <w:textAlignment w:val="baseline"/>
              <w:rPr>
                <w:rFonts w:eastAsia="Times New Roman" w:cs="Arial"/>
                <w:color w:val="000000"/>
                <w:lang w:val="en-US" w:eastAsia="ko-KR"/>
              </w:rPr>
            </w:pPr>
            <w:r w:rsidRPr="0016489D">
              <w:rPr>
                <w:rFonts w:eastAsia="Times New Roman" w:cs="Arial"/>
                <w:color w:val="000000"/>
                <w:lang w:val="en-US" w:eastAsia="ko-KR"/>
              </w:rPr>
              <w:t xml:space="preserve">Participate in meetings which relate to the school's management, curriculum, administration or </w:t>
            </w:r>
            <w:proofErr w:type="spellStart"/>
            <w:r w:rsidRPr="0016489D">
              <w:rPr>
                <w:rFonts w:eastAsia="Times New Roman" w:cs="Arial"/>
                <w:color w:val="000000"/>
                <w:lang w:val="en-US" w:eastAsia="ko-KR"/>
              </w:rPr>
              <w:t>organisation</w:t>
            </w:r>
            <w:proofErr w:type="spellEnd"/>
          </w:p>
          <w:p w14:paraId="123EB285" w14:textId="77777777" w:rsidR="00B80743" w:rsidRPr="0016489D" w:rsidRDefault="00B80743" w:rsidP="00B80743">
            <w:pPr>
              <w:numPr>
                <w:ilvl w:val="0"/>
                <w:numId w:val="26"/>
              </w:numPr>
              <w:spacing w:before="120" w:after="120" w:line="240" w:lineRule="auto"/>
              <w:ind w:left="360"/>
              <w:textAlignment w:val="baseline"/>
              <w:rPr>
                <w:rFonts w:eastAsia="Times New Roman" w:cs="Arial"/>
                <w:color w:val="000000"/>
                <w:lang w:val="en-US" w:eastAsia="ko-KR"/>
              </w:rPr>
            </w:pPr>
            <w:r w:rsidRPr="0016489D">
              <w:rPr>
                <w:rFonts w:eastAsia="Times New Roman" w:cs="Arial"/>
                <w:color w:val="000000"/>
                <w:lang w:val="en-US" w:eastAsia="ko-KR"/>
              </w:rPr>
              <w:t xml:space="preserve">Ensure that display both inside and in the immediate area outside the classroom is vibrant, </w:t>
            </w:r>
            <w:proofErr w:type="spellStart"/>
            <w:r w:rsidRPr="0016489D">
              <w:rPr>
                <w:rFonts w:eastAsia="Times New Roman" w:cs="Arial"/>
                <w:color w:val="000000"/>
                <w:lang w:val="en-US" w:eastAsia="ko-KR"/>
              </w:rPr>
              <w:t>colourful</w:t>
            </w:r>
            <w:proofErr w:type="spellEnd"/>
            <w:r w:rsidRPr="0016489D">
              <w:rPr>
                <w:rFonts w:eastAsia="Times New Roman" w:cs="Arial"/>
                <w:color w:val="000000"/>
                <w:lang w:val="en-US" w:eastAsia="ko-KR"/>
              </w:rPr>
              <w:t xml:space="preserve"> and can be used at the relevant times interactively</w:t>
            </w:r>
          </w:p>
          <w:p w14:paraId="0A534EDE" w14:textId="77777777" w:rsidR="00B80743" w:rsidRPr="0016489D" w:rsidRDefault="00B80743" w:rsidP="00B80743">
            <w:pPr>
              <w:numPr>
                <w:ilvl w:val="0"/>
                <w:numId w:val="26"/>
              </w:numPr>
              <w:spacing w:before="120" w:after="120" w:line="240" w:lineRule="auto"/>
              <w:ind w:left="360"/>
              <w:textAlignment w:val="baseline"/>
              <w:rPr>
                <w:rFonts w:eastAsia="Times New Roman" w:cs="Arial"/>
                <w:color w:val="000000"/>
                <w:lang w:val="en-US" w:eastAsia="ko-KR"/>
              </w:rPr>
            </w:pPr>
            <w:r w:rsidRPr="0016489D">
              <w:rPr>
                <w:rFonts w:eastAsia="Times New Roman" w:cs="Arial"/>
                <w:color w:val="000000"/>
                <w:lang w:val="en-US" w:eastAsia="ko-KR"/>
              </w:rPr>
              <w:lastRenderedPageBreak/>
              <w:t>Participate in the performance management system for the appraisal of their own performance or that of other teachers.</w:t>
            </w:r>
          </w:p>
          <w:p w14:paraId="3905571E" w14:textId="77777777" w:rsidR="00B80743" w:rsidRPr="0016489D" w:rsidRDefault="00B80743" w:rsidP="00B80743">
            <w:pPr>
              <w:numPr>
                <w:ilvl w:val="0"/>
                <w:numId w:val="26"/>
              </w:numPr>
              <w:spacing w:before="120" w:after="120" w:line="240" w:lineRule="auto"/>
              <w:ind w:left="360"/>
              <w:textAlignment w:val="baseline"/>
              <w:rPr>
                <w:rFonts w:eastAsia="Times New Roman" w:cs="Arial"/>
                <w:color w:val="000000"/>
                <w:lang w:val="en-US" w:eastAsia="ko-KR"/>
              </w:rPr>
            </w:pPr>
            <w:r w:rsidRPr="0016489D">
              <w:rPr>
                <w:rFonts w:eastAsia="Times New Roman" w:cs="Arial"/>
                <w:color w:val="000000"/>
                <w:lang w:val="en-US" w:eastAsia="ko-KR"/>
              </w:rPr>
              <w:t>Undertake pastoral duties and support pupils on an individual basis through academic or personal difficulties</w:t>
            </w:r>
          </w:p>
          <w:p w14:paraId="1CEBE3C8" w14:textId="77777777" w:rsidR="00B80743" w:rsidRPr="0016489D" w:rsidRDefault="00B80743" w:rsidP="00B80743">
            <w:pPr>
              <w:numPr>
                <w:ilvl w:val="0"/>
                <w:numId w:val="26"/>
              </w:numPr>
              <w:spacing w:before="120" w:after="120" w:line="240" w:lineRule="auto"/>
              <w:ind w:left="360"/>
              <w:textAlignment w:val="baseline"/>
              <w:rPr>
                <w:rFonts w:eastAsia="Times New Roman" w:cs="Arial"/>
                <w:color w:val="000000"/>
                <w:lang w:val="en-US" w:eastAsia="ko-KR"/>
              </w:rPr>
            </w:pPr>
            <w:r w:rsidRPr="0016489D">
              <w:rPr>
                <w:rFonts w:eastAsia="Times New Roman" w:cs="Arial"/>
                <w:color w:val="000000"/>
                <w:lang w:val="en-US" w:eastAsia="ko-KR"/>
              </w:rPr>
              <w:t xml:space="preserve">Participating in and </w:t>
            </w:r>
            <w:proofErr w:type="spellStart"/>
            <w:r w:rsidRPr="0016489D">
              <w:rPr>
                <w:rFonts w:eastAsia="Times New Roman" w:cs="Arial"/>
                <w:color w:val="000000"/>
                <w:lang w:val="en-US" w:eastAsia="ko-KR"/>
              </w:rPr>
              <w:t>organising</w:t>
            </w:r>
            <w:proofErr w:type="spellEnd"/>
            <w:r w:rsidRPr="0016489D">
              <w:rPr>
                <w:rFonts w:eastAsia="Times New Roman" w:cs="Arial"/>
                <w:color w:val="000000"/>
                <w:lang w:val="en-US" w:eastAsia="ko-KR"/>
              </w:rPr>
              <w:t xml:space="preserve"> extracurricular activities, such as outings and sporting events (e.g. Sports Day)</w:t>
            </w:r>
          </w:p>
          <w:p w14:paraId="208E26E1" w14:textId="77777777" w:rsidR="00B80743" w:rsidRPr="0016489D" w:rsidRDefault="00B80743" w:rsidP="00B80743">
            <w:pPr>
              <w:numPr>
                <w:ilvl w:val="0"/>
                <w:numId w:val="26"/>
              </w:numPr>
              <w:spacing w:before="120" w:after="120" w:line="240" w:lineRule="auto"/>
              <w:ind w:left="360"/>
              <w:textAlignment w:val="baseline"/>
              <w:rPr>
                <w:rFonts w:eastAsia="Times New Roman" w:cs="Arial"/>
                <w:color w:val="000000"/>
                <w:lang w:val="en-US" w:eastAsia="ko-KR"/>
              </w:rPr>
            </w:pPr>
            <w:r w:rsidRPr="0016489D">
              <w:rPr>
                <w:rFonts w:eastAsia="Times New Roman" w:cs="Arial"/>
                <w:color w:val="000000"/>
                <w:shd w:val="clear" w:color="auto" w:fill="FFFFFF"/>
                <w:lang w:val="en-US" w:eastAsia="ko-KR"/>
              </w:rPr>
              <w:t>Participating in regular in-service training (INSET) opportunities as part of continuing professional development (CPD)</w:t>
            </w:r>
          </w:p>
          <w:p w14:paraId="08765A90" w14:textId="77777777" w:rsidR="00B80743" w:rsidRPr="0016489D" w:rsidRDefault="00B80743" w:rsidP="00B80743">
            <w:pPr>
              <w:spacing w:before="120" w:after="120" w:line="240" w:lineRule="auto"/>
              <w:rPr>
                <w:rFonts w:eastAsia="Times New Roman" w:cs="Times New Roman"/>
                <w:lang w:val="en-US" w:eastAsia="ko-KR"/>
              </w:rPr>
            </w:pPr>
            <w:r w:rsidRPr="0016489D">
              <w:rPr>
                <w:rFonts w:eastAsia="Times New Roman" w:cs="Arial"/>
                <w:b/>
                <w:bCs/>
                <w:color w:val="000000"/>
                <w:shd w:val="clear" w:color="auto" w:fill="FFFFFF"/>
                <w:lang w:val="en-US" w:eastAsia="ko-KR"/>
              </w:rPr>
              <w:t>Safeguarding</w:t>
            </w:r>
          </w:p>
          <w:p w14:paraId="3F7CEB1A" w14:textId="77777777" w:rsidR="00B80743" w:rsidRPr="0016489D" w:rsidRDefault="00B80743" w:rsidP="00B80743">
            <w:pPr>
              <w:numPr>
                <w:ilvl w:val="0"/>
                <w:numId w:val="27"/>
              </w:numPr>
              <w:spacing w:before="120" w:after="120" w:line="240" w:lineRule="auto"/>
              <w:ind w:left="426"/>
              <w:textAlignment w:val="baseline"/>
              <w:rPr>
                <w:rFonts w:eastAsia="Times New Roman" w:cs="Arial"/>
                <w:color w:val="000000"/>
                <w:lang w:val="en-US" w:eastAsia="ko-KR"/>
              </w:rPr>
            </w:pPr>
            <w:r w:rsidRPr="0016489D">
              <w:rPr>
                <w:rFonts w:eastAsia="Times New Roman" w:cs="Arial"/>
                <w:color w:val="000000"/>
                <w:shd w:val="clear" w:color="auto" w:fill="FFFFFF"/>
                <w:lang w:val="en-US" w:eastAsia="ko-KR"/>
              </w:rPr>
              <w:t>Abide by and implement  the school safeguarding policy and keep abreast of any changes.</w:t>
            </w:r>
          </w:p>
        </w:tc>
      </w:tr>
      <w:tr w:rsidR="00B80743" w:rsidRPr="0016489D" w14:paraId="6C0A6EB2" w14:textId="77777777" w:rsidTr="00B80743">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BBBE8" w14:textId="77777777" w:rsidR="00B80743" w:rsidRPr="0016489D" w:rsidRDefault="00B80743" w:rsidP="00B80743">
            <w:pPr>
              <w:spacing w:after="0" w:line="240" w:lineRule="auto"/>
              <w:rPr>
                <w:rFonts w:eastAsia="Times New Roman" w:cs="Times New Roman"/>
                <w:lang w:val="en-US" w:eastAsia="ko-KR"/>
              </w:rPr>
            </w:pPr>
          </w:p>
          <w:p w14:paraId="09D484CF"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b/>
                <w:bCs/>
                <w:color w:val="000000"/>
                <w:lang w:val="en-US" w:eastAsia="ko-KR"/>
              </w:rPr>
              <w:t>Last JD Review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79E4A" w14:textId="77777777" w:rsidR="00B80743" w:rsidRPr="0016489D" w:rsidRDefault="00B80743" w:rsidP="00B80743">
            <w:pPr>
              <w:spacing w:after="0" w:line="240" w:lineRule="auto"/>
              <w:rPr>
                <w:rFonts w:eastAsia="Times New Roman" w:cs="Times New Roman"/>
                <w:lang w:val="en-US" w:eastAsia="ko-KR"/>
              </w:rPr>
            </w:pPr>
          </w:p>
          <w:p w14:paraId="0E80535A" w14:textId="77777777" w:rsidR="00B80743" w:rsidRPr="0016489D" w:rsidRDefault="00B80743" w:rsidP="00B80743">
            <w:pPr>
              <w:spacing w:after="0" w:line="240" w:lineRule="auto"/>
              <w:rPr>
                <w:rFonts w:eastAsia="Times New Roman" w:cs="Times New Roman"/>
                <w:lang w:val="en-US" w:eastAsia="ko-KR"/>
              </w:rPr>
            </w:pPr>
            <w:r w:rsidRPr="0016489D">
              <w:rPr>
                <w:rFonts w:eastAsia="Times New Roman" w:cs="Arial"/>
                <w:color w:val="000000"/>
                <w:lang w:val="en-US" w:eastAsia="ko-KR"/>
              </w:rPr>
              <w:t>October 2019</w:t>
            </w:r>
          </w:p>
        </w:tc>
      </w:tr>
    </w:tbl>
    <w:p w14:paraId="52AEFD39" w14:textId="77777777" w:rsidR="00B80743" w:rsidRPr="0016489D" w:rsidRDefault="00B80743" w:rsidP="008F4EC8">
      <w:pPr>
        <w:pStyle w:val="NoSpacing"/>
        <w:jc w:val="center"/>
        <w:rPr>
          <w:rFonts w:ascii="Gill Sans MT" w:hAnsi="Gill Sans MT"/>
          <w:b/>
        </w:rPr>
      </w:pPr>
    </w:p>
    <w:p w14:paraId="72DCE870" w14:textId="1FCE001C" w:rsidR="008F4EC8" w:rsidRPr="0016489D" w:rsidRDefault="008F4EC8" w:rsidP="008F4EC8">
      <w:pPr>
        <w:pStyle w:val="NoSpacing"/>
        <w:jc w:val="center"/>
        <w:rPr>
          <w:rFonts w:ascii="Gill Sans MT" w:hAnsi="Gill Sans MT"/>
          <w:b/>
        </w:rPr>
      </w:pPr>
    </w:p>
    <w:p w14:paraId="3CE6E98B" w14:textId="77777777" w:rsidR="008F4EC8" w:rsidRPr="0016489D" w:rsidRDefault="008F4EC8" w:rsidP="008F4EC8">
      <w:pPr>
        <w:pStyle w:val="NoSpacing"/>
        <w:jc w:val="center"/>
        <w:rPr>
          <w:rFonts w:ascii="Gill Sans MT" w:hAnsi="Gill Sans MT"/>
          <w:b/>
        </w:rPr>
      </w:pPr>
    </w:p>
    <w:p w14:paraId="0451F8A9" w14:textId="3623EB57" w:rsidR="0016489D" w:rsidRPr="0016489D" w:rsidRDefault="0016489D">
      <w:pPr>
        <w:rPr>
          <w:rFonts w:eastAsia="Calibri" w:cs="Times New Roman"/>
          <w:b/>
        </w:rPr>
      </w:pPr>
      <w:r w:rsidRPr="0016489D">
        <w:rPr>
          <w:b/>
        </w:rPr>
        <w:br w:type="page"/>
      </w:r>
    </w:p>
    <w:p w14:paraId="219CA730" w14:textId="19DDDA88" w:rsidR="0016489D" w:rsidRPr="0016489D" w:rsidRDefault="0016489D" w:rsidP="0016489D">
      <w:pPr>
        <w:pStyle w:val="NoSpacing"/>
        <w:jc w:val="center"/>
        <w:rPr>
          <w:rFonts w:ascii="Gill Sans MT" w:hAnsi="Gill Sans MT"/>
          <w:b/>
        </w:rPr>
      </w:pPr>
      <w:r w:rsidRPr="0016489D">
        <w:rPr>
          <w:rFonts w:ascii="Gill Sans MT" w:hAnsi="Gill Sans MT"/>
          <w:b/>
        </w:rPr>
        <w:lastRenderedPageBreak/>
        <w:t>PERSON SPECIFICATION</w:t>
      </w:r>
    </w:p>
    <w:p w14:paraId="6F154D9F" w14:textId="77777777" w:rsidR="0016489D" w:rsidRPr="0016489D" w:rsidRDefault="0016489D" w:rsidP="0016489D">
      <w:pPr>
        <w:pStyle w:val="NoSpacing"/>
        <w:jc w:val="center"/>
        <w:rPr>
          <w:rFonts w:ascii="Gill Sans MT" w:hAnsi="Gill Sans MT"/>
          <w:b/>
        </w:rPr>
      </w:pPr>
    </w:p>
    <w:p w14:paraId="11C6AD4A" w14:textId="77777777" w:rsidR="0016489D" w:rsidRPr="0016489D" w:rsidRDefault="0016489D" w:rsidP="0016489D">
      <w:pPr>
        <w:spacing w:after="0" w:line="240" w:lineRule="auto"/>
        <w:jc w:val="both"/>
        <w:rPr>
          <w:rFonts w:eastAsia="Times New Roman" w:cs="Times New Roman"/>
          <w:b/>
          <w:lang w:val="en-US" w:eastAsia="ko-KR"/>
        </w:rPr>
      </w:pPr>
      <w:r w:rsidRPr="0016489D">
        <w:rPr>
          <w:rFonts w:eastAsia="Times New Roman" w:cs="Arial"/>
          <w:b/>
          <w:color w:val="000000"/>
          <w:lang w:val="en-US" w:eastAsia="ko-KR"/>
        </w:rPr>
        <w:t>A Person Specification defines the required professional qualifications, knowledge, skills and qualities of the teachers sought by the NLCS Jeju in the recruitment and selection process. All members of staff employed by NLCS Jeju support and promote the school’s aims</w:t>
      </w:r>
    </w:p>
    <w:p w14:paraId="0DF2A2FD" w14:textId="77777777" w:rsidR="0016489D" w:rsidRPr="0016489D" w:rsidRDefault="0016489D" w:rsidP="0016489D">
      <w:pPr>
        <w:spacing w:after="0" w:line="240" w:lineRule="auto"/>
        <w:rPr>
          <w:rFonts w:eastAsia="Times New Roman" w:cs="Times New Roman"/>
          <w:b/>
          <w:lang w:val="en-US" w:eastAsia="ko-KR"/>
        </w:rPr>
      </w:pPr>
    </w:p>
    <w:p w14:paraId="306372BE" w14:textId="77777777" w:rsidR="0016489D" w:rsidRPr="0016489D" w:rsidRDefault="0016489D" w:rsidP="0016489D">
      <w:pPr>
        <w:spacing w:after="0" w:line="240" w:lineRule="auto"/>
        <w:jc w:val="both"/>
        <w:rPr>
          <w:rFonts w:eastAsia="Times New Roman" w:cs="Times New Roman"/>
          <w:b/>
          <w:lang w:val="en-US" w:eastAsia="ko-KR"/>
        </w:rPr>
      </w:pPr>
      <w:r w:rsidRPr="0016489D">
        <w:rPr>
          <w:rFonts w:eastAsia="Times New Roman" w:cs="Arial"/>
          <w:b/>
          <w:color w:val="000000"/>
          <w:lang w:val="en-US" w:eastAsia="ko-KR"/>
        </w:rPr>
        <w:t xml:space="preserve">The school is committed to </w:t>
      </w:r>
      <w:r w:rsidRPr="0016489D">
        <w:rPr>
          <w:rFonts w:eastAsia="Times New Roman" w:cs="Arial"/>
          <w:b/>
          <w:color w:val="231F20"/>
          <w:lang w:val="en-US" w:eastAsia="ko-KR"/>
        </w:rPr>
        <w:t>safeguarding and promoting the welfare of children and young people. The School expects all staff and volunteers to share and uphold this commitment.</w:t>
      </w:r>
    </w:p>
    <w:p w14:paraId="7235AAA7" w14:textId="77777777" w:rsidR="0016489D" w:rsidRPr="0016489D" w:rsidRDefault="0016489D" w:rsidP="0016489D">
      <w:pPr>
        <w:spacing w:after="0" w:line="240" w:lineRule="auto"/>
        <w:rPr>
          <w:rFonts w:eastAsia="Times New Roman" w:cs="Times New Roman"/>
          <w:b/>
          <w:lang w:val="en-US" w:eastAsia="ko-KR"/>
        </w:rPr>
      </w:pPr>
    </w:p>
    <w:p w14:paraId="0FE0BB63" w14:textId="77777777" w:rsidR="0016489D" w:rsidRPr="0016489D" w:rsidRDefault="0016489D" w:rsidP="0016489D">
      <w:pPr>
        <w:spacing w:after="0" w:line="240" w:lineRule="auto"/>
        <w:jc w:val="both"/>
        <w:rPr>
          <w:rFonts w:eastAsia="Times New Roman" w:cs="Times New Roman"/>
          <w:b/>
          <w:lang w:val="en-US" w:eastAsia="ko-KR"/>
        </w:rPr>
      </w:pPr>
      <w:r w:rsidRPr="0016489D">
        <w:rPr>
          <w:rFonts w:eastAsia="Times New Roman" w:cs="Arial"/>
          <w:b/>
          <w:color w:val="000000"/>
          <w:lang w:val="en-US" w:eastAsia="ko-KR"/>
        </w:rPr>
        <w:t>The right person for this position will have the following capabilities in terms of experience and skills:</w:t>
      </w:r>
    </w:p>
    <w:p w14:paraId="3B817C0A" w14:textId="77777777" w:rsidR="0016489D" w:rsidRPr="0016489D" w:rsidRDefault="0016489D" w:rsidP="0016489D">
      <w:pPr>
        <w:spacing w:after="0" w:line="240" w:lineRule="auto"/>
        <w:rPr>
          <w:rFonts w:eastAsia="Times New Roman" w:cs="Times New Roman"/>
          <w:lang w:val="en-US" w:eastAsia="ko-KR"/>
        </w:rPr>
      </w:pPr>
    </w:p>
    <w:tbl>
      <w:tblPr>
        <w:tblW w:w="0" w:type="auto"/>
        <w:tblCellMar>
          <w:top w:w="15" w:type="dxa"/>
          <w:left w:w="15" w:type="dxa"/>
          <w:bottom w:w="15" w:type="dxa"/>
          <w:right w:w="15" w:type="dxa"/>
        </w:tblCellMar>
        <w:tblLook w:val="04A0" w:firstRow="1" w:lastRow="0" w:firstColumn="1" w:lastColumn="0" w:noHBand="0" w:noVBand="1"/>
      </w:tblPr>
      <w:tblGrid>
        <w:gridCol w:w="2113"/>
        <w:gridCol w:w="3723"/>
        <w:gridCol w:w="3180"/>
      </w:tblGrid>
      <w:tr w:rsidR="0016489D" w:rsidRPr="0016489D" w14:paraId="69485B88" w14:textId="77777777" w:rsidTr="0016489D">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14:paraId="71805283" w14:textId="77777777" w:rsidR="0016489D" w:rsidRPr="0016489D" w:rsidRDefault="0016489D" w:rsidP="0016489D">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EA6559" w14:textId="77777777" w:rsidR="0016489D" w:rsidRPr="0016489D" w:rsidRDefault="0016489D" w:rsidP="0016489D">
            <w:pPr>
              <w:spacing w:after="0" w:line="240" w:lineRule="auto"/>
              <w:jc w:val="center"/>
              <w:rPr>
                <w:rFonts w:eastAsia="Times New Roman" w:cs="Times New Roman"/>
                <w:lang w:val="en-US" w:eastAsia="ko-KR"/>
              </w:rPr>
            </w:pPr>
            <w:r w:rsidRPr="0016489D">
              <w:rPr>
                <w:rFonts w:eastAsia="Times New Roman" w:cs="Arial"/>
                <w:i/>
                <w:iCs/>
                <w:color w:val="000000"/>
                <w:lang w:val="en-US" w:eastAsia="ko-KR"/>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3EE79D" w14:textId="77777777" w:rsidR="0016489D" w:rsidRPr="0016489D" w:rsidRDefault="0016489D" w:rsidP="0016489D">
            <w:pPr>
              <w:spacing w:after="0" w:line="240" w:lineRule="auto"/>
              <w:jc w:val="center"/>
              <w:rPr>
                <w:rFonts w:eastAsia="Times New Roman" w:cs="Times New Roman"/>
                <w:lang w:val="en-US" w:eastAsia="ko-KR"/>
              </w:rPr>
            </w:pPr>
            <w:r w:rsidRPr="0016489D">
              <w:rPr>
                <w:rFonts w:eastAsia="Times New Roman" w:cs="Arial"/>
                <w:i/>
                <w:iCs/>
                <w:color w:val="000000"/>
                <w:lang w:val="en-US" w:eastAsia="ko-KR"/>
              </w:rPr>
              <w:t>Desirable</w:t>
            </w:r>
          </w:p>
        </w:tc>
      </w:tr>
      <w:tr w:rsidR="0016489D" w:rsidRPr="0016489D" w14:paraId="0959BB6C" w14:textId="77777777" w:rsidTr="0016489D">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14:paraId="17EC6705" w14:textId="77777777" w:rsidR="0016489D" w:rsidRPr="0016489D" w:rsidRDefault="0016489D" w:rsidP="0016489D">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Qualifications</w:t>
            </w:r>
          </w:p>
          <w:p w14:paraId="6338F2E5" w14:textId="77777777" w:rsidR="0016489D" w:rsidRPr="0016489D" w:rsidRDefault="0016489D" w:rsidP="0016489D">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B315B"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Educated to a high level of subject knowledge with a minimum of a Bachelors plus QTS, or 3 years of experience; or Master degree or higher.</w:t>
            </w:r>
          </w:p>
          <w:p w14:paraId="003134B2" w14:textId="77777777" w:rsidR="0016489D" w:rsidRPr="0016489D" w:rsidRDefault="0016489D" w:rsidP="0016489D">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BF52D3"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Qualified Teacher Status.</w:t>
            </w:r>
          </w:p>
          <w:p w14:paraId="18D95168" w14:textId="77777777" w:rsidR="0016489D" w:rsidRPr="0016489D" w:rsidRDefault="0016489D" w:rsidP="0016489D">
            <w:pPr>
              <w:spacing w:after="0" w:line="240" w:lineRule="auto"/>
              <w:rPr>
                <w:rFonts w:eastAsia="Times New Roman" w:cs="Times New Roman"/>
                <w:lang w:val="en-US" w:eastAsia="ko-KR"/>
              </w:rPr>
            </w:pPr>
          </w:p>
          <w:p w14:paraId="6414C218"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Evidence of continuous professional development.</w:t>
            </w:r>
          </w:p>
          <w:p w14:paraId="0B66FF38" w14:textId="77777777" w:rsidR="0016489D" w:rsidRPr="0016489D" w:rsidRDefault="0016489D" w:rsidP="0016489D">
            <w:pPr>
              <w:spacing w:after="0" w:line="240" w:lineRule="auto"/>
              <w:rPr>
                <w:rFonts w:eastAsia="Times New Roman" w:cs="Times New Roman"/>
                <w:lang w:val="en-US" w:eastAsia="ko-KR"/>
              </w:rPr>
            </w:pPr>
          </w:p>
        </w:tc>
      </w:tr>
      <w:tr w:rsidR="0016489D" w:rsidRPr="0016489D" w14:paraId="265D5939" w14:textId="77777777" w:rsidTr="0016489D">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14:paraId="5277DAED" w14:textId="77777777" w:rsidR="0016489D" w:rsidRPr="0016489D" w:rsidRDefault="0016489D" w:rsidP="0016489D">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Communication Skills</w:t>
            </w:r>
          </w:p>
          <w:p w14:paraId="5B1694E1" w14:textId="77777777" w:rsidR="0016489D" w:rsidRPr="0016489D" w:rsidRDefault="0016489D" w:rsidP="0016489D">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A7354"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You enjoy working and communicating with children.</w:t>
            </w:r>
          </w:p>
          <w:p w14:paraId="05070D19" w14:textId="77777777" w:rsidR="0016489D" w:rsidRPr="0016489D" w:rsidRDefault="0016489D" w:rsidP="0016489D">
            <w:pPr>
              <w:spacing w:after="0" w:line="240" w:lineRule="auto"/>
              <w:rPr>
                <w:rFonts w:eastAsia="Times New Roman" w:cs="Times New Roman"/>
                <w:lang w:val="en-US" w:eastAsia="ko-KR"/>
              </w:rPr>
            </w:pPr>
          </w:p>
          <w:p w14:paraId="7A8E38AB"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Ability to communicate effectively (both orally and in writing) to a variety of audiences.</w:t>
            </w:r>
          </w:p>
          <w:p w14:paraId="3D20E7FD" w14:textId="77777777" w:rsidR="0016489D" w:rsidRPr="0016489D" w:rsidRDefault="0016489D" w:rsidP="0016489D">
            <w:pPr>
              <w:spacing w:after="0" w:line="240" w:lineRule="auto"/>
              <w:rPr>
                <w:rFonts w:eastAsia="Times New Roman" w:cs="Times New Roman"/>
                <w:lang w:val="en-US" w:eastAsia="ko-KR"/>
              </w:rPr>
            </w:pPr>
          </w:p>
          <w:p w14:paraId="3270B618"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Interpersonal skills to develop good relationships with colleagues, parents and the school community.</w:t>
            </w:r>
          </w:p>
          <w:p w14:paraId="290680C0" w14:textId="77777777" w:rsidR="0016489D" w:rsidRPr="0016489D" w:rsidRDefault="0016489D" w:rsidP="0016489D">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60AE8" w14:textId="77777777" w:rsidR="0016489D" w:rsidRPr="0016489D" w:rsidRDefault="0016489D" w:rsidP="0016489D">
            <w:pPr>
              <w:spacing w:after="0" w:line="240" w:lineRule="auto"/>
              <w:rPr>
                <w:rFonts w:eastAsia="Times New Roman" w:cs="Times New Roman"/>
                <w:lang w:val="en-US" w:eastAsia="ko-KR"/>
              </w:rPr>
            </w:pPr>
          </w:p>
        </w:tc>
      </w:tr>
      <w:tr w:rsidR="0016489D" w:rsidRPr="0016489D" w14:paraId="296BB158" w14:textId="77777777" w:rsidTr="0016489D">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14:paraId="6634ABC2" w14:textId="77777777" w:rsidR="0016489D" w:rsidRPr="0016489D" w:rsidRDefault="0016489D" w:rsidP="0016489D">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Experience, and Knowledge</w:t>
            </w:r>
          </w:p>
          <w:p w14:paraId="0DAE1955" w14:textId="77777777" w:rsidR="0016489D" w:rsidRPr="0016489D" w:rsidRDefault="0016489D" w:rsidP="0016489D">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E7BE9"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 xml:space="preserve">An exceptional classroom teacher with </w:t>
            </w:r>
            <w:proofErr w:type="gramStart"/>
            <w:r w:rsidRPr="0016489D">
              <w:rPr>
                <w:rFonts w:eastAsia="Times New Roman" w:cs="Arial"/>
                <w:color w:val="000000"/>
                <w:lang w:val="en-US" w:eastAsia="ko-KR"/>
              </w:rPr>
              <w:t>a  strong</w:t>
            </w:r>
            <w:proofErr w:type="gramEnd"/>
            <w:r w:rsidRPr="0016489D">
              <w:rPr>
                <w:rFonts w:eastAsia="Times New Roman" w:cs="Arial"/>
                <w:color w:val="000000"/>
                <w:lang w:val="en-US" w:eastAsia="ko-KR"/>
              </w:rPr>
              <w:t xml:space="preserve"> knowledge of the theory and practice of providing effectively for the individual needs of all children. </w:t>
            </w:r>
          </w:p>
          <w:p w14:paraId="25B49607" w14:textId="77777777" w:rsidR="0016489D" w:rsidRPr="0016489D" w:rsidRDefault="0016489D" w:rsidP="0016489D">
            <w:pPr>
              <w:spacing w:after="0" w:line="240" w:lineRule="auto"/>
              <w:rPr>
                <w:rFonts w:eastAsia="Times New Roman" w:cs="Times New Roman"/>
                <w:lang w:val="en-US" w:eastAsia="ko-KR"/>
              </w:rPr>
            </w:pPr>
          </w:p>
          <w:p w14:paraId="1BEC521A"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 xml:space="preserve">The ability to assess student achievements and provide meaningful feedback to students which enables them to </w:t>
            </w:r>
            <w:proofErr w:type="spellStart"/>
            <w:r w:rsidRPr="0016489D">
              <w:rPr>
                <w:rFonts w:eastAsia="Times New Roman" w:cs="Arial"/>
                <w:color w:val="000000"/>
                <w:lang w:val="en-US" w:eastAsia="ko-KR"/>
              </w:rPr>
              <w:t>maximise</w:t>
            </w:r>
            <w:proofErr w:type="spellEnd"/>
            <w:r w:rsidRPr="0016489D">
              <w:rPr>
                <w:rFonts w:eastAsia="Times New Roman" w:cs="Arial"/>
                <w:color w:val="000000"/>
                <w:lang w:val="en-US" w:eastAsia="ko-KR"/>
              </w:rPr>
              <w:t xml:space="preserve"> their talents and abilities.</w:t>
            </w:r>
          </w:p>
          <w:p w14:paraId="541674D4" w14:textId="77777777" w:rsidR="0016489D" w:rsidRPr="0016489D" w:rsidRDefault="0016489D" w:rsidP="0016489D">
            <w:pPr>
              <w:spacing w:after="0" w:line="240" w:lineRule="auto"/>
              <w:rPr>
                <w:rFonts w:eastAsia="Times New Roman" w:cs="Times New Roman"/>
                <w:lang w:val="en-US" w:eastAsia="ko-KR"/>
              </w:rPr>
            </w:pPr>
          </w:p>
          <w:p w14:paraId="7C8CCA7E"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Ability to manage the learning environment conducive to productive learning for all students. </w:t>
            </w:r>
          </w:p>
          <w:p w14:paraId="4041500A" w14:textId="77777777" w:rsidR="0016489D" w:rsidRPr="0016489D" w:rsidRDefault="0016489D" w:rsidP="0016489D">
            <w:pPr>
              <w:spacing w:after="0" w:line="240" w:lineRule="auto"/>
              <w:rPr>
                <w:rFonts w:eastAsia="Times New Roman" w:cs="Times New Roman"/>
                <w:lang w:val="en-US" w:eastAsia="ko-KR"/>
              </w:rPr>
            </w:pPr>
          </w:p>
          <w:p w14:paraId="24A86AAC"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Experience of providing exceptional pastoral care and safeguarding of students.</w:t>
            </w:r>
          </w:p>
          <w:p w14:paraId="6C11168F" w14:textId="77777777" w:rsidR="0016489D" w:rsidRPr="0016489D" w:rsidRDefault="0016489D" w:rsidP="0016489D">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B5020"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A knowledge of the National Curriculum in England, ideally through teaching experience. </w:t>
            </w:r>
          </w:p>
          <w:p w14:paraId="6F5DD648" w14:textId="77777777" w:rsidR="0016489D" w:rsidRPr="0016489D" w:rsidRDefault="0016489D" w:rsidP="0016489D">
            <w:pPr>
              <w:spacing w:after="0" w:line="240" w:lineRule="auto"/>
              <w:rPr>
                <w:rFonts w:eastAsia="Times New Roman" w:cs="Times New Roman"/>
                <w:lang w:val="en-US" w:eastAsia="ko-KR"/>
              </w:rPr>
            </w:pPr>
          </w:p>
          <w:p w14:paraId="7DF26F41"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An understanding of the teaching of second language learners and their role in facilitating English Language development.</w:t>
            </w:r>
          </w:p>
          <w:p w14:paraId="58A30E6B" w14:textId="77777777" w:rsidR="0016489D" w:rsidRPr="0016489D" w:rsidRDefault="0016489D" w:rsidP="0016489D">
            <w:pPr>
              <w:spacing w:after="0" w:line="240" w:lineRule="auto"/>
              <w:rPr>
                <w:rFonts w:eastAsia="Times New Roman" w:cs="Times New Roman"/>
                <w:lang w:val="en-US" w:eastAsia="ko-KR"/>
              </w:rPr>
            </w:pPr>
          </w:p>
          <w:p w14:paraId="026CF7D1"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Excellent ICT skills.</w:t>
            </w:r>
          </w:p>
        </w:tc>
      </w:tr>
      <w:tr w:rsidR="0016489D" w:rsidRPr="0016489D" w14:paraId="1656448B" w14:textId="77777777" w:rsidTr="0016489D">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14:paraId="237F3B17" w14:textId="77777777" w:rsidR="0016489D" w:rsidRPr="0016489D" w:rsidRDefault="0016489D" w:rsidP="0016489D">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lastRenderedPageBreak/>
              <w:t>Attitude and</w:t>
            </w:r>
          </w:p>
          <w:p w14:paraId="630A9BB9" w14:textId="77777777" w:rsidR="0016489D" w:rsidRPr="0016489D" w:rsidRDefault="0016489D" w:rsidP="0016489D">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Approach</w:t>
            </w:r>
          </w:p>
          <w:p w14:paraId="2904F528" w14:textId="77777777" w:rsidR="0016489D" w:rsidRPr="0016489D" w:rsidRDefault="0016489D" w:rsidP="0016489D">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DB70E"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 xml:space="preserve">You are committed to an education that offers academic ambition and </w:t>
            </w:r>
            <w:proofErr w:type="spellStart"/>
            <w:r w:rsidRPr="0016489D">
              <w:rPr>
                <w:rFonts w:eastAsia="Times New Roman" w:cs="Arial"/>
                <w:color w:val="000000"/>
                <w:lang w:val="en-US" w:eastAsia="ko-KR"/>
              </w:rPr>
              <w:t>rigour</w:t>
            </w:r>
            <w:proofErr w:type="spellEnd"/>
            <w:r w:rsidRPr="0016489D">
              <w:rPr>
                <w:rFonts w:eastAsia="Times New Roman" w:cs="Arial"/>
                <w:color w:val="000000"/>
                <w:lang w:val="en-US" w:eastAsia="ko-KR"/>
              </w:rPr>
              <w:t>, and provides no barriers to learning.</w:t>
            </w:r>
          </w:p>
          <w:p w14:paraId="60A45E6A" w14:textId="77777777" w:rsidR="0016489D" w:rsidRPr="0016489D" w:rsidRDefault="0016489D" w:rsidP="0016489D">
            <w:pPr>
              <w:spacing w:after="0" w:line="240" w:lineRule="auto"/>
              <w:rPr>
                <w:rFonts w:eastAsia="Times New Roman" w:cs="Times New Roman"/>
                <w:lang w:val="en-US" w:eastAsia="ko-KR"/>
              </w:rPr>
            </w:pPr>
          </w:p>
          <w:p w14:paraId="1CC6E98B"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You are committed to providing outstanding pastoral care, and willingness to engage in pastoral responsibilities and duties.</w:t>
            </w:r>
          </w:p>
          <w:p w14:paraId="15FA3597" w14:textId="77777777" w:rsidR="0016489D" w:rsidRPr="0016489D" w:rsidRDefault="0016489D" w:rsidP="0016489D">
            <w:pPr>
              <w:spacing w:after="0" w:line="240" w:lineRule="auto"/>
              <w:rPr>
                <w:rFonts w:eastAsia="Times New Roman" w:cs="Times New Roman"/>
                <w:lang w:val="en-US" w:eastAsia="ko-KR"/>
              </w:rPr>
            </w:pPr>
          </w:p>
          <w:p w14:paraId="3AE6AF42"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The ability to be an imaginative and innovative teacher.</w:t>
            </w:r>
          </w:p>
          <w:p w14:paraId="3EDE42CE" w14:textId="77777777" w:rsidR="0016489D" w:rsidRPr="0016489D" w:rsidRDefault="0016489D" w:rsidP="0016489D">
            <w:pPr>
              <w:spacing w:after="0" w:line="240" w:lineRule="auto"/>
              <w:rPr>
                <w:rFonts w:eastAsia="Times New Roman" w:cs="Times New Roman"/>
                <w:lang w:val="en-US" w:eastAsia="ko-KR"/>
              </w:rPr>
            </w:pPr>
          </w:p>
          <w:p w14:paraId="6FB5ABC7"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The energy and commitment to professional responsibilities and to the development of all students.</w:t>
            </w:r>
          </w:p>
          <w:p w14:paraId="278BF46B" w14:textId="77777777" w:rsidR="0016489D" w:rsidRPr="0016489D" w:rsidRDefault="0016489D" w:rsidP="0016489D">
            <w:pPr>
              <w:spacing w:after="0" w:line="240" w:lineRule="auto"/>
              <w:rPr>
                <w:rFonts w:eastAsia="Times New Roman" w:cs="Times New Roman"/>
                <w:lang w:val="en-US" w:eastAsia="ko-KR"/>
              </w:rPr>
            </w:pPr>
          </w:p>
          <w:p w14:paraId="3F2C81EA"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 xml:space="preserve">The ability to motivate students, and to establish effective working relationships with individuals, groups and </w:t>
            </w:r>
            <w:proofErr w:type="spellStart"/>
            <w:r w:rsidRPr="0016489D">
              <w:rPr>
                <w:rFonts w:eastAsia="Times New Roman" w:cs="Arial"/>
                <w:color w:val="000000"/>
                <w:lang w:val="en-US" w:eastAsia="ko-KR"/>
              </w:rPr>
              <w:t>organisations</w:t>
            </w:r>
            <w:proofErr w:type="spellEnd"/>
            <w:r w:rsidRPr="0016489D">
              <w:rPr>
                <w:rFonts w:eastAsia="Times New Roman" w:cs="Arial"/>
                <w:color w:val="000000"/>
                <w:lang w:val="en-US" w:eastAsia="ko-KR"/>
              </w:rPr>
              <w:t>.</w:t>
            </w:r>
          </w:p>
          <w:p w14:paraId="2980CE11" w14:textId="77777777" w:rsidR="0016489D" w:rsidRPr="0016489D" w:rsidRDefault="0016489D" w:rsidP="0016489D">
            <w:pPr>
              <w:spacing w:after="0" w:line="240" w:lineRule="auto"/>
              <w:rPr>
                <w:rFonts w:eastAsia="Times New Roman" w:cs="Times New Roman"/>
                <w:lang w:val="en-US" w:eastAsia="ko-KR"/>
              </w:rPr>
            </w:pPr>
          </w:p>
          <w:p w14:paraId="4D6E36C5"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A commitment to further training and a willingness to participate in relevant CPD</w:t>
            </w:r>
          </w:p>
          <w:p w14:paraId="1838002E" w14:textId="77777777" w:rsidR="0016489D" w:rsidRPr="0016489D" w:rsidRDefault="0016489D" w:rsidP="0016489D">
            <w:pPr>
              <w:spacing w:after="0" w:line="240" w:lineRule="auto"/>
              <w:rPr>
                <w:rFonts w:eastAsia="Times New Roman" w:cs="Times New Roman"/>
                <w:lang w:val="en-US" w:eastAsia="ko-KR"/>
              </w:rPr>
            </w:pPr>
          </w:p>
          <w:p w14:paraId="376BABAB"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A willingness to contribute to the wider life of the school. </w:t>
            </w:r>
          </w:p>
          <w:p w14:paraId="38A5997C" w14:textId="77777777" w:rsidR="0016489D" w:rsidRPr="0016489D" w:rsidRDefault="0016489D" w:rsidP="0016489D">
            <w:pPr>
              <w:spacing w:after="0" w:line="240" w:lineRule="auto"/>
              <w:rPr>
                <w:rFonts w:eastAsia="Times New Roman" w:cs="Times New Roman"/>
                <w:lang w:val="en-US" w:eastAsia="ko-KR"/>
              </w:rPr>
            </w:pPr>
          </w:p>
          <w:p w14:paraId="43FE0622"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To develop good personal relationships within a team.</w:t>
            </w:r>
          </w:p>
          <w:p w14:paraId="033E2943" w14:textId="77777777" w:rsidR="0016489D" w:rsidRPr="0016489D" w:rsidRDefault="0016489D" w:rsidP="0016489D">
            <w:pPr>
              <w:spacing w:after="0" w:line="240" w:lineRule="auto"/>
              <w:rPr>
                <w:rFonts w:eastAsia="Times New Roman" w:cs="Times New Roman"/>
                <w:lang w:val="en-US" w:eastAsia="ko-KR"/>
              </w:rPr>
            </w:pPr>
          </w:p>
          <w:p w14:paraId="02C199D4"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Good-</w:t>
            </w:r>
            <w:proofErr w:type="spellStart"/>
            <w:r w:rsidRPr="0016489D">
              <w:rPr>
                <w:rFonts w:eastAsia="Times New Roman" w:cs="Arial"/>
                <w:color w:val="000000"/>
                <w:lang w:val="en-US" w:eastAsia="ko-KR"/>
              </w:rPr>
              <w:t>humoured</w:t>
            </w:r>
            <w:proofErr w:type="spellEnd"/>
            <w:r w:rsidRPr="0016489D">
              <w:rPr>
                <w:rFonts w:eastAsia="Times New Roman" w:cs="Arial"/>
                <w:color w:val="000000"/>
                <w:lang w:val="en-US" w:eastAsia="ko-KR"/>
              </w:rPr>
              <w:t>, enthusiastic, positive, warm and caring.</w:t>
            </w:r>
          </w:p>
          <w:p w14:paraId="58370D1E" w14:textId="77777777" w:rsidR="0016489D" w:rsidRPr="0016489D" w:rsidRDefault="0016489D" w:rsidP="0016489D">
            <w:pPr>
              <w:spacing w:after="0" w:line="240" w:lineRule="auto"/>
              <w:rPr>
                <w:rFonts w:eastAsia="Times New Roman" w:cs="Times New Roman"/>
                <w:lang w:val="en-US" w:eastAsia="ko-KR"/>
              </w:rPr>
            </w:pPr>
          </w:p>
          <w:p w14:paraId="52FF2417"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Well-organized and have good planning skills. </w:t>
            </w:r>
          </w:p>
          <w:p w14:paraId="211863A5" w14:textId="77777777" w:rsidR="0016489D" w:rsidRPr="0016489D" w:rsidRDefault="0016489D" w:rsidP="0016489D">
            <w:pPr>
              <w:spacing w:after="0" w:line="240" w:lineRule="auto"/>
              <w:rPr>
                <w:rFonts w:eastAsia="Times New Roman" w:cs="Times New Roman"/>
                <w:lang w:val="en-US" w:eastAsia="ko-KR"/>
              </w:rPr>
            </w:pPr>
          </w:p>
          <w:p w14:paraId="3FB369E3"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Resourceful, flexible, energetic and determined. </w:t>
            </w:r>
          </w:p>
          <w:p w14:paraId="60F2051A" w14:textId="77777777" w:rsidR="0016489D" w:rsidRPr="0016489D" w:rsidRDefault="0016489D" w:rsidP="0016489D">
            <w:pPr>
              <w:spacing w:after="0" w:line="240" w:lineRule="auto"/>
              <w:rPr>
                <w:rFonts w:eastAsia="Times New Roman" w:cs="Times New Roman"/>
                <w:lang w:val="en-US" w:eastAsia="ko-KR"/>
              </w:rPr>
            </w:pPr>
          </w:p>
          <w:p w14:paraId="3FBA95E8"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Calm under pressure, resilient.</w:t>
            </w:r>
          </w:p>
          <w:p w14:paraId="7415A87D" w14:textId="77777777" w:rsidR="0016489D" w:rsidRPr="0016489D" w:rsidRDefault="0016489D" w:rsidP="0016489D">
            <w:pPr>
              <w:spacing w:after="0" w:line="240" w:lineRule="auto"/>
              <w:rPr>
                <w:rFonts w:eastAsia="Times New Roman" w:cs="Times New Roman"/>
                <w:lang w:val="en-US" w:eastAsia="ko-KR"/>
              </w:rPr>
            </w:pPr>
          </w:p>
          <w:p w14:paraId="7DEDC0FD"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You have a willingness to “try yourself out”.</w:t>
            </w:r>
          </w:p>
          <w:p w14:paraId="2511943C" w14:textId="77777777" w:rsidR="0016489D" w:rsidRPr="0016489D" w:rsidRDefault="0016489D" w:rsidP="0016489D">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0920C"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An imaginative and positive approach to challenges, which seeks solutions to problems.</w:t>
            </w:r>
          </w:p>
          <w:p w14:paraId="2F9F9E71" w14:textId="77777777" w:rsidR="0016489D" w:rsidRPr="0016489D" w:rsidRDefault="0016489D" w:rsidP="0016489D">
            <w:pPr>
              <w:spacing w:after="240" w:line="240" w:lineRule="auto"/>
              <w:rPr>
                <w:rFonts w:eastAsia="Times New Roman" w:cs="Times New Roman"/>
                <w:lang w:val="en-US" w:eastAsia="ko-KR"/>
              </w:rPr>
            </w:pPr>
          </w:p>
          <w:p w14:paraId="198E24DA"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Willingness to be engaged in partnership and community activities</w:t>
            </w:r>
          </w:p>
          <w:p w14:paraId="7D2883D4" w14:textId="77777777" w:rsidR="0016489D" w:rsidRPr="0016489D" w:rsidRDefault="0016489D" w:rsidP="0016489D">
            <w:pPr>
              <w:spacing w:after="0" w:line="240" w:lineRule="auto"/>
              <w:rPr>
                <w:rFonts w:eastAsia="Times New Roman" w:cs="Times New Roman"/>
                <w:lang w:val="en-US" w:eastAsia="ko-KR"/>
              </w:rPr>
            </w:pPr>
          </w:p>
        </w:tc>
      </w:tr>
      <w:tr w:rsidR="0016489D" w:rsidRPr="0016489D" w14:paraId="4A7F1B96" w14:textId="77777777" w:rsidTr="0016489D">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14:paraId="06904AF6" w14:textId="77777777" w:rsidR="0016489D" w:rsidRPr="0016489D" w:rsidRDefault="0016489D" w:rsidP="0016489D">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Personal Characteristics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87743"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Approachable</w:t>
            </w:r>
          </w:p>
          <w:p w14:paraId="3C243283"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Committed</w:t>
            </w:r>
          </w:p>
          <w:p w14:paraId="53B29804"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Enthusiastic</w:t>
            </w:r>
          </w:p>
          <w:p w14:paraId="057EB5C9" w14:textId="77777777" w:rsidR="0016489D" w:rsidRPr="0016489D" w:rsidRDefault="0016489D" w:rsidP="0016489D">
            <w:pPr>
              <w:spacing w:after="0" w:line="240" w:lineRule="auto"/>
              <w:rPr>
                <w:rFonts w:eastAsia="Times New Roman" w:cs="Times New Roman"/>
                <w:lang w:val="en-US" w:eastAsia="ko-KR"/>
              </w:rPr>
            </w:pPr>
            <w:proofErr w:type="spellStart"/>
            <w:r w:rsidRPr="0016489D">
              <w:rPr>
                <w:rFonts w:eastAsia="Times New Roman" w:cs="Arial"/>
                <w:color w:val="000000"/>
                <w:lang w:val="en-US" w:eastAsia="ko-KR"/>
              </w:rPr>
              <w:t>Organised</w:t>
            </w:r>
            <w:proofErr w:type="spellEnd"/>
          </w:p>
          <w:p w14:paraId="69109BCF"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Patient</w:t>
            </w:r>
          </w:p>
          <w:p w14:paraId="3D365274"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lastRenderedPageBreak/>
              <w:t>Supportive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60873" w14:textId="77777777" w:rsidR="0016489D" w:rsidRPr="0016489D" w:rsidRDefault="0016489D" w:rsidP="0016489D">
            <w:pPr>
              <w:spacing w:after="0" w:line="240" w:lineRule="auto"/>
              <w:rPr>
                <w:rFonts w:eastAsia="Times New Roman" w:cs="Times New Roman"/>
                <w:lang w:val="en-US" w:eastAsia="ko-KR"/>
              </w:rPr>
            </w:pPr>
          </w:p>
        </w:tc>
      </w:tr>
      <w:tr w:rsidR="0016489D" w:rsidRPr="0016489D" w14:paraId="1942F0CC" w14:textId="77777777" w:rsidTr="0016489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23458" w14:textId="77777777" w:rsidR="0016489D" w:rsidRPr="0016489D" w:rsidRDefault="0016489D" w:rsidP="0016489D">
            <w:pPr>
              <w:spacing w:after="0" w:line="240" w:lineRule="auto"/>
              <w:jc w:val="both"/>
              <w:rPr>
                <w:rFonts w:eastAsia="Times New Roman" w:cs="Times New Roman"/>
                <w:lang w:val="en-US" w:eastAsia="ko-KR"/>
              </w:rPr>
            </w:pPr>
            <w:r w:rsidRPr="0016489D">
              <w:rPr>
                <w:rFonts w:eastAsia="Times New Roman" w:cs="Arial"/>
                <w:b/>
                <w:bCs/>
                <w:color w:val="000000"/>
                <w:lang w:val="en-US" w:eastAsia="ko-KR"/>
              </w:rPr>
              <w:t>Last review</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EC832" w14:textId="77777777" w:rsidR="0016489D" w:rsidRPr="0016489D" w:rsidRDefault="0016489D" w:rsidP="0016489D">
            <w:pPr>
              <w:spacing w:after="0" w:line="240" w:lineRule="auto"/>
              <w:rPr>
                <w:rFonts w:eastAsia="Times New Roman" w:cs="Times New Roman"/>
                <w:lang w:val="en-US" w:eastAsia="ko-KR"/>
              </w:rPr>
            </w:pPr>
            <w:r w:rsidRPr="0016489D">
              <w:rPr>
                <w:rFonts w:eastAsia="Times New Roman" w:cs="Arial"/>
                <w:color w:val="000000"/>
                <w:lang w:val="en-US" w:eastAsia="ko-KR"/>
              </w:rPr>
              <w:t>November 2019</w:t>
            </w:r>
          </w:p>
        </w:tc>
      </w:tr>
    </w:tbl>
    <w:p w14:paraId="381C724A" w14:textId="77777777" w:rsidR="0016489D" w:rsidRPr="0016489D" w:rsidRDefault="0016489D" w:rsidP="0016489D">
      <w:pPr>
        <w:spacing w:after="0" w:line="240" w:lineRule="auto"/>
        <w:rPr>
          <w:rFonts w:eastAsia="Times New Roman" w:cs="Times New Roman"/>
          <w:lang w:val="en-US" w:eastAsia="ko-KR"/>
        </w:rPr>
      </w:pPr>
    </w:p>
    <w:p w14:paraId="419E0807" w14:textId="1BCC6A76" w:rsidR="0016489D" w:rsidRPr="0016489D" w:rsidRDefault="0016489D" w:rsidP="0016489D">
      <w:pPr>
        <w:pStyle w:val="NoSpacing"/>
        <w:jc w:val="center"/>
        <w:rPr>
          <w:rFonts w:ascii="Gill Sans MT" w:hAnsi="Gill Sans MT"/>
          <w:b/>
          <w:lang w:val="en-US"/>
        </w:rPr>
      </w:pPr>
      <w:r w:rsidRPr="0016489D">
        <w:rPr>
          <w:rFonts w:ascii="Gill Sans MT" w:eastAsia="Times New Roman" w:hAnsi="Gill Sans MT"/>
          <w:lang w:val="en-US" w:eastAsia="ko-KR"/>
        </w:rPr>
        <w:br/>
      </w:r>
    </w:p>
    <w:sectPr w:rsidR="0016489D" w:rsidRPr="0016489D" w:rsidSect="00B80743">
      <w:headerReference w:type="first" r:id="rId10"/>
      <w:pgSz w:w="11906" w:h="16838" w:code="9"/>
      <w:pgMar w:top="2250" w:right="1440" w:bottom="1627"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8EE11" w14:textId="77777777" w:rsidR="00037821" w:rsidRDefault="00037821" w:rsidP="00474842">
      <w:pPr>
        <w:spacing w:after="0" w:line="240" w:lineRule="auto"/>
      </w:pPr>
      <w:r>
        <w:separator/>
      </w:r>
    </w:p>
  </w:endnote>
  <w:endnote w:type="continuationSeparator" w:id="0">
    <w:p w14:paraId="25B5839D" w14:textId="77777777" w:rsidR="00037821" w:rsidRDefault="00037821" w:rsidP="004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B747" w14:textId="77777777" w:rsidR="00037821" w:rsidRDefault="00037821" w:rsidP="00474842">
      <w:pPr>
        <w:spacing w:after="0" w:line="240" w:lineRule="auto"/>
      </w:pPr>
      <w:r>
        <w:separator/>
      </w:r>
    </w:p>
  </w:footnote>
  <w:footnote w:type="continuationSeparator" w:id="0">
    <w:p w14:paraId="03E5ABDF" w14:textId="77777777" w:rsidR="00037821" w:rsidRDefault="00037821" w:rsidP="0047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B7AC" w14:textId="70436B04" w:rsidR="00D37C13" w:rsidRDefault="008963E0" w:rsidP="00D37C13">
    <w:pPr>
      <w:pStyle w:val="Header"/>
      <w:jc w:val="right"/>
    </w:pPr>
    <w:r>
      <w:rPr>
        <w:noProof/>
        <w:lang w:val="en-US" w:eastAsia="ko-KR"/>
      </w:rPr>
      <w:drawing>
        <wp:anchor distT="0" distB="0" distL="114300" distR="114300" simplePos="0" relativeHeight="251659264" behindDoc="0" locked="0" layoutInCell="1" allowOverlap="0" wp14:anchorId="6C5AB0B2" wp14:editId="2A5C59E1">
          <wp:simplePos x="0" y="0"/>
          <wp:positionH relativeFrom="page">
            <wp:posOffset>5400675</wp:posOffset>
          </wp:positionH>
          <wp:positionV relativeFrom="page">
            <wp:posOffset>467360</wp:posOffset>
          </wp:positionV>
          <wp:extent cx="1896746" cy="91676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896746" cy="916762"/>
                  </a:xfrm>
                  <a:prstGeom prst="rect">
                    <a:avLst/>
                  </a:prstGeom>
                </pic:spPr>
              </pic:pic>
            </a:graphicData>
          </a:graphic>
        </wp:anchor>
      </w:drawing>
    </w:r>
  </w:p>
  <w:p w14:paraId="6505809A" w14:textId="2EE05C58" w:rsidR="00D37C13" w:rsidRPr="00B833CD" w:rsidRDefault="00D3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26F"/>
    <w:multiLevelType w:val="hybridMultilevel"/>
    <w:tmpl w:val="5D9C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15A9"/>
    <w:multiLevelType w:val="hybridMultilevel"/>
    <w:tmpl w:val="65EA1E0E"/>
    <w:lvl w:ilvl="0" w:tplc="677EB38A">
      <w:start w:val="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F848C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E034C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8EBF3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5AC77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484DD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2E7652">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C07B0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CF0C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204747"/>
    <w:multiLevelType w:val="multilevel"/>
    <w:tmpl w:val="5D6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14DF6"/>
    <w:multiLevelType w:val="hybridMultilevel"/>
    <w:tmpl w:val="2C32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C1E76"/>
    <w:multiLevelType w:val="hybridMultilevel"/>
    <w:tmpl w:val="7D08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04480"/>
    <w:multiLevelType w:val="hybridMultilevel"/>
    <w:tmpl w:val="64EC48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63C40"/>
    <w:multiLevelType w:val="hybridMultilevel"/>
    <w:tmpl w:val="5DD08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C5534"/>
    <w:multiLevelType w:val="hybridMultilevel"/>
    <w:tmpl w:val="D85CD046"/>
    <w:lvl w:ilvl="0" w:tplc="BC942954">
      <w:start w:val="1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AE7F7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AA766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CC9F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00749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2AB84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3A5A9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8A6A2">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C692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7F49AB"/>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A057B"/>
    <w:multiLevelType w:val="hybridMultilevel"/>
    <w:tmpl w:val="F4E4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850D9"/>
    <w:multiLevelType w:val="hybridMultilevel"/>
    <w:tmpl w:val="BAC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51A95"/>
    <w:multiLevelType w:val="hybridMultilevel"/>
    <w:tmpl w:val="C5D63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4379D"/>
    <w:multiLevelType w:val="hybridMultilevel"/>
    <w:tmpl w:val="689C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249B8"/>
    <w:multiLevelType w:val="multilevel"/>
    <w:tmpl w:val="96C0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EE30AE"/>
    <w:multiLevelType w:val="hybridMultilevel"/>
    <w:tmpl w:val="C4B2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561B5A"/>
    <w:multiLevelType w:val="hybridMultilevel"/>
    <w:tmpl w:val="29D8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713CA"/>
    <w:multiLevelType w:val="hybridMultilevel"/>
    <w:tmpl w:val="1A822E02"/>
    <w:lvl w:ilvl="0" w:tplc="69C29036">
      <w:start w:val="1"/>
      <w:numFmt w:val="decimal"/>
      <w:lvlText w:val="%1."/>
      <w:lvlJc w:val="left"/>
      <w:pPr>
        <w:ind w:left="360" w:hanging="360"/>
      </w:pPr>
      <w:rPr>
        <w:rFonts w:ascii="Gill Sans MT" w:hAnsi="Gill Sans 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736954"/>
    <w:multiLevelType w:val="multilevel"/>
    <w:tmpl w:val="138C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904662"/>
    <w:multiLevelType w:val="multilevel"/>
    <w:tmpl w:val="D7AA2C5C"/>
    <w:lvl w:ilvl="0">
      <w:start w:val="1"/>
      <w:numFmt w:val="decimal"/>
      <w:lvlText w:val="%1."/>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15:restartNumberingAfterBreak="0">
    <w:nsid w:val="56703C5A"/>
    <w:multiLevelType w:val="hybridMultilevel"/>
    <w:tmpl w:val="EF72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205712"/>
    <w:multiLevelType w:val="hybridMultilevel"/>
    <w:tmpl w:val="32F0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4C52C7"/>
    <w:multiLevelType w:val="hybridMultilevel"/>
    <w:tmpl w:val="CD3E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43849"/>
    <w:multiLevelType w:val="hybridMultilevel"/>
    <w:tmpl w:val="03C4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A55E4"/>
    <w:multiLevelType w:val="hybridMultilevel"/>
    <w:tmpl w:val="C1C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D2FBA"/>
    <w:multiLevelType w:val="hybridMultilevel"/>
    <w:tmpl w:val="523C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005DB"/>
    <w:multiLevelType w:val="multilevel"/>
    <w:tmpl w:val="A8044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4D59C9"/>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0"/>
  </w:num>
  <w:num w:numId="4">
    <w:abstractNumId w:val="12"/>
  </w:num>
  <w:num w:numId="5">
    <w:abstractNumId w:val="23"/>
  </w:num>
  <w:num w:numId="6">
    <w:abstractNumId w:val="8"/>
  </w:num>
  <w:num w:numId="7">
    <w:abstractNumId w:val="2"/>
  </w:num>
  <w:num w:numId="8">
    <w:abstractNumId w:val="22"/>
  </w:num>
  <w:num w:numId="9">
    <w:abstractNumId w:val="26"/>
  </w:num>
  <w:num w:numId="10">
    <w:abstractNumId w:val="1"/>
  </w:num>
  <w:num w:numId="11">
    <w:abstractNumId w:val="7"/>
  </w:num>
  <w:num w:numId="12">
    <w:abstractNumId w:val="11"/>
  </w:num>
  <w:num w:numId="13">
    <w:abstractNumId w:val="21"/>
  </w:num>
  <w:num w:numId="14">
    <w:abstractNumId w:val="3"/>
  </w:num>
  <w:num w:numId="15">
    <w:abstractNumId w:val="19"/>
  </w:num>
  <w:num w:numId="16">
    <w:abstractNumId w:val="14"/>
  </w:num>
  <w:num w:numId="17">
    <w:abstractNumId w:val="6"/>
  </w:num>
  <w:num w:numId="18">
    <w:abstractNumId w:val="0"/>
  </w:num>
  <w:num w:numId="19">
    <w:abstractNumId w:val="20"/>
  </w:num>
  <w:num w:numId="20">
    <w:abstractNumId w:val="25"/>
  </w:num>
  <w:num w:numId="21">
    <w:abstractNumId w:val="15"/>
  </w:num>
  <w:num w:numId="22">
    <w:abstractNumId w:val="9"/>
  </w:num>
  <w:num w:numId="23">
    <w:abstractNumId w:val="4"/>
  </w:num>
  <w:num w:numId="24">
    <w:abstractNumId w:val="24"/>
  </w:num>
  <w:num w:numId="25">
    <w:abstractNumId w:val="18"/>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81"/>
    <w:rsid w:val="00001118"/>
    <w:rsid w:val="000367EC"/>
    <w:rsid w:val="00037821"/>
    <w:rsid w:val="00090B68"/>
    <w:rsid w:val="00092840"/>
    <w:rsid w:val="000A4781"/>
    <w:rsid w:val="000B1843"/>
    <w:rsid w:val="000E3F19"/>
    <w:rsid w:val="000E417E"/>
    <w:rsid w:val="000E684C"/>
    <w:rsid w:val="0012129C"/>
    <w:rsid w:val="00121D08"/>
    <w:rsid w:val="00124557"/>
    <w:rsid w:val="00125F78"/>
    <w:rsid w:val="00133FEA"/>
    <w:rsid w:val="001421A1"/>
    <w:rsid w:val="00152395"/>
    <w:rsid w:val="00155C34"/>
    <w:rsid w:val="0016445C"/>
    <w:rsid w:val="0016489D"/>
    <w:rsid w:val="00166FA2"/>
    <w:rsid w:val="00182CF4"/>
    <w:rsid w:val="00186AE8"/>
    <w:rsid w:val="001B750D"/>
    <w:rsid w:val="001C3D32"/>
    <w:rsid w:val="001C6EE3"/>
    <w:rsid w:val="001D5DFF"/>
    <w:rsid w:val="001E2727"/>
    <w:rsid w:val="001F398E"/>
    <w:rsid w:val="00211060"/>
    <w:rsid w:val="00233FF8"/>
    <w:rsid w:val="0023631C"/>
    <w:rsid w:val="002519BE"/>
    <w:rsid w:val="00263C84"/>
    <w:rsid w:val="002A0D05"/>
    <w:rsid w:val="002A20BD"/>
    <w:rsid w:val="002D0F94"/>
    <w:rsid w:val="002D5839"/>
    <w:rsid w:val="002E13D3"/>
    <w:rsid w:val="002E5CF1"/>
    <w:rsid w:val="002E7241"/>
    <w:rsid w:val="00311BD8"/>
    <w:rsid w:val="00337F40"/>
    <w:rsid w:val="003475F0"/>
    <w:rsid w:val="0035204F"/>
    <w:rsid w:val="0037452D"/>
    <w:rsid w:val="00385316"/>
    <w:rsid w:val="003A15B8"/>
    <w:rsid w:val="003C5856"/>
    <w:rsid w:val="003C7C73"/>
    <w:rsid w:val="003D3CA0"/>
    <w:rsid w:val="003D4206"/>
    <w:rsid w:val="003E1058"/>
    <w:rsid w:val="003E3051"/>
    <w:rsid w:val="003F0D09"/>
    <w:rsid w:val="003F1CCF"/>
    <w:rsid w:val="003F794C"/>
    <w:rsid w:val="003F7BD3"/>
    <w:rsid w:val="004028F8"/>
    <w:rsid w:val="004078AA"/>
    <w:rsid w:val="00410DB5"/>
    <w:rsid w:val="00474361"/>
    <w:rsid w:val="00474842"/>
    <w:rsid w:val="004900F8"/>
    <w:rsid w:val="004A5813"/>
    <w:rsid w:val="004B5508"/>
    <w:rsid w:val="004C71F2"/>
    <w:rsid w:val="0051155F"/>
    <w:rsid w:val="00520B0F"/>
    <w:rsid w:val="005559B3"/>
    <w:rsid w:val="00556C12"/>
    <w:rsid w:val="005633C4"/>
    <w:rsid w:val="00584A37"/>
    <w:rsid w:val="005A7E04"/>
    <w:rsid w:val="005C3783"/>
    <w:rsid w:val="005D4104"/>
    <w:rsid w:val="005D79A1"/>
    <w:rsid w:val="00605B51"/>
    <w:rsid w:val="0060607E"/>
    <w:rsid w:val="006261E2"/>
    <w:rsid w:val="00640E97"/>
    <w:rsid w:val="00647F9C"/>
    <w:rsid w:val="00664395"/>
    <w:rsid w:val="006743D2"/>
    <w:rsid w:val="006A31E7"/>
    <w:rsid w:val="006B25EA"/>
    <w:rsid w:val="006E00A1"/>
    <w:rsid w:val="006F1B0D"/>
    <w:rsid w:val="00700137"/>
    <w:rsid w:val="0070075D"/>
    <w:rsid w:val="0070375E"/>
    <w:rsid w:val="00703A40"/>
    <w:rsid w:val="00781C97"/>
    <w:rsid w:val="007A6C50"/>
    <w:rsid w:val="007D1E78"/>
    <w:rsid w:val="007E63A5"/>
    <w:rsid w:val="00803781"/>
    <w:rsid w:val="00806997"/>
    <w:rsid w:val="008235FD"/>
    <w:rsid w:val="00836AB4"/>
    <w:rsid w:val="00871163"/>
    <w:rsid w:val="008963E0"/>
    <w:rsid w:val="008A1967"/>
    <w:rsid w:val="008B104F"/>
    <w:rsid w:val="008C1D41"/>
    <w:rsid w:val="008D7A4D"/>
    <w:rsid w:val="008F4EC8"/>
    <w:rsid w:val="00906CF7"/>
    <w:rsid w:val="00923138"/>
    <w:rsid w:val="00931671"/>
    <w:rsid w:val="00931E44"/>
    <w:rsid w:val="00942183"/>
    <w:rsid w:val="00942514"/>
    <w:rsid w:val="009A4F21"/>
    <w:rsid w:val="009A7852"/>
    <w:rsid w:val="009C77EC"/>
    <w:rsid w:val="009F4C29"/>
    <w:rsid w:val="00A37B0E"/>
    <w:rsid w:val="00A909C0"/>
    <w:rsid w:val="00A92191"/>
    <w:rsid w:val="00AD60DB"/>
    <w:rsid w:val="00AE4C97"/>
    <w:rsid w:val="00AE6100"/>
    <w:rsid w:val="00B00303"/>
    <w:rsid w:val="00B176FD"/>
    <w:rsid w:val="00B23905"/>
    <w:rsid w:val="00B42F99"/>
    <w:rsid w:val="00B5640F"/>
    <w:rsid w:val="00B80743"/>
    <w:rsid w:val="00B833CD"/>
    <w:rsid w:val="00B8379E"/>
    <w:rsid w:val="00B95065"/>
    <w:rsid w:val="00BE335B"/>
    <w:rsid w:val="00BE6B9C"/>
    <w:rsid w:val="00BF1A25"/>
    <w:rsid w:val="00C067FC"/>
    <w:rsid w:val="00C17886"/>
    <w:rsid w:val="00C2116A"/>
    <w:rsid w:val="00C4064E"/>
    <w:rsid w:val="00C470FC"/>
    <w:rsid w:val="00C93E19"/>
    <w:rsid w:val="00CF370C"/>
    <w:rsid w:val="00CF3A25"/>
    <w:rsid w:val="00CF418E"/>
    <w:rsid w:val="00D01A8E"/>
    <w:rsid w:val="00D13D8E"/>
    <w:rsid w:val="00D15CF2"/>
    <w:rsid w:val="00D20CE7"/>
    <w:rsid w:val="00D22D5C"/>
    <w:rsid w:val="00D24981"/>
    <w:rsid w:val="00D37C13"/>
    <w:rsid w:val="00D57933"/>
    <w:rsid w:val="00D75202"/>
    <w:rsid w:val="00D8612A"/>
    <w:rsid w:val="00D96E30"/>
    <w:rsid w:val="00DB71EF"/>
    <w:rsid w:val="00E03066"/>
    <w:rsid w:val="00E054E3"/>
    <w:rsid w:val="00E111E2"/>
    <w:rsid w:val="00E23C29"/>
    <w:rsid w:val="00E33B7F"/>
    <w:rsid w:val="00E37817"/>
    <w:rsid w:val="00E504B5"/>
    <w:rsid w:val="00E5162F"/>
    <w:rsid w:val="00EA174C"/>
    <w:rsid w:val="00EA3E4C"/>
    <w:rsid w:val="00EC44B5"/>
    <w:rsid w:val="00EC7AA3"/>
    <w:rsid w:val="00ED4578"/>
    <w:rsid w:val="00EF378F"/>
    <w:rsid w:val="00F503F2"/>
    <w:rsid w:val="00F54502"/>
    <w:rsid w:val="00F876A5"/>
    <w:rsid w:val="00F91EDC"/>
    <w:rsid w:val="00FA4C14"/>
    <w:rsid w:val="00FA7838"/>
    <w:rsid w:val="00FF4D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4E1FA"/>
  <w15:docId w15:val="{BABF11EF-4359-447A-B8D1-50DE405C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C93E19"/>
    <w:pPr>
      <w:keepNext/>
      <w:spacing w:after="0" w:line="240" w:lineRule="auto"/>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84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74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842"/>
  </w:style>
  <w:style w:type="paragraph" w:styleId="Footer">
    <w:name w:val="footer"/>
    <w:basedOn w:val="Normal"/>
    <w:link w:val="FooterChar"/>
    <w:uiPriority w:val="99"/>
    <w:unhideWhenUsed/>
    <w:rsid w:val="00474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842"/>
  </w:style>
  <w:style w:type="paragraph" w:styleId="BalloonText">
    <w:name w:val="Balloon Text"/>
    <w:basedOn w:val="Normal"/>
    <w:link w:val="BalloonTextChar"/>
    <w:uiPriority w:val="99"/>
    <w:semiHidden/>
    <w:unhideWhenUsed/>
    <w:rsid w:val="00C2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6A"/>
    <w:rPr>
      <w:rFonts w:ascii="Tahoma" w:hAnsi="Tahoma" w:cs="Tahoma"/>
      <w:sz w:val="16"/>
      <w:szCs w:val="16"/>
    </w:rPr>
  </w:style>
  <w:style w:type="paragraph" w:styleId="ListParagraph">
    <w:name w:val="List Paragraph"/>
    <w:basedOn w:val="Normal"/>
    <w:uiPriority w:val="34"/>
    <w:qFormat/>
    <w:rsid w:val="00520B0F"/>
    <w:pPr>
      <w:spacing w:after="0" w:line="240" w:lineRule="auto"/>
      <w:ind w:left="720"/>
      <w:contextualSpacing/>
    </w:pPr>
    <w:rPr>
      <w:rFonts w:ascii="Times New Roman" w:eastAsia="Malgun Gothic" w:hAnsi="Times New Roman" w:cs="Times New Roman"/>
      <w:sz w:val="24"/>
      <w:szCs w:val="24"/>
      <w:lang w:val="en-US"/>
    </w:rPr>
  </w:style>
  <w:style w:type="character" w:styleId="CommentReference">
    <w:name w:val="annotation reference"/>
    <w:basedOn w:val="DefaultParagraphFont"/>
    <w:uiPriority w:val="99"/>
    <w:rsid w:val="00520B0F"/>
    <w:rPr>
      <w:sz w:val="16"/>
      <w:szCs w:val="16"/>
    </w:rPr>
  </w:style>
  <w:style w:type="paragraph" w:styleId="CommentText">
    <w:name w:val="annotation text"/>
    <w:basedOn w:val="Normal"/>
    <w:link w:val="CommentTextChar"/>
    <w:uiPriority w:val="99"/>
    <w:rsid w:val="00520B0F"/>
    <w:pPr>
      <w:spacing w:after="0" w:line="240" w:lineRule="auto"/>
    </w:pPr>
    <w:rPr>
      <w:rFonts w:ascii="Times New Roman" w:eastAsia="Malgun Gothic" w:hAnsi="Times New Roman" w:cs="Times New Roman"/>
      <w:sz w:val="20"/>
      <w:szCs w:val="20"/>
      <w:lang w:val="en-US"/>
    </w:rPr>
  </w:style>
  <w:style w:type="character" w:customStyle="1" w:styleId="CommentTextChar">
    <w:name w:val="Comment Text Char"/>
    <w:basedOn w:val="DefaultParagraphFont"/>
    <w:link w:val="CommentText"/>
    <w:uiPriority w:val="99"/>
    <w:rsid w:val="00520B0F"/>
    <w:rPr>
      <w:rFonts w:ascii="Times New Roman" w:eastAsia="Malgun Gothic" w:hAnsi="Times New Roman" w:cs="Times New Roman"/>
      <w:sz w:val="20"/>
      <w:szCs w:val="20"/>
      <w:lang w:val="en-US"/>
    </w:rPr>
  </w:style>
  <w:style w:type="paragraph" w:customStyle="1" w:styleId="Default">
    <w:name w:val="Default"/>
    <w:rsid w:val="00520B0F"/>
    <w:pPr>
      <w:autoSpaceDE w:val="0"/>
      <w:autoSpaceDN w:val="0"/>
      <w:adjustRightInd w:val="0"/>
      <w:spacing w:after="0" w:line="240" w:lineRule="auto"/>
    </w:pPr>
    <w:rPr>
      <w:rFonts w:ascii="Cambria" w:eastAsia="Malgun Gothic" w:hAnsi="Cambria" w:cs="Cambria"/>
      <w:color w:val="000000"/>
      <w:sz w:val="24"/>
      <w:szCs w:val="24"/>
      <w:lang w:val="en-US" w:eastAsia="en-GB"/>
    </w:rPr>
  </w:style>
  <w:style w:type="table" w:styleId="TableGrid">
    <w:name w:val="Table Grid"/>
    <w:basedOn w:val="TableNormal"/>
    <w:rsid w:val="00520B0F"/>
    <w:pPr>
      <w:spacing w:after="0" w:line="240" w:lineRule="auto"/>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0607E"/>
    <w:pPr>
      <w:spacing w:after="0" w:line="240" w:lineRule="auto"/>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60607E"/>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A92191"/>
    <w:rPr>
      <w:color w:val="808080"/>
    </w:rPr>
  </w:style>
  <w:style w:type="paragraph" w:styleId="CommentSubject">
    <w:name w:val="annotation subject"/>
    <w:basedOn w:val="CommentText"/>
    <w:next w:val="CommentText"/>
    <w:link w:val="CommentSubjectChar"/>
    <w:uiPriority w:val="99"/>
    <w:semiHidden/>
    <w:unhideWhenUsed/>
    <w:rsid w:val="002D0F94"/>
    <w:pPr>
      <w:spacing w:after="160"/>
    </w:pPr>
    <w:rPr>
      <w:rFonts w:ascii="Gill Sans MT" w:eastAsiaTheme="minorHAnsi" w:hAnsi="Gill Sans MT" w:cstheme="minorHAnsi"/>
      <w:b/>
      <w:bCs/>
      <w:lang w:val="en-GB"/>
    </w:rPr>
  </w:style>
  <w:style w:type="character" w:customStyle="1" w:styleId="CommentSubjectChar">
    <w:name w:val="Comment Subject Char"/>
    <w:basedOn w:val="CommentTextChar"/>
    <w:link w:val="CommentSubject"/>
    <w:uiPriority w:val="99"/>
    <w:semiHidden/>
    <w:rsid w:val="002D0F94"/>
    <w:rPr>
      <w:rFonts w:ascii="Times New Roman" w:eastAsia="Malgun Gothic" w:hAnsi="Times New Roman" w:cs="Times New Roman"/>
      <w:b/>
      <w:bCs/>
      <w:sz w:val="20"/>
      <w:szCs w:val="20"/>
      <w:lang w:val="en-US"/>
    </w:rPr>
  </w:style>
  <w:style w:type="character" w:customStyle="1" w:styleId="Heading6Char">
    <w:name w:val="Heading 6 Char"/>
    <w:basedOn w:val="DefaultParagraphFont"/>
    <w:link w:val="Heading6"/>
    <w:rsid w:val="00C93E19"/>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C93E19"/>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C93E19"/>
    <w:rPr>
      <w:rFonts w:ascii="Calibri" w:eastAsia="Calibri" w:hAnsi="Calibri" w:cs="Times New Roman"/>
    </w:rPr>
  </w:style>
  <w:style w:type="paragraph" w:styleId="PlainText">
    <w:name w:val="Plain Text"/>
    <w:basedOn w:val="Normal"/>
    <w:link w:val="PlainTextChar"/>
    <w:uiPriority w:val="99"/>
    <w:unhideWhenUsed/>
    <w:rsid w:val="00C93E19"/>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C93E19"/>
    <w:rPr>
      <w:rFonts w:ascii="Consolas" w:hAnsi="Consolas" w:cstheme="minorBidi"/>
      <w:sz w:val="21"/>
      <w:szCs w:val="21"/>
    </w:rPr>
  </w:style>
  <w:style w:type="paragraph" w:styleId="NormalWeb">
    <w:name w:val="Normal (Web)"/>
    <w:basedOn w:val="Normal"/>
    <w:uiPriority w:val="99"/>
    <w:unhideWhenUsed/>
    <w:rsid w:val="00B8379E"/>
    <w:pPr>
      <w:spacing w:before="100" w:beforeAutospacing="1" w:after="100" w:afterAutospacing="1" w:line="240" w:lineRule="auto"/>
    </w:pPr>
    <w:rPr>
      <w:rFonts w:ascii="Times" w:hAnsi="Times" w:cs="Times New Roman"/>
      <w:sz w:val="20"/>
      <w:szCs w:val="20"/>
    </w:rPr>
  </w:style>
  <w:style w:type="table" w:customStyle="1" w:styleId="TableGrid0">
    <w:name w:val="TableGrid"/>
    <w:rsid w:val="00E33B7F"/>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9A7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817584">
      <w:bodyDiv w:val="1"/>
      <w:marLeft w:val="0"/>
      <w:marRight w:val="0"/>
      <w:marTop w:val="0"/>
      <w:marBottom w:val="0"/>
      <w:divBdr>
        <w:top w:val="none" w:sz="0" w:space="0" w:color="auto"/>
        <w:left w:val="none" w:sz="0" w:space="0" w:color="auto"/>
        <w:bottom w:val="none" w:sz="0" w:space="0" w:color="auto"/>
        <w:right w:val="none" w:sz="0" w:space="0" w:color="auto"/>
      </w:divBdr>
      <w:divsChild>
        <w:div w:id="823356876">
          <w:marLeft w:val="-108"/>
          <w:marRight w:val="0"/>
          <w:marTop w:val="0"/>
          <w:marBottom w:val="0"/>
          <w:divBdr>
            <w:top w:val="none" w:sz="0" w:space="0" w:color="auto"/>
            <w:left w:val="none" w:sz="0" w:space="0" w:color="auto"/>
            <w:bottom w:val="none" w:sz="0" w:space="0" w:color="auto"/>
            <w:right w:val="none" w:sz="0" w:space="0" w:color="auto"/>
          </w:divBdr>
        </w:div>
      </w:divsChild>
    </w:div>
    <w:div w:id="1399791502">
      <w:bodyDiv w:val="1"/>
      <w:marLeft w:val="0"/>
      <w:marRight w:val="0"/>
      <w:marTop w:val="0"/>
      <w:marBottom w:val="0"/>
      <w:divBdr>
        <w:top w:val="none" w:sz="0" w:space="0" w:color="auto"/>
        <w:left w:val="none" w:sz="0" w:space="0" w:color="auto"/>
        <w:bottom w:val="none" w:sz="0" w:space="0" w:color="auto"/>
        <w:right w:val="none" w:sz="0" w:space="0" w:color="auto"/>
      </w:divBdr>
    </w:div>
    <w:div w:id="1534153045">
      <w:bodyDiv w:val="1"/>
      <w:marLeft w:val="0"/>
      <w:marRight w:val="0"/>
      <w:marTop w:val="0"/>
      <w:marBottom w:val="0"/>
      <w:divBdr>
        <w:top w:val="none" w:sz="0" w:space="0" w:color="auto"/>
        <w:left w:val="none" w:sz="0" w:space="0" w:color="auto"/>
        <w:bottom w:val="none" w:sz="0" w:space="0" w:color="auto"/>
        <w:right w:val="none" w:sz="0" w:space="0" w:color="auto"/>
      </w:divBdr>
    </w:div>
    <w:div w:id="1944609973">
      <w:bodyDiv w:val="1"/>
      <w:marLeft w:val="0"/>
      <w:marRight w:val="0"/>
      <w:marTop w:val="0"/>
      <w:marBottom w:val="0"/>
      <w:divBdr>
        <w:top w:val="none" w:sz="0" w:space="0" w:color="auto"/>
        <w:left w:val="none" w:sz="0" w:space="0" w:color="auto"/>
        <w:bottom w:val="none" w:sz="0" w:space="0" w:color="auto"/>
        <w:right w:val="none" w:sz="0" w:space="0" w:color="auto"/>
      </w:divBdr>
      <w:divsChild>
        <w:div w:id="119642796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ar\AppData\Local\Microsoft\Windows\Temporary%20Internet%20Files\Content.Outlook\EKYQAKT9\NLCS%20Duba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39BCB7F65604096EAA066181EC59E" ma:contentTypeVersion="11" ma:contentTypeDescription="Create a new document." ma:contentTypeScope="" ma:versionID="cd7af7004e8bbd25eaa2492ca14fc994">
  <xsd:schema xmlns:xsd="http://www.w3.org/2001/XMLSchema" xmlns:xs="http://www.w3.org/2001/XMLSchema" xmlns:p="http://schemas.microsoft.com/office/2006/metadata/properties" xmlns:ns3="49beaba7-1dab-499a-80d7-b979e35fdb98" xmlns:ns4="7065ad11-f52d-4445-b40f-fba093668b76" targetNamespace="http://schemas.microsoft.com/office/2006/metadata/properties" ma:root="true" ma:fieldsID="f37fe5db4698da39c1f9e3f7f9cbdbd6" ns3:_="" ns4:_="">
    <xsd:import namespace="49beaba7-1dab-499a-80d7-b979e35fdb98"/>
    <xsd:import namespace="7065ad11-f52d-4445-b40f-fba093668b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aba7-1dab-499a-80d7-b979e35fd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5ad11-f52d-4445-b40f-fba093668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78C81-1A63-40F1-B1A9-EFCEE9DD7B5B}">
  <ds:schemaRefs>
    <ds:schemaRef ds:uri="http://schemas.microsoft.com/sharepoint/v3/contenttype/forms"/>
  </ds:schemaRefs>
</ds:datastoreItem>
</file>

<file path=customXml/itemProps2.xml><?xml version="1.0" encoding="utf-8"?>
<ds:datastoreItem xmlns:ds="http://schemas.openxmlformats.org/officeDocument/2006/customXml" ds:itemID="{C6CEB6AC-185C-4B16-B90E-8DB2013D68AB}">
  <ds:schemaRefs>
    <ds:schemaRef ds:uri="http://purl.org/dc/elements/1.1/"/>
    <ds:schemaRef ds:uri="49beaba7-1dab-499a-80d7-b979e35fdb98"/>
    <ds:schemaRef ds:uri="http://purl.org/dc/terms/"/>
    <ds:schemaRef ds:uri="http://schemas.microsoft.com/office/2006/metadata/properties"/>
    <ds:schemaRef ds:uri="7065ad11-f52d-4445-b40f-fba093668b76"/>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51448C3-C6F9-434C-BEE3-FF82449F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eaba7-1dab-499a-80d7-b979e35fdb98"/>
    <ds:schemaRef ds:uri="7065ad11-f52d-4445-b40f-fba093668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NLCS Dubai letterhead</Template>
  <TotalTime>0</TotalTime>
  <Pages>7</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Mehar Sultana</dc:creator>
  <cp:lastModifiedBy>Lucy Tierney</cp:lastModifiedBy>
  <cp:revision>2</cp:revision>
  <cp:lastPrinted>2019-11-01T07:23:00Z</cp:lastPrinted>
  <dcterms:created xsi:type="dcterms:W3CDTF">2020-01-08T11:21:00Z</dcterms:created>
  <dcterms:modified xsi:type="dcterms:W3CDTF">2020-01-08T11:21:00Z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0x01010065839BCB7F65604096EAA066181EC59E</vt:lpwstr>
  </property>
</Properties>
</file>