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462" w:rsidRDefault="00730462">
      <w:pPr>
        <w:widowControl w:val="0"/>
        <w:spacing w:after="0"/>
        <w:rPr>
          <w:rFonts w:ascii="Arial" w:eastAsia="Arial" w:hAnsi="Arial" w:cs="Arial"/>
        </w:rPr>
      </w:pPr>
    </w:p>
    <w:tbl>
      <w:tblPr>
        <w:tblStyle w:val="a"/>
        <w:tblW w:w="9242" w:type="dxa"/>
        <w:tblBorders>
          <w:top w:val="single" w:sz="24" w:space="0" w:color="000000"/>
          <w:left w:val="nil"/>
          <w:bottom w:val="single" w:sz="24" w:space="0" w:color="000000"/>
          <w:right w:val="nil"/>
          <w:insideH w:val="nil"/>
          <w:insideV w:val="nil"/>
        </w:tblBorders>
        <w:tblLayout w:type="fixed"/>
        <w:tblLook w:val="0400" w:firstRow="0" w:lastRow="0" w:firstColumn="0" w:lastColumn="0" w:noHBand="0" w:noVBand="1"/>
      </w:tblPr>
      <w:tblGrid>
        <w:gridCol w:w="4621"/>
        <w:gridCol w:w="4621"/>
      </w:tblGrid>
      <w:tr w:rsidR="00730462">
        <w:tc>
          <w:tcPr>
            <w:tcW w:w="4621" w:type="dxa"/>
          </w:tcPr>
          <w:p w:rsidR="00730462" w:rsidRDefault="00730462">
            <w:pPr>
              <w:tabs>
                <w:tab w:val="center" w:pos="4513"/>
                <w:tab w:val="right" w:pos="9026"/>
              </w:tabs>
              <w:rPr>
                <w:rFonts w:ascii="Palatino Linotype" w:eastAsia="Palatino Linotype" w:hAnsi="Palatino Linotype" w:cs="Palatino Linotype"/>
                <w:u w:val="single"/>
              </w:rPr>
            </w:pPr>
          </w:p>
          <w:p w:rsidR="00730462" w:rsidRDefault="001A4318">
            <w:pP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Teacher of French and Spanish</w:t>
            </w:r>
          </w:p>
          <w:p w:rsidR="00730462" w:rsidRDefault="001A4318">
            <w:pP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UCS Senior School</w:t>
            </w:r>
          </w:p>
          <w:p w:rsidR="00730462" w:rsidRDefault="001A4318">
            <w:pP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Candidate brief</w:t>
            </w:r>
          </w:p>
          <w:p w:rsidR="00730462" w:rsidRDefault="001A4318">
            <w:pPr>
              <w:rPr>
                <w:rFonts w:ascii="Palatino Linotype" w:eastAsia="Palatino Linotype" w:hAnsi="Palatino Linotype" w:cs="Palatino Linotype"/>
                <w:b/>
                <w:i/>
                <w:sz w:val="24"/>
                <w:szCs w:val="24"/>
              </w:rPr>
            </w:pPr>
            <w:r>
              <w:rPr>
                <w:rFonts w:ascii="Palatino Linotype" w:eastAsia="Palatino Linotype" w:hAnsi="Palatino Linotype" w:cs="Palatino Linotype"/>
                <w:b/>
                <w:i/>
                <w:sz w:val="24"/>
                <w:szCs w:val="24"/>
              </w:rPr>
              <w:t>Required for September 2018</w:t>
            </w:r>
          </w:p>
          <w:p w:rsidR="00730462" w:rsidRDefault="00730462">
            <w:pPr>
              <w:rPr>
                <w:rFonts w:ascii="Palatino Linotype" w:eastAsia="Palatino Linotype" w:hAnsi="Palatino Linotype" w:cs="Palatino Linotype"/>
                <w:u w:val="single"/>
              </w:rPr>
            </w:pPr>
          </w:p>
        </w:tc>
        <w:tc>
          <w:tcPr>
            <w:tcW w:w="4621" w:type="dxa"/>
          </w:tcPr>
          <w:p w:rsidR="00730462" w:rsidRDefault="001A4318">
            <w:pPr>
              <w:tabs>
                <w:tab w:val="center" w:pos="4513"/>
                <w:tab w:val="right" w:pos="9026"/>
              </w:tabs>
              <w:jc w:val="right"/>
            </w:pPr>
            <w:r>
              <w:rPr>
                <w:noProof/>
                <w:sz w:val="36"/>
                <w:szCs w:val="36"/>
              </w:rPr>
              <w:drawing>
                <wp:inline distT="0" distB="0" distL="0" distR="0">
                  <wp:extent cx="2038350" cy="901700"/>
                  <wp:effectExtent l="0" t="0" r="0" b="0"/>
                  <wp:docPr id="1" name="image2.jpg" descr="UCS_RGB"/>
                  <wp:cNvGraphicFramePr/>
                  <a:graphic xmlns:a="http://schemas.openxmlformats.org/drawingml/2006/main">
                    <a:graphicData uri="http://schemas.openxmlformats.org/drawingml/2006/picture">
                      <pic:pic xmlns:pic="http://schemas.openxmlformats.org/drawingml/2006/picture">
                        <pic:nvPicPr>
                          <pic:cNvPr id="0" name="image2.jpg" descr="UCS_RGB"/>
                          <pic:cNvPicPr preferRelativeResize="0"/>
                        </pic:nvPicPr>
                        <pic:blipFill>
                          <a:blip r:embed="rId4"/>
                          <a:srcRect/>
                          <a:stretch>
                            <a:fillRect/>
                          </a:stretch>
                        </pic:blipFill>
                        <pic:spPr>
                          <a:xfrm>
                            <a:off x="0" y="0"/>
                            <a:ext cx="2038350" cy="901700"/>
                          </a:xfrm>
                          <a:prstGeom prst="rect">
                            <a:avLst/>
                          </a:prstGeom>
                          <a:ln/>
                        </pic:spPr>
                      </pic:pic>
                    </a:graphicData>
                  </a:graphic>
                </wp:inline>
              </w:drawing>
            </w:r>
          </w:p>
        </w:tc>
      </w:tr>
    </w:tbl>
    <w:p w:rsidR="00730462" w:rsidRDefault="00730462">
      <w:pPr>
        <w:tabs>
          <w:tab w:val="left" w:pos="1440"/>
        </w:tabs>
        <w:rPr>
          <w:rFonts w:ascii="Palatino Linotype" w:eastAsia="Palatino Linotype" w:hAnsi="Palatino Linotype" w:cs="Palatino Linotype"/>
          <w:b/>
          <w:sz w:val="20"/>
          <w:szCs w:val="20"/>
        </w:rPr>
      </w:pPr>
    </w:p>
    <w:p w:rsidR="00730462" w:rsidRDefault="001A4318">
      <w:pPr>
        <w:tabs>
          <w:tab w:val="left" w:pos="1440"/>
        </w:tabs>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University College School </w:t>
      </w:r>
      <w:proofErr w:type="gramStart"/>
      <w:r>
        <w:rPr>
          <w:rFonts w:ascii="Palatino Linotype" w:eastAsia="Palatino Linotype" w:hAnsi="Palatino Linotype" w:cs="Palatino Linotype"/>
          <w:sz w:val="24"/>
          <w:szCs w:val="24"/>
        </w:rPr>
        <w:t>was founded</w:t>
      </w:r>
      <w:proofErr w:type="gramEnd"/>
      <w:r>
        <w:rPr>
          <w:rFonts w:ascii="Palatino Linotype" w:eastAsia="Palatino Linotype" w:hAnsi="Palatino Linotype" w:cs="Palatino Linotype"/>
          <w:sz w:val="24"/>
          <w:szCs w:val="24"/>
        </w:rPr>
        <w:t xml:space="preserve"> in 1830 to promote principles of liberal scholarship. That remains our first and overriding aim. Intellectual curiosity, breadth of study and independence of mind combine to achieve academic excellence; they are not su</w:t>
      </w:r>
      <w:r>
        <w:rPr>
          <w:rFonts w:ascii="Palatino Linotype" w:eastAsia="Palatino Linotype" w:hAnsi="Palatino Linotype" w:cs="Palatino Linotype"/>
          <w:sz w:val="24"/>
          <w:szCs w:val="24"/>
        </w:rPr>
        <w:t>bordinate to it.</w:t>
      </w:r>
    </w:p>
    <w:p w:rsidR="00730462" w:rsidRDefault="00730462">
      <w:pPr>
        <w:tabs>
          <w:tab w:val="left" w:pos="1440"/>
        </w:tabs>
        <w:spacing w:after="0" w:line="240" w:lineRule="auto"/>
        <w:jc w:val="both"/>
        <w:rPr>
          <w:rFonts w:ascii="Palatino Linotype" w:eastAsia="Palatino Linotype" w:hAnsi="Palatino Linotype" w:cs="Palatino Linotype"/>
          <w:sz w:val="24"/>
          <w:szCs w:val="24"/>
        </w:rPr>
      </w:pPr>
    </w:p>
    <w:p w:rsidR="00730462" w:rsidRDefault="001A4318">
      <w:pPr>
        <w:tabs>
          <w:tab w:val="left" w:pos="1440"/>
        </w:tabs>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Initially located in Gower Street, as part of University College London, the School was revolutionary in its approach to education, having as a fundamental principle that religion, in any form, should </w:t>
      </w:r>
      <w:proofErr w:type="gramStart"/>
      <w:r>
        <w:rPr>
          <w:rFonts w:ascii="Palatino Linotype" w:eastAsia="Palatino Linotype" w:hAnsi="Palatino Linotype" w:cs="Palatino Linotype"/>
          <w:sz w:val="24"/>
          <w:szCs w:val="24"/>
        </w:rPr>
        <w:t>neither be</w:t>
      </w:r>
      <w:proofErr w:type="gramEnd"/>
      <w:r>
        <w:rPr>
          <w:rFonts w:ascii="Palatino Linotype" w:eastAsia="Palatino Linotype" w:hAnsi="Palatino Linotype" w:cs="Palatino Linotype"/>
          <w:sz w:val="24"/>
          <w:szCs w:val="24"/>
        </w:rPr>
        <w:t xml:space="preserve"> an entry requirement nor a</w:t>
      </w:r>
      <w:r>
        <w:rPr>
          <w:rFonts w:ascii="Palatino Linotype" w:eastAsia="Palatino Linotype" w:hAnsi="Palatino Linotype" w:cs="Palatino Linotype"/>
          <w:sz w:val="24"/>
          <w:szCs w:val="24"/>
        </w:rPr>
        <w:t xml:space="preserve"> taught subject, believing rather that faith is a matter for the family and the individual - a tradition that continues today. The UCS Foundation, now independent of the University, comprises three schools: the Senior School (850 pupils: 11-18), the Junior</w:t>
      </w:r>
      <w:r>
        <w:rPr>
          <w:rFonts w:ascii="Palatino Linotype" w:eastAsia="Palatino Linotype" w:hAnsi="Palatino Linotype" w:cs="Palatino Linotype"/>
          <w:sz w:val="24"/>
          <w:szCs w:val="24"/>
        </w:rPr>
        <w:t xml:space="preserve"> Branch (250 pupils: 7-11) and the Pre-Prep (130 pupils: 3-7).</w:t>
      </w:r>
    </w:p>
    <w:p w:rsidR="00730462" w:rsidRDefault="00730462">
      <w:pPr>
        <w:tabs>
          <w:tab w:val="left" w:pos="1440"/>
        </w:tabs>
        <w:spacing w:after="0" w:line="240" w:lineRule="auto"/>
        <w:jc w:val="both"/>
        <w:rPr>
          <w:rFonts w:ascii="Palatino Linotype" w:eastAsia="Palatino Linotype" w:hAnsi="Palatino Linotype" w:cs="Palatino Linotype"/>
          <w:sz w:val="24"/>
          <w:szCs w:val="24"/>
        </w:rPr>
      </w:pPr>
    </w:p>
    <w:p w:rsidR="00730462" w:rsidRDefault="001A4318">
      <w:pPr>
        <w:tabs>
          <w:tab w:val="left" w:pos="1440"/>
        </w:tabs>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All three schools are set in attractive locations. In </w:t>
      </w:r>
      <w:proofErr w:type="gramStart"/>
      <w:r>
        <w:rPr>
          <w:rFonts w:ascii="Palatino Linotype" w:eastAsia="Palatino Linotype" w:hAnsi="Palatino Linotype" w:cs="Palatino Linotype"/>
          <w:sz w:val="24"/>
          <w:szCs w:val="24"/>
        </w:rPr>
        <w:t>1891</w:t>
      </w:r>
      <w:proofErr w:type="gramEnd"/>
      <w:r>
        <w:rPr>
          <w:rFonts w:ascii="Palatino Linotype" w:eastAsia="Palatino Linotype" w:hAnsi="Palatino Linotype" w:cs="Palatino Linotype"/>
          <w:sz w:val="24"/>
          <w:szCs w:val="24"/>
        </w:rPr>
        <w:t xml:space="preserve"> the Junior Branch was established at Holly Hill, Hampstead, followed in 1907 by the School’s separation from UCL, and the acquisition of the Senior School’s current purpose-built accommodation in </w:t>
      </w:r>
      <w:proofErr w:type="spellStart"/>
      <w:r>
        <w:rPr>
          <w:rFonts w:ascii="Palatino Linotype" w:eastAsia="Palatino Linotype" w:hAnsi="Palatino Linotype" w:cs="Palatino Linotype"/>
          <w:sz w:val="24"/>
          <w:szCs w:val="24"/>
        </w:rPr>
        <w:t>F</w:t>
      </w:r>
      <w:r>
        <w:rPr>
          <w:rFonts w:ascii="Palatino Linotype" w:eastAsia="Palatino Linotype" w:hAnsi="Palatino Linotype" w:cs="Palatino Linotype"/>
          <w:sz w:val="24"/>
          <w:szCs w:val="24"/>
        </w:rPr>
        <w:t>rognal</w:t>
      </w:r>
      <w:proofErr w:type="spellEnd"/>
      <w:r>
        <w:rPr>
          <w:rFonts w:ascii="Palatino Linotype" w:eastAsia="Palatino Linotype" w:hAnsi="Palatino Linotype" w:cs="Palatino Linotype"/>
          <w:sz w:val="24"/>
          <w:szCs w:val="24"/>
        </w:rPr>
        <w:t xml:space="preserve">, opened by King Edward VII. The pre-preparatory branch, The Phoenix (acquired in 2002) </w:t>
      </w:r>
      <w:proofErr w:type="gramStart"/>
      <w:r>
        <w:rPr>
          <w:rFonts w:ascii="Palatino Linotype" w:eastAsia="Palatino Linotype" w:hAnsi="Palatino Linotype" w:cs="Palatino Linotype"/>
          <w:sz w:val="24"/>
          <w:szCs w:val="24"/>
        </w:rPr>
        <w:t>is based</w:t>
      </w:r>
      <w:proofErr w:type="gramEnd"/>
      <w:r>
        <w:rPr>
          <w:rFonts w:ascii="Palatino Linotype" w:eastAsia="Palatino Linotype" w:hAnsi="Palatino Linotype" w:cs="Palatino Linotype"/>
          <w:sz w:val="24"/>
          <w:szCs w:val="24"/>
        </w:rPr>
        <w:t xml:space="preserve"> nearby. All three schools have full use of the extensive playing fields (including a large all-weather pitch and two pavilions) in West Hampstead. </w:t>
      </w:r>
    </w:p>
    <w:p w:rsidR="00730462" w:rsidRDefault="00730462">
      <w:pPr>
        <w:tabs>
          <w:tab w:val="left" w:pos="1440"/>
        </w:tabs>
        <w:spacing w:after="0" w:line="240" w:lineRule="auto"/>
        <w:jc w:val="both"/>
        <w:rPr>
          <w:rFonts w:ascii="Palatino Linotype" w:eastAsia="Palatino Linotype" w:hAnsi="Palatino Linotype" w:cs="Palatino Linotype"/>
          <w:sz w:val="24"/>
          <w:szCs w:val="24"/>
        </w:rPr>
      </w:pPr>
    </w:p>
    <w:p w:rsidR="00730462" w:rsidRDefault="001A4318">
      <w:pPr>
        <w:tabs>
          <w:tab w:val="left" w:pos="1440"/>
        </w:tabs>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The </w:t>
      </w:r>
      <w:r>
        <w:rPr>
          <w:rFonts w:ascii="Palatino Linotype" w:eastAsia="Palatino Linotype" w:hAnsi="Palatino Linotype" w:cs="Palatino Linotype"/>
          <w:sz w:val="24"/>
          <w:szCs w:val="24"/>
        </w:rPr>
        <w:t xml:space="preserve">Sir Roger Bannister Sports Centre </w:t>
      </w:r>
      <w:proofErr w:type="gramStart"/>
      <w:r>
        <w:rPr>
          <w:rFonts w:ascii="Palatino Linotype" w:eastAsia="Palatino Linotype" w:hAnsi="Palatino Linotype" w:cs="Palatino Linotype"/>
          <w:sz w:val="24"/>
          <w:szCs w:val="24"/>
        </w:rPr>
        <w:t>was opened</w:t>
      </w:r>
      <w:proofErr w:type="gramEnd"/>
      <w:r>
        <w:rPr>
          <w:rFonts w:ascii="Palatino Linotype" w:eastAsia="Palatino Linotype" w:hAnsi="Palatino Linotype" w:cs="Palatino Linotype"/>
          <w:sz w:val="24"/>
          <w:szCs w:val="24"/>
        </w:rPr>
        <w:t xml:space="preserve"> in December 2006. It comprises a Sports Hall, Swimming Pool, Dance Studio and Fitness Centre. In late 2007, construction </w:t>
      </w:r>
      <w:proofErr w:type="gramStart"/>
      <w:r>
        <w:rPr>
          <w:rFonts w:ascii="Palatino Linotype" w:eastAsia="Palatino Linotype" w:hAnsi="Palatino Linotype" w:cs="Palatino Linotype"/>
          <w:sz w:val="24"/>
          <w:szCs w:val="24"/>
        </w:rPr>
        <w:t>was completed</w:t>
      </w:r>
      <w:proofErr w:type="gramEnd"/>
      <w:r>
        <w:rPr>
          <w:rFonts w:ascii="Palatino Linotype" w:eastAsia="Palatino Linotype" w:hAnsi="Palatino Linotype" w:cs="Palatino Linotype"/>
          <w:sz w:val="24"/>
          <w:szCs w:val="24"/>
        </w:rPr>
        <w:t xml:space="preserve"> of new Centres for the teaching of Art and Technology and of Modern Language</w:t>
      </w:r>
      <w:r>
        <w:rPr>
          <w:rFonts w:ascii="Palatino Linotype" w:eastAsia="Palatino Linotype" w:hAnsi="Palatino Linotype" w:cs="Palatino Linotype"/>
          <w:sz w:val="24"/>
          <w:szCs w:val="24"/>
        </w:rPr>
        <w:t xml:space="preserve">s. In September 2008, girls </w:t>
      </w:r>
      <w:proofErr w:type="gramStart"/>
      <w:r>
        <w:rPr>
          <w:rFonts w:ascii="Palatino Linotype" w:eastAsia="Palatino Linotype" w:hAnsi="Palatino Linotype" w:cs="Palatino Linotype"/>
          <w:sz w:val="24"/>
          <w:szCs w:val="24"/>
        </w:rPr>
        <w:t>were admitted</w:t>
      </w:r>
      <w:proofErr w:type="gramEnd"/>
      <w:r>
        <w:rPr>
          <w:rFonts w:ascii="Palatino Linotype" w:eastAsia="Palatino Linotype" w:hAnsi="Palatino Linotype" w:cs="Palatino Linotype"/>
          <w:sz w:val="24"/>
          <w:szCs w:val="24"/>
        </w:rPr>
        <w:t xml:space="preserve"> to the UCS Sixth Form for the first time. The coeducational Sixth Form now numbers over 300. Alongside all of these developments, a fund-raising Appeal succeeded in raising over £2 million, enabling us to reach our</w:t>
      </w:r>
      <w:r>
        <w:rPr>
          <w:rFonts w:ascii="Palatino Linotype" w:eastAsia="Palatino Linotype" w:hAnsi="Palatino Linotype" w:cs="Palatino Linotype"/>
          <w:sz w:val="24"/>
          <w:szCs w:val="24"/>
        </w:rPr>
        <w:t xml:space="preserve"> target of doubling the availability of fee assistance for pupils from less wealthy families.   The Foundation is planning further improvements at all three of the Foundation schools as well as the Fields over the coming years.</w:t>
      </w:r>
    </w:p>
    <w:p w:rsidR="00730462" w:rsidRDefault="00730462">
      <w:pPr>
        <w:tabs>
          <w:tab w:val="left" w:pos="1440"/>
        </w:tabs>
        <w:spacing w:after="0" w:line="240" w:lineRule="auto"/>
        <w:jc w:val="both"/>
        <w:rPr>
          <w:rFonts w:ascii="Palatino Linotype" w:eastAsia="Palatino Linotype" w:hAnsi="Palatino Linotype" w:cs="Palatino Linotype"/>
          <w:sz w:val="24"/>
          <w:szCs w:val="24"/>
        </w:rPr>
      </w:pPr>
    </w:p>
    <w:p w:rsidR="00730462" w:rsidRDefault="001A4318">
      <w:pPr>
        <w:tabs>
          <w:tab w:val="left" w:pos="1440"/>
        </w:tabs>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UCS remains true to the liberal traditions of its founders and continues to work hard to foster independence of mind among its students and to value their individuality. Academic results are excellent: typically, 90% A*/B at A-level (25-30% A*) and 90% at </w:t>
      </w:r>
      <w:r>
        <w:rPr>
          <w:rFonts w:ascii="Palatino Linotype" w:eastAsia="Palatino Linotype" w:hAnsi="Palatino Linotype" w:cs="Palatino Linotype"/>
          <w:sz w:val="24"/>
          <w:szCs w:val="24"/>
        </w:rPr>
        <w:t xml:space="preserve">GCSE (60% A*). Approximately 20% of the Sixth Form progress to Oxford or Cambridge each year. </w:t>
      </w:r>
    </w:p>
    <w:p w:rsidR="00730462" w:rsidRDefault="00730462">
      <w:pPr>
        <w:tabs>
          <w:tab w:val="left" w:pos="1440"/>
        </w:tabs>
        <w:spacing w:after="0" w:line="240" w:lineRule="auto"/>
        <w:jc w:val="both"/>
        <w:rPr>
          <w:rFonts w:ascii="Palatino Linotype" w:eastAsia="Palatino Linotype" w:hAnsi="Palatino Linotype" w:cs="Palatino Linotype"/>
          <w:sz w:val="24"/>
          <w:szCs w:val="24"/>
        </w:rPr>
      </w:pPr>
    </w:p>
    <w:p w:rsidR="00730462" w:rsidRDefault="001A4318" w:rsidP="001A4318">
      <w:pPr>
        <w:tabs>
          <w:tab w:val="left" w:pos="1440"/>
        </w:tabs>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Music and drama are very strong at UCS and the school offers an excellent range of co-curricular activities. The school has a fine record in team games, with sh</w:t>
      </w:r>
      <w:r>
        <w:rPr>
          <w:rFonts w:ascii="Palatino Linotype" w:eastAsia="Palatino Linotype" w:hAnsi="Palatino Linotype" w:cs="Palatino Linotype"/>
          <w:sz w:val="24"/>
          <w:szCs w:val="24"/>
        </w:rPr>
        <w:t xml:space="preserve">ared endeavour and good sportsmanship </w:t>
      </w:r>
      <w:r>
        <w:rPr>
          <w:rFonts w:ascii="Palatino Linotype" w:eastAsia="Palatino Linotype" w:hAnsi="Palatino Linotype" w:cs="Palatino Linotype"/>
          <w:sz w:val="24"/>
          <w:szCs w:val="24"/>
        </w:rPr>
        <w:t>held in high regard.</w:t>
      </w:r>
    </w:p>
    <w:p w:rsidR="001A4318" w:rsidRDefault="001A4318" w:rsidP="001A4318">
      <w:pPr>
        <w:tabs>
          <w:tab w:val="left" w:pos="1440"/>
        </w:tabs>
        <w:spacing w:after="0" w:line="240" w:lineRule="auto"/>
        <w:jc w:val="both"/>
        <w:rPr>
          <w:rFonts w:ascii="Palatino Linotype" w:eastAsia="Palatino Linotype" w:hAnsi="Palatino Linotype" w:cs="Palatino Linotype"/>
          <w:sz w:val="24"/>
          <w:szCs w:val="24"/>
        </w:rPr>
      </w:pPr>
    </w:p>
    <w:p w:rsidR="001A4318" w:rsidRDefault="001A4318" w:rsidP="001A4318">
      <w:pPr>
        <w:tabs>
          <w:tab w:val="left" w:pos="1440"/>
        </w:tabs>
        <w:spacing w:after="0" w:line="240" w:lineRule="auto"/>
        <w:jc w:val="both"/>
        <w:rPr>
          <w:rFonts w:ascii="Palatino Linotype" w:eastAsia="Palatino Linotype" w:hAnsi="Palatino Linotype" w:cs="Palatino Linotype"/>
          <w:b/>
          <w:sz w:val="24"/>
          <w:szCs w:val="24"/>
          <w:u w:val="single"/>
        </w:rPr>
        <w:sectPr w:rsidR="001A4318">
          <w:pgSz w:w="12240" w:h="15840"/>
          <w:pgMar w:top="1134" w:right="1134" w:bottom="1134" w:left="1134" w:header="709" w:footer="709" w:gutter="0"/>
          <w:pgNumType w:start="1"/>
          <w:cols w:space="720"/>
        </w:sectPr>
      </w:pPr>
    </w:p>
    <w:p w:rsidR="00730462" w:rsidRDefault="001A4318">
      <w:pPr>
        <w:tabs>
          <w:tab w:val="left" w:pos="1440"/>
        </w:tabs>
        <w:spacing w:after="0" w:line="240" w:lineRule="auto"/>
        <w:ind w:right="333"/>
        <w:jc w:val="center"/>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The Organisation of UCS</w:t>
      </w:r>
    </w:p>
    <w:p w:rsidR="00730462" w:rsidRDefault="00730462">
      <w:pPr>
        <w:tabs>
          <w:tab w:val="left" w:pos="1440"/>
        </w:tabs>
        <w:spacing w:after="0" w:line="240" w:lineRule="auto"/>
        <w:ind w:right="333"/>
        <w:jc w:val="center"/>
        <w:rPr>
          <w:rFonts w:ascii="Palatino Linotype" w:eastAsia="Palatino Linotype" w:hAnsi="Palatino Linotype" w:cs="Palatino Linotype"/>
          <w:b/>
          <w:sz w:val="24"/>
          <w:szCs w:val="24"/>
          <w:u w:val="single"/>
        </w:rPr>
      </w:pPr>
    </w:p>
    <w:p w:rsidR="00730462" w:rsidRDefault="001A4318">
      <w:pPr>
        <w:tabs>
          <w:tab w:val="left" w:pos="0"/>
          <w:tab w:val="left" w:pos="1440"/>
        </w:tabs>
        <w:spacing w:after="0" w:line="240" w:lineRule="auto"/>
        <w:ind w:right="33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Whilst the Headmaster of UCS is in overall control of all three schools in the Foundation, day-to-day management and planning at the Junior Bra</w:t>
      </w:r>
      <w:r>
        <w:rPr>
          <w:rFonts w:ascii="Palatino Linotype" w:eastAsia="Palatino Linotype" w:hAnsi="Palatino Linotype" w:cs="Palatino Linotype"/>
          <w:sz w:val="24"/>
          <w:szCs w:val="24"/>
        </w:rPr>
        <w:t>nch is in the hands of the JB’s own Headmaster and his deputies. Similarly, The Pre-Prep has its own Head who reports to the Headmaster of the JB.</w:t>
      </w:r>
    </w:p>
    <w:p w:rsidR="00730462" w:rsidRDefault="00730462">
      <w:pPr>
        <w:tabs>
          <w:tab w:val="left" w:pos="240"/>
          <w:tab w:val="left" w:pos="1440"/>
        </w:tabs>
        <w:spacing w:after="0" w:line="240" w:lineRule="auto"/>
        <w:ind w:left="240" w:right="333"/>
        <w:jc w:val="both"/>
        <w:rPr>
          <w:rFonts w:ascii="Palatino Linotype" w:eastAsia="Palatino Linotype" w:hAnsi="Palatino Linotype" w:cs="Palatino Linotype"/>
          <w:sz w:val="24"/>
          <w:szCs w:val="24"/>
        </w:rPr>
      </w:pPr>
    </w:p>
    <w:p w:rsidR="00730462" w:rsidRDefault="001A4318">
      <w:pPr>
        <w:tabs>
          <w:tab w:val="left" w:pos="0"/>
          <w:tab w:val="left" w:pos="1440"/>
        </w:tabs>
        <w:spacing w:after="0" w:line="240" w:lineRule="auto"/>
        <w:ind w:right="33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Sixty boys each year transfer from the JB to the Senior School and </w:t>
      </w:r>
      <w:proofErr w:type="gramStart"/>
      <w:r>
        <w:rPr>
          <w:rFonts w:ascii="Palatino Linotype" w:eastAsia="Palatino Linotype" w:hAnsi="Palatino Linotype" w:cs="Palatino Linotype"/>
          <w:sz w:val="24"/>
          <w:szCs w:val="24"/>
        </w:rPr>
        <w:t>are joined</w:t>
      </w:r>
      <w:proofErr w:type="gramEnd"/>
      <w:r>
        <w:rPr>
          <w:rFonts w:ascii="Palatino Linotype" w:eastAsia="Palatino Linotype" w:hAnsi="Palatino Linotype" w:cs="Palatino Linotype"/>
          <w:sz w:val="24"/>
          <w:szCs w:val="24"/>
        </w:rPr>
        <w:t xml:space="preserve"> by thirty boys from outside fe</w:t>
      </w:r>
      <w:r>
        <w:rPr>
          <w:rFonts w:ascii="Palatino Linotype" w:eastAsia="Palatino Linotype" w:hAnsi="Palatino Linotype" w:cs="Palatino Linotype"/>
          <w:sz w:val="24"/>
          <w:szCs w:val="24"/>
        </w:rPr>
        <w:t>eder schools who win places through competitive examination. In Years 7 and 8 (Entry and Shell), these boys are supervised by a team of pastoral Year Wardens and form-teachers. In Year 9 (Lower Remove), they are joined by a further thirty entrants from Pre</w:t>
      </w:r>
      <w:r>
        <w:rPr>
          <w:rFonts w:ascii="Palatino Linotype" w:eastAsia="Palatino Linotype" w:hAnsi="Palatino Linotype" w:cs="Palatino Linotype"/>
          <w:sz w:val="24"/>
          <w:szCs w:val="24"/>
        </w:rPr>
        <w:t xml:space="preserve">paratory Schools and are allocated to the five Demes (or houses) which form the basis of the pastoral structure of the school until students leave at the end of the Sixth Form. </w:t>
      </w:r>
      <w:proofErr w:type="gramStart"/>
      <w:r>
        <w:rPr>
          <w:rFonts w:ascii="Palatino Linotype" w:eastAsia="Palatino Linotype" w:hAnsi="Palatino Linotype" w:cs="Palatino Linotype"/>
          <w:sz w:val="24"/>
          <w:szCs w:val="24"/>
        </w:rPr>
        <w:t xml:space="preserve">Each Deme is managed by a Deme Warden and a team of form </w:t>
      </w:r>
      <w:r>
        <w:rPr>
          <w:rFonts w:ascii="Palatino Linotype" w:eastAsia="Palatino Linotype" w:hAnsi="Palatino Linotype" w:cs="Palatino Linotype"/>
          <w:sz w:val="24"/>
          <w:szCs w:val="24"/>
        </w:rPr>
        <w:t>tutors</w:t>
      </w:r>
      <w:proofErr w:type="gramEnd"/>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 xml:space="preserve">Boys and girls in the Sixth Form </w:t>
      </w:r>
      <w:proofErr w:type="gramStart"/>
      <w:r>
        <w:rPr>
          <w:rFonts w:ascii="Palatino Linotype" w:eastAsia="Palatino Linotype" w:hAnsi="Palatino Linotype" w:cs="Palatino Linotype"/>
          <w:sz w:val="24"/>
          <w:szCs w:val="24"/>
        </w:rPr>
        <w:t>are supported</w:t>
      </w:r>
      <w:proofErr w:type="gramEnd"/>
      <w:r>
        <w:rPr>
          <w:rFonts w:ascii="Palatino Linotype" w:eastAsia="Palatino Linotype" w:hAnsi="Palatino Linotype" w:cs="Palatino Linotype"/>
          <w:sz w:val="24"/>
          <w:szCs w:val="24"/>
        </w:rPr>
        <w:t xml:space="preserve"> not only by their Deme Warden and form </w:t>
      </w:r>
      <w:r>
        <w:rPr>
          <w:rFonts w:ascii="Palatino Linotype" w:eastAsia="Palatino Linotype" w:hAnsi="Palatino Linotype" w:cs="Palatino Linotype"/>
          <w:sz w:val="24"/>
          <w:szCs w:val="24"/>
        </w:rPr>
        <w:t>tutor but also by the Head of Sixth Form, supported by his</w:t>
      </w:r>
      <w:r>
        <w:rPr>
          <w:rFonts w:ascii="Palatino Linotype" w:eastAsia="Palatino Linotype" w:hAnsi="Palatino Linotype" w:cs="Palatino Linotype"/>
          <w:sz w:val="24"/>
          <w:szCs w:val="24"/>
        </w:rPr>
        <w:t xml:space="preserve"> Deputies</w:t>
      </w:r>
      <w:r>
        <w:rPr>
          <w:rFonts w:ascii="Palatino Linotype" w:eastAsia="Palatino Linotype" w:hAnsi="Palatino Linotype" w:cs="Palatino Linotype"/>
          <w:sz w:val="24"/>
          <w:szCs w:val="24"/>
        </w:rPr>
        <w:t xml:space="preserve"> who, between them, manage the Sixth Form Centre, university applications and other matters specific to students of this age. </w:t>
      </w:r>
    </w:p>
    <w:p w:rsidR="00730462" w:rsidRDefault="00730462">
      <w:pPr>
        <w:tabs>
          <w:tab w:val="left" w:pos="0"/>
          <w:tab w:val="left" w:pos="1440"/>
        </w:tabs>
        <w:spacing w:after="0" w:line="240" w:lineRule="auto"/>
        <w:ind w:right="333"/>
        <w:jc w:val="both"/>
        <w:rPr>
          <w:rFonts w:ascii="Palatino Linotype" w:eastAsia="Palatino Linotype" w:hAnsi="Palatino Linotype" w:cs="Palatino Linotype"/>
          <w:sz w:val="24"/>
          <w:szCs w:val="24"/>
        </w:rPr>
      </w:pPr>
    </w:p>
    <w:p w:rsidR="00730462" w:rsidRDefault="001A4318">
      <w:pPr>
        <w:tabs>
          <w:tab w:val="left" w:pos="0"/>
          <w:tab w:val="left" w:pos="1440"/>
        </w:tabs>
        <w:spacing w:after="0" w:line="240" w:lineRule="auto"/>
        <w:ind w:right="33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Pupils from The Pre-Prep School who wish to gain entry to the JB must sit the standard 7+ Entrance Examination</w:t>
      </w:r>
      <w:r>
        <w:rPr>
          <w:rFonts w:ascii="Palatino Linotype" w:eastAsia="Palatino Linotype" w:hAnsi="Palatino Linotype" w:cs="Palatino Linotype"/>
          <w:sz w:val="24"/>
          <w:szCs w:val="24"/>
        </w:rPr>
        <w:t>. Transfer from the JB to the Senior School is not dependent upon a further examination hurdle. There is, though, no formal GCSE condition placed upon promotion from the Middle to the Upper School.</w:t>
      </w:r>
    </w:p>
    <w:p w:rsidR="00730462" w:rsidRDefault="00730462">
      <w:pPr>
        <w:tabs>
          <w:tab w:val="left" w:pos="0"/>
          <w:tab w:val="left" w:pos="1440"/>
        </w:tabs>
        <w:spacing w:after="0" w:line="240" w:lineRule="auto"/>
        <w:ind w:right="333"/>
        <w:jc w:val="both"/>
        <w:rPr>
          <w:rFonts w:ascii="Palatino Linotype" w:eastAsia="Palatino Linotype" w:hAnsi="Palatino Linotype" w:cs="Palatino Linotype"/>
          <w:sz w:val="24"/>
          <w:szCs w:val="24"/>
        </w:rPr>
      </w:pPr>
    </w:p>
    <w:p w:rsidR="00730462" w:rsidRDefault="001A4318">
      <w:pPr>
        <w:tabs>
          <w:tab w:val="left" w:pos="0"/>
          <w:tab w:val="left" w:pos="1440"/>
        </w:tabs>
        <w:spacing w:after="0" w:line="240" w:lineRule="auto"/>
        <w:ind w:right="33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Admission at all entry points is heavily over-subscribed.</w:t>
      </w:r>
      <w:r>
        <w:rPr>
          <w:rFonts w:ascii="Palatino Linotype" w:eastAsia="Palatino Linotype" w:hAnsi="Palatino Linotype" w:cs="Palatino Linotype"/>
          <w:sz w:val="24"/>
          <w:szCs w:val="24"/>
        </w:rPr>
        <w:t xml:space="preserve"> Whilst UCS operates within a highly competitive market</w:t>
      </w:r>
      <w:r>
        <w:rPr>
          <w:rFonts w:ascii="Palatino Linotype" w:eastAsia="Palatino Linotype" w:hAnsi="Palatino Linotype" w:cs="Palatino Linotype"/>
          <w:sz w:val="24"/>
          <w:szCs w:val="24"/>
        </w:rPr>
        <w:t xml:space="preserve">place, our reputation as a happy, well-balanced environment that respects the individuality of each pupil allows us to retain the advantages of a highly selective school. We are particularly proud of </w:t>
      </w:r>
      <w:r>
        <w:rPr>
          <w:rFonts w:ascii="Palatino Linotype" w:eastAsia="Palatino Linotype" w:hAnsi="Palatino Linotype" w:cs="Palatino Linotype"/>
          <w:sz w:val="24"/>
          <w:szCs w:val="24"/>
        </w:rPr>
        <w:t>our reputation for pastoral care and for extra-curricular activities, as well as our high academic standards.</w:t>
      </w:r>
    </w:p>
    <w:p w:rsidR="00730462" w:rsidRDefault="00730462">
      <w:pPr>
        <w:tabs>
          <w:tab w:val="left" w:pos="0"/>
          <w:tab w:val="left" w:pos="1440"/>
        </w:tabs>
        <w:spacing w:after="0" w:line="240" w:lineRule="auto"/>
        <w:ind w:right="333"/>
        <w:jc w:val="both"/>
        <w:rPr>
          <w:rFonts w:ascii="Palatino Linotype" w:eastAsia="Palatino Linotype" w:hAnsi="Palatino Linotype" w:cs="Palatino Linotype"/>
          <w:sz w:val="24"/>
          <w:szCs w:val="24"/>
        </w:rPr>
      </w:pPr>
    </w:p>
    <w:p w:rsidR="00730462" w:rsidRDefault="001A4318">
      <w:pPr>
        <w:tabs>
          <w:tab w:val="left" w:pos="0"/>
          <w:tab w:val="left" w:pos="1440"/>
        </w:tabs>
        <w:spacing w:line="240" w:lineRule="auto"/>
        <w:ind w:right="333"/>
        <w:jc w:val="center"/>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The Senior School Curriculum</w:t>
      </w:r>
    </w:p>
    <w:p w:rsidR="00730462" w:rsidRDefault="001A4318">
      <w:pPr>
        <w:tabs>
          <w:tab w:val="left" w:pos="0"/>
          <w:tab w:val="left" w:pos="1440"/>
        </w:tabs>
        <w:spacing w:line="240" w:lineRule="auto"/>
        <w:ind w:right="33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In Years 7 and 8, boys follow a full core curriculum with time devoted to Drama, Art, Technology, PSHE, PE and sport as well as to the more traditional academic curriculum. Boys study General Science in Year 7, and the three separate sciences from Y8 onwar</w:t>
      </w:r>
      <w:r>
        <w:rPr>
          <w:rFonts w:ascii="Palatino Linotype" w:eastAsia="Palatino Linotype" w:hAnsi="Palatino Linotype" w:cs="Palatino Linotype"/>
          <w:sz w:val="24"/>
          <w:szCs w:val="24"/>
        </w:rPr>
        <w:t xml:space="preserve">ds. There is no setting or streaming, apart from in Mathematics. This approach continues into Year 9, where other </w:t>
      </w:r>
      <w:r>
        <w:rPr>
          <w:rFonts w:ascii="Palatino Linotype" w:eastAsia="Palatino Linotype" w:hAnsi="Palatino Linotype" w:cs="Palatino Linotype"/>
          <w:sz w:val="24"/>
          <w:szCs w:val="24"/>
        </w:rPr>
        <w:t xml:space="preserve">Modern and Classical </w:t>
      </w:r>
      <w:r>
        <w:rPr>
          <w:rFonts w:ascii="Palatino Linotype" w:eastAsia="Palatino Linotype" w:hAnsi="Palatino Linotype" w:cs="Palatino Linotype"/>
          <w:sz w:val="24"/>
          <w:szCs w:val="24"/>
        </w:rPr>
        <w:t xml:space="preserve">language options </w:t>
      </w:r>
      <w:proofErr w:type="gramStart"/>
      <w:r>
        <w:rPr>
          <w:rFonts w:ascii="Palatino Linotype" w:eastAsia="Palatino Linotype" w:hAnsi="Palatino Linotype" w:cs="Palatino Linotype"/>
          <w:sz w:val="24"/>
          <w:szCs w:val="24"/>
        </w:rPr>
        <w:t>are added</w:t>
      </w:r>
      <w:proofErr w:type="gramEnd"/>
      <w:r>
        <w:rPr>
          <w:rFonts w:ascii="Palatino Linotype" w:eastAsia="Palatino Linotype" w:hAnsi="Palatino Linotype" w:cs="Palatino Linotype"/>
          <w:sz w:val="24"/>
          <w:szCs w:val="24"/>
        </w:rPr>
        <w:t xml:space="preserve"> to the curriculum. Mathematics continues to </w:t>
      </w:r>
      <w:proofErr w:type="gramStart"/>
      <w:r>
        <w:rPr>
          <w:rFonts w:ascii="Palatino Linotype" w:eastAsia="Palatino Linotype" w:hAnsi="Palatino Linotype" w:cs="Palatino Linotype"/>
          <w:sz w:val="24"/>
          <w:szCs w:val="24"/>
        </w:rPr>
        <w:t>be set</w:t>
      </w:r>
      <w:proofErr w:type="gramEnd"/>
      <w:r>
        <w:rPr>
          <w:rFonts w:ascii="Palatino Linotype" w:eastAsia="Palatino Linotype" w:hAnsi="Palatino Linotype" w:cs="Palatino Linotype"/>
          <w:sz w:val="24"/>
          <w:szCs w:val="24"/>
        </w:rPr>
        <w:t xml:space="preserve"> by ability in Years 9, 10 and 11. All boys </w:t>
      </w:r>
      <w:r>
        <w:rPr>
          <w:rFonts w:ascii="Palatino Linotype" w:eastAsia="Palatino Linotype" w:hAnsi="Palatino Linotype" w:cs="Palatino Linotype"/>
          <w:sz w:val="24"/>
          <w:szCs w:val="24"/>
        </w:rPr>
        <w:t xml:space="preserve">currently study ten subjects to GCSE (IGCSE in the case of a number of subjects), including English </w:t>
      </w:r>
      <w:r>
        <w:rPr>
          <w:rFonts w:ascii="Palatino Linotype" w:eastAsia="Palatino Linotype" w:hAnsi="Palatino Linotype" w:cs="Palatino Linotype"/>
          <w:sz w:val="24"/>
          <w:szCs w:val="24"/>
        </w:rPr>
        <w:lastRenderedPageBreak/>
        <w:t>Language, English Literature, Mathematics, at least one science subject and at least one modern language. All pupils study four subjects in the first year o</w:t>
      </w:r>
      <w:r>
        <w:rPr>
          <w:rFonts w:ascii="Palatino Linotype" w:eastAsia="Palatino Linotype" w:hAnsi="Palatino Linotype" w:cs="Palatino Linotype"/>
          <w:sz w:val="24"/>
          <w:szCs w:val="24"/>
        </w:rPr>
        <w:t>f Sixth Form. They may choose to drop one of these in the second Sixth Form year, when a number of pupils choose to take an Extended Project Qualification.</w:t>
      </w:r>
    </w:p>
    <w:p w:rsidR="00730462" w:rsidRDefault="001A4318">
      <w:pPr>
        <w:pStyle w:val="Heading1"/>
        <w:tabs>
          <w:tab w:val="left" w:pos="0"/>
        </w:tabs>
        <w:ind w:right="333"/>
        <w:rPr>
          <w:rFonts w:ascii="Palatino Linotype" w:eastAsia="Palatino Linotype" w:hAnsi="Palatino Linotype" w:cs="Palatino Linotype"/>
        </w:rPr>
      </w:pPr>
      <w:r>
        <w:rPr>
          <w:rFonts w:ascii="Palatino Linotype" w:eastAsia="Palatino Linotype" w:hAnsi="Palatino Linotype" w:cs="Palatino Linotype"/>
        </w:rPr>
        <w:t>Sports and Extra-Curricular Activities at the Senior School</w:t>
      </w:r>
    </w:p>
    <w:p w:rsidR="00730462" w:rsidRDefault="00730462">
      <w:pPr>
        <w:spacing w:line="240" w:lineRule="auto"/>
      </w:pPr>
    </w:p>
    <w:p w:rsidR="00730462" w:rsidRDefault="001A4318">
      <w:pPr>
        <w:tabs>
          <w:tab w:val="left" w:pos="0"/>
          <w:tab w:val="left" w:pos="1440"/>
        </w:tabs>
        <w:spacing w:line="240" w:lineRule="auto"/>
        <w:ind w:right="335"/>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The school’s principal sports are Rugb</w:t>
      </w:r>
      <w:r>
        <w:rPr>
          <w:rFonts w:ascii="Palatino Linotype" w:eastAsia="Palatino Linotype" w:hAnsi="Palatino Linotype" w:cs="Palatino Linotype"/>
          <w:sz w:val="24"/>
          <w:szCs w:val="24"/>
        </w:rPr>
        <w:t xml:space="preserve">y (Autumn Term), Football and Hockey (Spring Term) and Cricket (Summer Term). In addition, facilities and opportunities exist for Tennis, Athletics, Badminton, Cross-Country, Basketball, Swimming, Fives, </w:t>
      </w:r>
      <w:proofErr w:type="gramStart"/>
      <w:r>
        <w:rPr>
          <w:rFonts w:ascii="Palatino Linotype" w:eastAsia="Palatino Linotype" w:hAnsi="Palatino Linotype" w:cs="Palatino Linotype"/>
          <w:sz w:val="24"/>
          <w:szCs w:val="24"/>
        </w:rPr>
        <w:t>Table-Tennis</w:t>
      </w:r>
      <w:proofErr w:type="gramEnd"/>
      <w:r>
        <w:rPr>
          <w:rFonts w:ascii="Palatino Linotype" w:eastAsia="Palatino Linotype" w:hAnsi="Palatino Linotype" w:cs="Palatino Linotype"/>
          <w:sz w:val="24"/>
          <w:szCs w:val="24"/>
        </w:rPr>
        <w:t>, Fencing, Aerobics, Dance, Netball, Kar</w:t>
      </w:r>
      <w:r>
        <w:rPr>
          <w:rFonts w:ascii="Palatino Linotype" w:eastAsia="Palatino Linotype" w:hAnsi="Palatino Linotype" w:cs="Palatino Linotype"/>
          <w:sz w:val="24"/>
          <w:szCs w:val="24"/>
        </w:rPr>
        <w:t xml:space="preserve">ate and Squash. All pupils are required to play games as part of their normal curriculum and to represent the school as required. </w:t>
      </w:r>
    </w:p>
    <w:p w:rsidR="00730462" w:rsidRDefault="001A4318">
      <w:pPr>
        <w:spacing w:line="240" w:lineRule="auto"/>
        <w:ind w:right="33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There is a wide range of co-curricular activities and school societies. Music is particularly strong, with Choir, Orchestra, </w:t>
      </w:r>
      <w:r>
        <w:rPr>
          <w:rFonts w:ascii="Palatino Linotype" w:eastAsia="Palatino Linotype" w:hAnsi="Palatino Linotype" w:cs="Palatino Linotype"/>
          <w:sz w:val="24"/>
          <w:szCs w:val="24"/>
        </w:rPr>
        <w:t xml:space="preserve">Wind Band, Chamber Choir, Chamber Orchestra, Concert Band, jazz and rock groups. The school has a fully equipped theatre that </w:t>
      </w:r>
      <w:proofErr w:type="gramStart"/>
      <w:r>
        <w:rPr>
          <w:rFonts w:ascii="Palatino Linotype" w:eastAsia="Palatino Linotype" w:hAnsi="Palatino Linotype" w:cs="Palatino Linotype"/>
          <w:sz w:val="24"/>
          <w:szCs w:val="24"/>
        </w:rPr>
        <w:t>is heavily used</w:t>
      </w:r>
      <w:proofErr w:type="gramEnd"/>
      <w:r>
        <w:rPr>
          <w:rFonts w:ascii="Palatino Linotype" w:eastAsia="Palatino Linotype" w:hAnsi="Palatino Linotype" w:cs="Palatino Linotype"/>
          <w:sz w:val="24"/>
          <w:szCs w:val="24"/>
        </w:rPr>
        <w:t xml:space="preserve"> for our own productions as well as by visiting professional actors and musicians. A large number of plays and musi</w:t>
      </w:r>
      <w:r>
        <w:rPr>
          <w:rFonts w:ascii="Palatino Linotype" w:eastAsia="Palatino Linotype" w:hAnsi="Palatino Linotype" w:cs="Palatino Linotype"/>
          <w:sz w:val="24"/>
          <w:szCs w:val="24"/>
        </w:rPr>
        <w:t xml:space="preserve">cals </w:t>
      </w:r>
      <w:proofErr w:type="gramStart"/>
      <w:r>
        <w:rPr>
          <w:rFonts w:ascii="Palatino Linotype" w:eastAsia="Palatino Linotype" w:hAnsi="Palatino Linotype" w:cs="Palatino Linotype"/>
          <w:sz w:val="24"/>
          <w:szCs w:val="24"/>
        </w:rPr>
        <w:t>are staged</w:t>
      </w:r>
      <w:proofErr w:type="gramEnd"/>
      <w:r>
        <w:rPr>
          <w:rFonts w:ascii="Palatino Linotype" w:eastAsia="Palatino Linotype" w:hAnsi="Palatino Linotype" w:cs="Palatino Linotype"/>
          <w:sz w:val="24"/>
          <w:szCs w:val="24"/>
        </w:rPr>
        <w:t xml:space="preserve"> each year, with opportunities for pupils to direct as well as to act and provide technical support. The Debating Society, Chamberlain Society (politics &amp; current events), Comedy Club, Gunn Club (literature &amp; creative writing), Film Club, Ma</w:t>
      </w:r>
      <w:r>
        <w:rPr>
          <w:rFonts w:ascii="Palatino Linotype" w:eastAsia="Palatino Linotype" w:hAnsi="Palatino Linotype" w:cs="Palatino Linotype"/>
          <w:sz w:val="24"/>
          <w:szCs w:val="24"/>
        </w:rPr>
        <w:t xml:space="preserve">ths Puzzle Club, Fantasy Football League, Jewish Society, Chess Club, Voluntary Service Unit are all currently popular. School trips </w:t>
      </w:r>
      <w:proofErr w:type="gramStart"/>
      <w:r>
        <w:rPr>
          <w:rFonts w:ascii="Palatino Linotype" w:eastAsia="Palatino Linotype" w:hAnsi="Palatino Linotype" w:cs="Palatino Linotype"/>
          <w:sz w:val="24"/>
          <w:szCs w:val="24"/>
        </w:rPr>
        <w:t>are arranged</w:t>
      </w:r>
      <w:proofErr w:type="gramEnd"/>
      <w:r>
        <w:rPr>
          <w:rFonts w:ascii="Palatino Linotype" w:eastAsia="Palatino Linotype" w:hAnsi="Palatino Linotype" w:cs="Palatino Linotype"/>
          <w:sz w:val="24"/>
          <w:szCs w:val="24"/>
        </w:rPr>
        <w:t xml:space="preserve"> on a regular basis and UCS has close links with schools in France, Germany, Spain, Africa and India. UCS has a</w:t>
      </w:r>
      <w:r>
        <w:rPr>
          <w:rFonts w:ascii="Palatino Linotype" w:eastAsia="Palatino Linotype" w:hAnsi="Palatino Linotype" w:cs="Palatino Linotype"/>
          <w:sz w:val="24"/>
          <w:szCs w:val="24"/>
        </w:rPr>
        <w:t xml:space="preserve"> partnership with both the Westminster Academy and the UCL Academy and works closely with the London Borough of Camden on a number of projects. Pupils currently raise roughly £20,000 per year for a range of charities that they select themselves. There are </w:t>
      </w:r>
      <w:r>
        <w:rPr>
          <w:rFonts w:ascii="Palatino Linotype" w:eastAsia="Palatino Linotype" w:hAnsi="Palatino Linotype" w:cs="Palatino Linotype"/>
          <w:sz w:val="24"/>
          <w:szCs w:val="24"/>
        </w:rPr>
        <w:t>regular overseas sport and music tours. Enrichment Week, Science Week and Activities Week annually broaden and embellish the UCS educational experience.</w:t>
      </w:r>
    </w:p>
    <w:p w:rsidR="00730462" w:rsidRDefault="001A4318">
      <w:pPr>
        <w:spacing w:after="0" w:line="240" w:lineRule="auto"/>
        <w:jc w:val="center"/>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The Modern Languages Department</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The Modern Languages Department at UCS comprises 18 members of staff a</w:t>
      </w:r>
      <w:r>
        <w:rPr>
          <w:rFonts w:ascii="Palatino Linotype" w:eastAsia="Palatino Linotype" w:hAnsi="Palatino Linotype" w:cs="Palatino Linotype"/>
          <w:sz w:val="24"/>
          <w:szCs w:val="24"/>
        </w:rPr>
        <w:t xml:space="preserve">nd </w:t>
      </w:r>
      <w:proofErr w:type="gramStart"/>
      <w:r>
        <w:rPr>
          <w:rFonts w:ascii="Palatino Linotype" w:eastAsia="Palatino Linotype" w:hAnsi="Palatino Linotype" w:cs="Palatino Linotype"/>
          <w:sz w:val="24"/>
          <w:szCs w:val="24"/>
        </w:rPr>
        <w:t>is led</w:t>
      </w:r>
      <w:proofErr w:type="gramEnd"/>
      <w:r>
        <w:rPr>
          <w:rFonts w:ascii="Palatino Linotype" w:eastAsia="Palatino Linotype" w:hAnsi="Palatino Linotype" w:cs="Palatino Linotype"/>
          <w:sz w:val="24"/>
          <w:szCs w:val="24"/>
        </w:rPr>
        <w:t xml:space="preserve"> by the Head of Modern Languages, who also takes specific responsibility for German. </w:t>
      </w:r>
      <w:proofErr w:type="gramStart"/>
      <w:r>
        <w:rPr>
          <w:rFonts w:ascii="Palatino Linotype" w:eastAsia="Palatino Linotype" w:hAnsi="Palatino Linotype" w:cs="Palatino Linotype"/>
          <w:sz w:val="24"/>
          <w:szCs w:val="24"/>
        </w:rPr>
        <w:t>He is assisted in the leadership and management of the department by the Head of Spanish and the Head of French</w:t>
      </w:r>
      <w:proofErr w:type="gramEnd"/>
      <w:r>
        <w:rPr>
          <w:rFonts w:ascii="Palatino Linotype" w:eastAsia="Palatino Linotype" w:hAnsi="Palatino Linotype" w:cs="Palatino Linotype"/>
          <w:sz w:val="24"/>
          <w:szCs w:val="24"/>
        </w:rPr>
        <w:t>.</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The department has its own suite of rooms in the Bentham Building and most teachers teach primarily in one classroom; there are ten classrooms (two of which are digital language laboratories), a resource room and two rooms for conversation lessons. Each cl</w:t>
      </w:r>
      <w:r>
        <w:rPr>
          <w:rFonts w:ascii="Palatino Linotype" w:eastAsia="Palatino Linotype" w:hAnsi="Palatino Linotype" w:cs="Palatino Linotype"/>
          <w:sz w:val="24"/>
          <w:szCs w:val="24"/>
        </w:rPr>
        <w:t xml:space="preserve">assroom has projection facilities and an Interactive Whiteboard. The department prides itself on excellent relationships with </w:t>
      </w:r>
      <w:proofErr w:type="gramStart"/>
      <w:r>
        <w:rPr>
          <w:rFonts w:ascii="Palatino Linotype" w:eastAsia="Palatino Linotype" w:hAnsi="Palatino Linotype" w:cs="Palatino Linotype"/>
          <w:sz w:val="24"/>
          <w:szCs w:val="24"/>
        </w:rPr>
        <w:t>pupils which</w:t>
      </w:r>
      <w:proofErr w:type="gramEnd"/>
      <w:r>
        <w:rPr>
          <w:rFonts w:ascii="Palatino Linotype" w:eastAsia="Palatino Linotype" w:hAnsi="Palatino Linotype" w:cs="Palatino Linotype"/>
          <w:sz w:val="24"/>
          <w:szCs w:val="24"/>
        </w:rPr>
        <w:t xml:space="preserve"> are enhanced by having such a facility for learning. </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The Modern Languages Department at UCS teaches French, German,</w:t>
      </w:r>
      <w:r>
        <w:rPr>
          <w:rFonts w:ascii="Palatino Linotype" w:eastAsia="Palatino Linotype" w:hAnsi="Palatino Linotype" w:cs="Palatino Linotype"/>
          <w:sz w:val="24"/>
          <w:szCs w:val="24"/>
        </w:rPr>
        <w:t xml:space="preserve"> Spanish and Mandarin to IGCSE, Pre-U and Oxbridge and university entrance. </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 years 7 and 8, French is a core subject and </w:t>
      </w:r>
      <w:proofErr w:type="gramStart"/>
      <w:r>
        <w:rPr>
          <w:rFonts w:ascii="Palatino Linotype" w:eastAsia="Palatino Linotype" w:hAnsi="Palatino Linotype" w:cs="Palatino Linotype"/>
          <w:sz w:val="24"/>
          <w:szCs w:val="24"/>
        </w:rPr>
        <w:t>is taught</w:t>
      </w:r>
      <w:proofErr w:type="gramEnd"/>
      <w:r>
        <w:rPr>
          <w:rFonts w:ascii="Palatino Linotype" w:eastAsia="Palatino Linotype" w:hAnsi="Palatino Linotype" w:cs="Palatino Linotype"/>
          <w:sz w:val="24"/>
          <w:szCs w:val="24"/>
        </w:rPr>
        <w:t xml:space="preserve"> to boys in groups of beginners, who have joined the school at the age of 11 without previous experience of the language, </w:t>
      </w:r>
      <w:r>
        <w:rPr>
          <w:rFonts w:ascii="Palatino Linotype" w:eastAsia="Palatino Linotype" w:hAnsi="Palatino Linotype" w:cs="Palatino Linotype"/>
          <w:sz w:val="24"/>
          <w:szCs w:val="24"/>
        </w:rPr>
        <w:t xml:space="preserve">and of 'non-beginners', often with experience of French from our own junior school or from other preparatory schools. Mandarin begins in year 7 as a lunchtime club and carries on into year 8. There are also Spanish and German lunchtime clubs in year 7 and </w:t>
      </w:r>
      <w:r>
        <w:rPr>
          <w:rFonts w:ascii="Palatino Linotype" w:eastAsia="Palatino Linotype" w:hAnsi="Palatino Linotype" w:cs="Palatino Linotype"/>
          <w:sz w:val="24"/>
          <w:szCs w:val="24"/>
        </w:rPr>
        <w:t>8 respectively.</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 year 9, </w:t>
      </w:r>
      <w:proofErr w:type="gramStart"/>
      <w:r>
        <w:rPr>
          <w:rFonts w:ascii="Palatino Linotype" w:eastAsia="Palatino Linotype" w:hAnsi="Palatino Linotype" w:cs="Palatino Linotype"/>
          <w:sz w:val="24"/>
          <w:szCs w:val="24"/>
        </w:rPr>
        <w:t>these boys studying French are joined by other entrants from preparatory schools, following our own 13+ admissions procedure</w:t>
      </w:r>
      <w:proofErr w:type="gramEnd"/>
      <w:r>
        <w:rPr>
          <w:rFonts w:ascii="Palatino Linotype" w:eastAsia="Palatino Linotype" w:hAnsi="Palatino Linotype" w:cs="Palatino Linotype"/>
          <w:sz w:val="24"/>
          <w:szCs w:val="24"/>
        </w:rPr>
        <w:t xml:space="preserve"> and sets are re-constituted across the year group. Boys must choose at least one modern language in yea</w:t>
      </w:r>
      <w:r>
        <w:rPr>
          <w:rFonts w:ascii="Palatino Linotype" w:eastAsia="Palatino Linotype" w:hAnsi="Palatino Linotype" w:cs="Palatino Linotype"/>
          <w:sz w:val="24"/>
          <w:szCs w:val="24"/>
        </w:rPr>
        <w:t xml:space="preserve">r 9 from French </w:t>
      </w:r>
      <w:r>
        <w:rPr>
          <w:rFonts w:ascii="Palatino Linotype" w:eastAsia="Palatino Linotype" w:hAnsi="Palatino Linotype" w:cs="Palatino Linotype"/>
          <w:sz w:val="24"/>
          <w:szCs w:val="24"/>
        </w:rPr>
        <w:t xml:space="preserve"> (non-beginners)</w:t>
      </w:r>
      <w:r>
        <w:rPr>
          <w:rFonts w:ascii="Palatino Linotype" w:eastAsia="Palatino Linotype" w:hAnsi="Palatino Linotype" w:cs="Palatino Linotype"/>
          <w:sz w:val="24"/>
          <w:szCs w:val="24"/>
        </w:rPr>
        <w:t xml:space="preserve">, German (beginners), Italian (beginners, from September </w:t>
      </w:r>
      <w:r>
        <w:rPr>
          <w:rFonts w:ascii="Palatino Linotype" w:eastAsia="Palatino Linotype" w:hAnsi="Palatino Linotype" w:cs="Palatino Linotype"/>
          <w:sz w:val="24"/>
          <w:szCs w:val="24"/>
        </w:rPr>
        <w:t xml:space="preserve">2018), Mandarin </w:t>
      </w:r>
      <w:r>
        <w:rPr>
          <w:rFonts w:ascii="Palatino Linotype" w:eastAsia="Palatino Linotype" w:hAnsi="Palatino Linotype" w:cs="Palatino Linotype"/>
          <w:sz w:val="24"/>
          <w:szCs w:val="24"/>
        </w:rPr>
        <w:t>(</w:t>
      </w:r>
      <w:bookmarkStart w:id="0" w:name="_GoBack"/>
      <w:bookmarkEnd w:id="0"/>
      <w:r>
        <w:rPr>
          <w:rFonts w:ascii="Palatino Linotype" w:eastAsia="Palatino Linotype" w:hAnsi="Palatino Linotype" w:cs="Palatino Linotype"/>
          <w:sz w:val="24"/>
          <w:szCs w:val="24"/>
        </w:rPr>
        <w:t>beginners)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4"/>
          <w:szCs w:val="24"/>
        </w:rPr>
        <w:t>and Spanish (beginners).</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 year 10, pupils decide which GCSE subjects they will pursue and must take at least one modern language (it may be French, Mandarin, German or Spanish). Pupils </w:t>
      </w:r>
      <w:proofErr w:type="gramStart"/>
      <w:r>
        <w:rPr>
          <w:rFonts w:ascii="Palatino Linotype" w:eastAsia="Palatino Linotype" w:hAnsi="Palatino Linotype" w:cs="Palatino Linotype"/>
          <w:sz w:val="24"/>
          <w:szCs w:val="24"/>
        </w:rPr>
        <w:t>are prepared</w:t>
      </w:r>
      <w:proofErr w:type="gramEnd"/>
      <w:r>
        <w:rPr>
          <w:rFonts w:ascii="Palatino Linotype" w:eastAsia="Palatino Linotype" w:hAnsi="Palatino Linotype" w:cs="Palatino Linotype"/>
          <w:sz w:val="24"/>
          <w:szCs w:val="24"/>
        </w:rPr>
        <w:t xml:space="preserve"> for the Cambridge IGCSE exams in French, German and Spanish and the Edexcel GCSE </w:t>
      </w:r>
      <w:r>
        <w:rPr>
          <w:rFonts w:ascii="Palatino Linotype" w:eastAsia="Palatino Linotype" w:hAnsi="Palatino Linotype" w:cs="Palatino Linotype"/>
          <w:sz w:val="24"/>
          <w:szCs w:val="24"/>
        </w:rPr>
        <w:t xml:space="preserve">in Mandarin.   Around </w:t>
      </w:r>
      <w:r>
        <w:rPr>
          <w:rFonts w:ascii="Palatino Linotype" w:eastAsia="Palatino Linotype" w:hAnsi="Palatino Linotype" w:cs="Palatino Linotype"/>
          <w:sz w:val="24"/>
          <w:szCs w:val="24"/>
        </w:rPr>
        <w:t>100</w:t>
      </w:r>
      <w:r>
        <w:rPr>
          <w:rFonts w:ascii="Palatino Linotype" w:eastAsia="Palatino Linotype" w:hAnsi="Palatino Linotype" w:cs="Palatino Linotype"/>
          <w:sz w:val="24"/>
          <w:szCs w:val="24"/>
        </w:rPr>
        <w:t xml:space="preserve"> pupils take French, 2</w:t>
      </w:r>
      <w:r>
        <w:rPr>
          <w:rFonts w:ascii="Palatino Linotype" w:eastAsia="Palatino Linotype" w:hAnsi="Palatino Linotype" w:cs="Palatino Linotype"/>
          <w:sz w:val="24"/>
          <w:szCs w:val="24"/>
        </w:rPr>
        <w:t>5</w:t>
      </w:r>
      <w:r>
        <w:rPr>
          <w:rFonts w:ascii="Palatino Linotype" w:eastAsia="Palatino Linotype" w:hAnsi="Palatino Linotype" w:cs="Palatino Linotype"/>
          <w:sz w:val="24"/>
          <w:szCs w:val="24"/>
        </w:rPr>
        <w:t xml:space="preserve"> German, 10 Mandarin and </w:t>
      </w:r>
      <w:r>
        <w:rPr>
          <w:rFonts w:ascii="Palatino Linotype" w:eastAsia="Palatino Linotype" w:hAnsi="Palatino Linotype" w:cs="Palatino Linotype"/>
          <w:sz w:val="24"/>
          <w:szCs w:val="24"/>
        </w:rPr>
        <w:t>7</w:t>
      </w:r>
      <w:r>
        <w:rPr>
          <w:rFonts w:ascii="Palatino Linotype" w:eastAsia="Palatino Linotype" w:hAnsi="Palatino Linotype" w:cs="Palatino Linotype"/>
          <w:sz w:val="24"/>
          <w:szCs w:val="24"/>
        </w:rPr>
        <w:t>5 Spanish to IGCSE each year. In 201</w:t>
      </w:r>
      <w:r>
        <w:rPr>
          <w:rFonts w:ascii="Palatino Linotype" w:eastAsia="Palatino Linotype" w:hAnsi="Palatino Linotype" w:cs="Palatino Linotype"/>
          <w:sz w:val="24"/>
          <w:szCs w:val="24"/>
        </w:rPr>
        <w:t>7</w:t>
      </w:r>
      <w:r>
        <w:rPr>
          <w:rFonts w:ascii="Palatino Linotype" w:eastAsia="Palatino Linotype" w:hAnsi="Palatino Linotype" w:cs="Palatino Linotype"/>
          <w:sz w:val="24"/>
          <w:szCs w:val="24"/>
        </w:rPr>
        <w:t>, 9</w:t>
      </w:r>
      <w:r>
        <w:rPr>
          <w:rFonts w:ascii="Palatino Linotype" w:eastAsia="Palatino Linotype" w:hAnsi="Palatino Linotype" w:cs="Palatino Linotype"/>
          <w:sz w:val="24"/>
          <w:szCs w:val="24"/>
        </w:rPr>
        <w:t>2</w:t>
      </w:r>
      <w:r>
        <w:rPr>
          <w:rFonts w:ascii="Palatino Linotype" w:eastAsia="Palatino Linotype" w:hAnsi="Palatino Linotype" w:cs="Palatino Linotype"/>
          <w:sz w:val="24"/>
          <w:szCs w:val="24"/>
        </w:rPr>
        <w:t>% of French pupils scored A*-A, 100% in German and Mandarin and 9</w:t>
      </w:r>
      <w:r>
        <w:rPr>
          <w:rFonts w:ascii="Palatino Linotype" w:eastAsia="Palatino Linotype" w:hAnsi="Palatino Linotype" w:cs="Palatino Linotype"/>
          <w:sz w:val="24"/>
          <w:szCs w:val="24"/>
        </w:rPr>
        <w:t>0</w:t>
      </w:r>
      <w:r>
        <w:rPr>
          <w:rFonts w:ascii="Palatino Linotype" w:eastAsia="Palatino Linotype" w:hAnsi="Palatino Linotype" w:cs="Palatino Linotype"/>
          <w:sz w:val="24"/>
          <w:szCs w:val="24"/>
        </w:rPr>
        <w:t>% in Spanish.</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bookmarkStart w:id="1" w:name="_iyrw2h21395g" w:colFirst="0" w:colLast="0"/>
      <w:bookmarkEnd w:id="1"/>
      <w:r>
        <w:rPr>
          <w:rFonts w:ascii="Palatino Linotype" w:eastAsia="Palatino Linotype" w:hAnsi="Palatino Linotype" w:cs="Palatino Linotype"/>
          <w:sz w:val="24"/>
          <w:szCs w:val="24"/>
        </w:rPr>
        <w:t xml:space="preserve">At the end of year 11, pupils choose four subjects to study </w:t>
      </w:r>
      <w:r>
        <w:rPr>
          <w:rFonts w:ascii="Palatino Linotype" w:eastAsia="Palatino Linotype" w:hAnsi="Palatino Linotype" w:cs="Palatino Linotype"/>
          <w:sz w:val="24"/>
          <w:szCs w:val="24"/>
        </w:rPr>
        <w:t xml:space="preserve">in Year 12.  Since September 2015, in the Sixth Form we offer the Pre-U course in French, Spanish, German and Mandarin. For Sixth Form pupils there is also currently the possibility to be involved in the Modern Languages Academic Enrichment programme on a </w:t>
      </w:r>
      <w:r>
        <w:rPr>
          <w:rFonts w:ascii="Palatino Linotype" w:eastAsia="Palatino Linotype" w:hAnsi="Palatino Linotype" w:cs="Palatino Linotype"/>
          <w:sz w:val="24"/>
          <w:szCs w:val="24"/>
        </w:rPr>
        <w:t xml:space="preserve">Friday afternoon. </w:t>
      </w:r>
    </w:p>
    <w:p w:rsidR="00730462" w:rsidRDefault="00730462">
      <w:pPr>
        <w:spacing w:after="0" w:line="240" w:lineRule="auto"/>
        <w:jc w:val="both"/>
        <w:rPr>
          <w:rFonts w:ascii="Palatino Linotype" w:eastAsia="Palatino Linotype" w:hAnsi="Palatino Linotype" w:cs="Palatino Linotype"/>
          <w:sz w:val="24"/>
          <w:szCs w:val="24"/>
        </w:rPr>
      </w:pPr>
      <w:bookmarkStart w:id="2" w:name="_gjdgxs" w:colFirst="0" w:colLast="0"/>
      <w:bookmarkEnd w:id="2"/>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The Modern Languages Department maintains an excellent </w:t>
      </w:r>
      <w:proofErr w:type="gramStart"/>
      <w:r>
        <w:rPr>
          <w:rFonts w:ascii="Palatino Linotype" w:eastAsia="Palatino Linotype" w:hAnsi="Palatino Linotype" w:cs="Palatino Linotype"/>
          <w:sz w:val="24"/>
          <w:szCs w:val="24"/>
        </w:rPr>
        <w:t>track record</w:t>
      </w:r>
      <w:proofErr w:type="gramEnd"/>
      <w:r>
        <w:rPr>
          <w:rFonts w:ascii="Palatino Linotype" w:eastAsia="Palatino Linotype" w:hAnsi="Palatino Linotype" w:cs="Palatino Linotype"/>
          <w:sz w:val="24"/>
          <w:szCs w:val="24"/>
        </w:rPr>
        <w:t xml:space="preserve"> in preparing pupils for higher education and </w:t>
      </w:r>
      <w:r>
        <w:rPr>
          <w:rFonts w:ascii="Palatino Linotype" w:eastAsia="Palatino Linotype" w:hAnsi="Palatino Linotype" w:cs="Palatino Linotype"/>
          <w:sz w:val="24"/>
          <w:szCs w:val="24"/>
        </w:rPr>
        <w:t>offers a specific programme of study for each pupil applying for Oxbridge. T</w:t>
      </w:r>
      <w:r>
        <w:rPr>
          <w:rFonts w:ascii="Palatino Linotype" w:eastAsia="Palatino Linotype" w:hAnsi="Palatino Linotype" w:cs="Palatino Linotype"/>
          <w:sz w:val="24"/>
          <w:szCs w:val="24"/>
        </w:rPr>
        <w:t xml:space="preserve">hroughout the </w:t>
      </w:r>
      <w:proofErr w:type="gramStart"/>
      <w:r>
        <w:rPr>
          <w:rFonts w:ascii="Palatino Linotype" w:eastAsia="Palatino Linotype" w:hAnsi="Palatino Linotype" w:cs="Palatino Linotype"/>
          <w:sz w:val="24"/>
          <w:szCs w:val="24"/>
        </w:rPr>
        <w:t>school</w:t>
      </w:r>
      <w:proofErr w:type="gramEnd"/>
      <w:r>
        <w:rPr>
          <w:rFonts w:ascii="Palatino Linotype" w:eastAsia="Palatino Linotype" w:hAnsi="Palatino Linotype" w:cs="Palatino Linotype"/>
          <w:sz w:val="24"/>
          <w:szCs w:val="24"/>
        </w:rPr>
        <w:t xml:space="preserve"> the </w:t>
      </w:r>
      <w:r>
        <w:rPr>
          <w:rFonts w:ascii="Palatino Linotype" w:eastAsia="Palatino Linotype" w:hAnsi="Palatino Linotype" w:cs="Palatino Linotype"/>
          <w:sz w:val="24"/>
          <w:szCs w:val="24"/>
        </w:rPr>
        <w:t>d</w:t>
      </w:r>
      <w:r>
        <w:rPr>
          <w:rFonts w:ascii="Palatino Linotype" w:eastAsia="Palatino Linotype" w:hAnsi="Palatino Linotype" w:cs="Palatino Linotype"/>
          <w:sz w:val="24"/>
          <w:szCs w:val="24"/>
        </w:rPr>
        <w:t xml:space="preserve">epartment strives to </w:t>
      </w:r>
      <w:r>
        <w:rPr>
          <w:rFonts w:ascii="Palatino Linotype" w:eastAsia="Palatino Linotype" w:hAnsi="Palatino Linotype" w:cs="Palatino Linotype"/>
          <w:sz w:val="24"/>
          <w:szCs w:val="24"/>
        </w:rPr>
        <w:t xml:space="preserve">offer as much variety and intellectual stimulation as possible, whilst tailoring tuition to individual pupils’ needs. The department organises annual trips to Antibes, Montpellier, Hamburg, Salzburg, Valencia and Seville, in addition to cinema, museum and </w:t>
      </w:r>
      <w:r>
        <w:rPr>
          <w:rFonts w:ascii="Palatino Linotype" w:eastAsia="Palatino Linotype" w:hAnsi="Palatino Linotype" w:cs="Palatino Linotype"/>
          <w:sz w:val="24"/>
          <w:szCs w:val="24"/>
        </w:rPr>
        <w:t>theatre outings. We expect that staff will give up their time in support of these activities. Pupils are also actively encouraged to partake in a number of language events and competitions, such as internal vocabulary leagues, Lower School and Middle Schoo</w:t>
      </w:r>
      <w:r>
        <w:rPr>
          <w:rFonts w:ascii="Palatino Linotype" w:eastAsia="Palatino Linotype" w:hAnsi="Palatino Linotype" w:cs="Palatino Linotype"/>
          <w:sz w:val="24"/>
          <w:szCs w:val="24"/>
        </w:rPr>
        <w:t>l Linguistics competitions, national French and Spanish debating competitions, the UK Linguistics Olympiad and the Stephen Spender Translation Prize competition.</w:t>
      </w:r>
    </w:p>
    <w:p w:rsidR="00730462" w:rsidRDefault="00730462">
      <w:pPr>
        <w:spacing w:after="0" w:line="240" w:lineRule="auto"/>
        <w:jc w:val="both"/>
        <w:rPr>
          <w:rFonts w:ascii="Palatino Linotype" w:eastAsia="Palatino Linotype" w:hAnsi="Palatino Linotype" w:cs="Palatino Linotype"/>
          <w:sz w:val="24"/>
          <w:szCs w:val="24"/>
        </w:rPr>
      </w:pPr>
    </w:p>
    <w:p w:rsidR="001A4318" w:rsidRDefault="001A4318">
      <w:pPr>
        <w:spacing w:after="0" w:line="240" w:lineRule="auto"/>
        <w:jc w:val="both"/>
        <w:rPr>
          <w:rFonts w:ascii="Palatino Linotype" w:eastAsia="Palatino Linotype" w:hAnsi="Palatino Linotype" w:cs="Palatino Linotype"/>
          <w:sz w:val="24"/>
          <w:szCs w:val="24"/>
        </w:rPr>
      </w:pPr>
    </w:p>
    <w:p w:rsidR="001A4318" w:rsidRDefault="001A4318">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center"/>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lastRenderedPageBreak/>
        <w:t>The Present Vacancy</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The vacancy arises from the expansion of Modern Languages options in the</w:t>
      </w:r>
      <w:r>
        <w:rPr>
          <w:rFonts w:ascii="Palatino Linotype" w:eastAsia="Palatino Linotype" w:hAnsi="Palatino Linotype" w:cs="Palatino Linotype"/>
          <w:sz w:val="24"/>
          <w:szCs w:val="24"/>
        </w:rPr>
        <w:t xml:space="preserve"> curriculum. The post involves teaching French throughout the age range, from Y7 to Oxbridge, and Spanish to at least GCSE level. This is an outstanding opportunity to work with highly able students in a well-resourced and collaborative department as part </w:t>
      </w:r>
      <w:r>
        <w:rPr>
          <w:rFonts w:ascii="Palatino Linotype" w:eastAsia="Palatino Linotype" w:hAnsi="Palatino Linotype" w:cs="Palatino Linotype"/>
          <w:sz w:val="24"/>
          <w:szCs w:val="24"/>
        </w:rPr>
        <w:t>of a strong team of linguists.</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This would be a role equally suited to an experienced teacher looking to broaden their experience, as well as an NQT (UCS offers full statutory induction). It may also be of interest to a new entrant to the profession who do</w:t>
      </w:r>
      <w:r>
        <w:rPr>
          <w:rFonts w:ascii="Palatino Linotype" w:eastAsia="Palatino Linotype" w:hAnsi="Palatino Linotype" w:cs="Palatino Linotype"/>
          <w:sz w:val="24"/>
          <w:szCs w:val="24"/>
        </w:rPr>
        <w:t>es not currently hold a teaching qualification; UCS offers full training through to Qualified Teacher Status.</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 willingness to contribute to the extra-curricular life of the school and to be involved in pastoral care will be essential.</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center"/>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Child Protection</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University College School is fully committed to safeguarding and promoting the welfare of children. The successful applicant will be required to undertake an Enhanced check for Regulated Activity from the Disclosure and Barring Service (DBS) before a for</w:t>
      </w:r>
      <w:r>
        <w:rPr>
          <w:rFonts w:ascii="Palatino Linotype" w:eastAsia="Palatino Linotype" w:hAnsi="Palatino Linotype" w:cs="Palatino Linotype"/>
          <w:sz w:val="24"/>
          <w:szCs w:val="24"/>
        </w:rPr>
        <w:t xml:space="preserve">mal offer of employment </w:t>
      </w:r>
      <w:proofErr w:type="gramStart"/>
      <w:r>
        <w:rPr>
          <w:rFonts w:ascii="Palatino Linotype" w:eastAsia="Palatino Linotype" w:hAnsi="Palatino Linotype" w:cs="Palatino Linotype"/>
          <w:sz w:val="24"/>
          <w:szCs w:val="24"/>
        </w:rPr>
        <w:t>is made</w:t>
      </w:r>
      <w:proofErr w:type="gramEnd"/>
      <w:r>
        <w:rPr>
          <w:rFonts w:ascii="Palatino Linotype" w:eastAsia="Palatino Linotype" w:hAnsi="Palatino Linotype" w:cs="Palatino Linotype"/>
          <w:sz w:val="24"/>
          <w:szCs w:val="24"/>
        </w:rPr>
        <w:t>. This is a requirement as the position is within a school working with children aged under 18. UCS will also undertake its own recruitment checks through contact with previous employers, referees, and others, to confirm appl</w:t>
      </w:r>
      <w:r>
        <w:rPr>
          <w:rFonts w:ascii="Palatino Linotype" w:eastAsia="Palatino Linotype" w:hAnsi="Palatino Linotype" w:cs="Palatino Linotype"/>
          <w:sz w:val="24"/>
          <w:szCs w:val="24"/>
        </w:rPr>
        <w:t>icants' identities and their professional records.</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center"/>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t>Salary and Benefits</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UCS has its own competitive salary scale. The payment for this post will be dependent upon qualifications and experience, but will be above the national scale.</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While the school does </w:t>
      </w:r>
      <w:r>
        <w:rPr>
          <w:rFonts w:ascii="Palatino Linotype" w:eastAsia="Palatino Linotype" w:hAnsi="Palatino Linotype" w:cs="Palatino Linotype"/>
          <w:sz w:val="24"/>
          <w:szCs w:val="24"/>
        </w:rPr>
        <w:t xml:space="preserve">not offer accommodation, schemes are in place to assist members of staff with loans for house purchase.  The school is similarly prepared to offer loans to help with daily travel expenses. In all cases, eligibility for financial assistance </w:t>
      </w:r>
      <w:proofErr w:type="gramStart"/>
      <w:r>
        <w:rPr>
          <w:rFonts w:ascii="Palatino Linotype" w:eastAsia="Palatino Linotype" w:hAnsi="Palatino Linotype" w:cs="Palatino Linotype"/>
          <w:sz w:val="24"/>
          <w:szCs w:val="24"/>
        </w:rPr>
        <w:t>is carefully and</w:t>
      </w:r>
      <w:r>
        <w:rPr>
          <w:rFonts w:ascii="Palatino Linotype" w:eastAsia="Palatino Linotype" w:hAnsi="Palatino Linotype" w:cs="Palatino Linotype"/>
          <w:sz w:val="24"/>
          <w:szCs w:val="24"/>
        </w:rPr>
        <w:t xml:space="preserve"> independently scrutinised</w:t>
      </w:r>
      <w:proofErr w:type="gramEnd"/>
      <w:r>
        <w:rPr>
          <w:rFonts w:ascii="Palatino Linotype" w:eastAsia="Palatino Linotype" w:hAnsi="Palatino Linotype" w:cs="Palatino Linotype"/>
          <w:sz w:val="24"/>
          <w:szCs w:val="24"/>
        </w:rPr>
        <w:t xml:space="preserve"> and every effort is made to assess the needs of individual applicants.  </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If admitted to the school, the sons and daughters of UCS staff may be educated at reduced fees.</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All members of staff are entitled to membership of </w:t>
      </w:r>
      <w:r>
        <w:rPr>
          <w:rFonts w:ascii="Palatino Linotype" w:eastAsia="Palatino Linotype" w:hAnsi="Palatino Linotype" w:cs="Palatino Linotype"/>
          <w:i/>
          <w:sz w:val="24"/>
          <w:szCs w:val="24"/>
        </w:rPr>
        <w:t>UCS Active</w:t>
      </w:r>
      <w:r>
        <w:rPr>
          <w:rFonts w:ascii="Palatino Linotype" w:eastAsia="Palatino Linotype" w:hAnsi="Palatino Linotype" w:cs="Palatino Linotype"/>
          <w:sz w:val="24"/>
          <w:szCs w:val="24"/>
        </w:rPr>
        <w:t xml:space="preserve"> (the private Health &amp; Fitness Club based in the Sir Roger Bannister Sports Centre) at a heavily reduced rate. </w:t>
      </w:r>
    </w:p>
    <w:p w:rsidR="00730462" w:rsidRDefault="001A4318">
      <w:pPr>
        <w:spacing w:after="0" w:line="240" w:lineRule="auto"/>
        <w:jc w:val="center"/>
        <w:rPr>
          <w:rFonts w:ascii="Palatino Linotype" w:eastAsia="Palatino Linotype" w:hAnsi="Palatino Linotype" w:cs="Palatino Linotype"/>
          <w:b/>
          <w:sz w:val="24"/>
          <w:szCs w:val="24"/>
          <w:u w:val="single"/>
        </w:rPr>
      </w:pPr>
      <w:r>
        <w:rPr>
          <w:rFonts w:ascii="Palatino Linotype" w:eastAsia="Palatino Linotype" w:hAnsi="Palatino Linotype" w:cs="Palatino Linotype"/>
          <w:b/>
          <w:sz w:val="24"/>
          <w:szCs w:val="24"/>
          <w:u w:val="single"/>
        </w:rPr>
        <w:lastRenderedPageBreak/>
        <w:t>Arrangements for the Appointment</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1A4318">
      <w:pPr>
        <w:spacing w:after="0" w:line="24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 addition to completing the accompanying form, applicants should provide a full Curriculum Vitae </w:t>
      </w:r>
      <w:r>
        <w:rPr>
          <w:rFonts w:ascii="Palatino Linotype" w:eastAsia="Palatino Linotype" w:hAnsi="Palatino Linotype" w:cs="Palatino Linotype"/>
          <w:sz w:val="24"/>
          <w:szCs w:val="24"/>
        </w:rPr>
        <w:t xml:space="preserve">and a supporting letter. The closing date for applications is </w:t>
      </w:r>
      <w:r>
        <w:rPr>
          <w:rFonts w:ascii="Palatino Linotype" w:eastAsia="Palatino Linotype" w:hAnsi="Palatino Linotype" w:cs="Palatino Linotype"/>
          <w:b/>
          <w:sz w:val="24"/>
          <w:szCs w:val="24"/>
        </w:rPr>
        <w:t>Thursday 1st February 2018</w:t>
      </w:r>
      <w:r>
        <w:rPr>
          <w:rFonts w:ascii="Palatino Linotype" w:eastAsia="Palatino Linotype" w:hAnsi="Palatino Linotype" w:cs="Palatino Linotype"/>
          <w:sz w:val="24"/>
          <w:szCs w:val="24"/>
        </w:rPr>
        <w:t>. Interviews will be held soon after, although please note that we reserve the right to appoint at any time during this process, should a suitable candidate emerge.</w:t>
      </w: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730462">
      <w:pPr>
        <w:spacing w:after="0" w:line="240" w:lineRule="auto"/>
        <w:jc w:val="both"/>
        <w:rPr>
          <w:rFonts w:ascii="Palatino Linotype" w:eastAsia="Palatino Linotype" w:hAnsi="Palatino Linotype" w:cs="Palatino Linotype"/>
          <w:sz w:val="24"/>
          <w:szCs w:val="24"/>
        </w:rPr>
      </w:pPr>
    </w:p>
    <w:p w:rsidR="00730462" w:rsidRDefault="00730462">
      <w:pPr>
        <w:tabs>
          <w:tab w:val="left" w:pos="0"/>
          <w:tab w:val="left" w:pos="1440"/>
        </w:tabs>
        <w:spacing w:after="0" w:line="240" w:lineRule="auto"/>
        <w:jc w:val="center"/>
        <w:rPr>
          <w:rFonts w:ascii="Palatino Linotype" w:eastAsia="Palatino Linotype" w:hAnsi="Palatino Linotype" w:cs="Palatino Linotype"/>
          <w:sz w:val="24"/>
          <w:szCs w:val="24"/>
        </w:rPr>
      </w:pPr>
    </w:p>
    <w:sectPr w:rsidR="00730462">
      <w:type w:val="continuous"/>
      <w:pgSz w:w="12240" w:h="15840"/>
      <w:pgMar w:top="1134" w:right="1134" w:bottom="1134"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730462"/>
    <w:rsid w:val="001A4318"/>
    <w:rsid w:val="007304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01944"/>
  <w15:docId w15:val="{C118D0C4-3A31-4FAC-8D49-30D91790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tabs>
        <w:tab w:val="left" w:pos="1440"/>
      </w:tabs>
      <w:spacing w:after="0" w:line="240" w:lineRule="auto"/>
      <w:jc w:val="center"/>
      <w:outlineLvl w:val="0"/>
    </w:pPr>
    <w:rPr>
      <w:rFonts w:ascii="Times New Roman" w:eastAsia="Times New Roman" w:hAnsi="Times New Roman" w:cs="Times New Roman"/>
      <w:b/>
      <w:sz w:val="24"/>
      <w:szCs w:val="24"/>
      <w:u w:val="single"/>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2016</Words>
  <Characters>11497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College School</Company>
  <LinksUpToDate>false</LinksUpToDate>
  <CharactersWithSpaces>13487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English</dc:creator>
  <cp:lastModifiedBy>Mark English</cp:lastModifiedBy>
  <cp:revision>2</cp:revision>
  <dcterms:created xsi:type="dcterms:W3CDTF">2018-01-16T19:07:00Z</dcterms:created>
  <dcterms:modified xsi:type="dcterms:W3CDTF">2018-01-16T19:07:00Z</dcterms:modified>
</cp:coreProperties>
</file>