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9E" w:rsidRDefault="00521757">
      <w:pPr>
        <w:jc w:val="center"/>
        <w:rPr>
          <w:rFonts w:ascii="Gill Sans" w:eastAsia="Gill Sans" w:hAnsi="Gill Sans" w:cs="Gill Sans"/>
        </w:rPr>
      </w:pPr>
      <w:r>
        <w:rPr>
          <w:rFonts w:ascii="Gill Sans" w:eastAsia="Gill Sans" w:hAnsi="Gill Sans" w:cs="Gill Sans"/>
          <w:noProof/>
        </w:rPr>
        <w:drawing>
          <wp:inline distT="0" distB="0" distL="0" distR="0">
            <wp:extent cx="1418243" cy="99829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418243" cy="998290"/>
                    </a:xfrm>
                    <a:prstGeom prst="rect">
                      <a:avLst/>
                    </a:prstGeom>
                    <a:ln/>
                  </pic:spPr>
                </pic:pic>
              </a:graphicData>
            </a:graphic>
          </wp:inline>
        </w:drawing>
      </w:r>
    </w:p>
    <w:p w:rsidR="00D5289E" w:rsidRDefault="00D5289E">
      <w:pPr>
        <w:widowControl w:val="0"/>
        <w:spacing w:after="220"/>
        <w:jc w:val="center"/>
        <w:rPr>
          <w:rFonts w:ascii="Gill Sans" w:eastAsia="Gill Sans" w:hAnsi="Gill Sans" w:cs="Gill Sans"/>
          <w:b/>
          <w:sz w:val="4"/>
          <w:szCs w:val="4"/>
        </w:rPr>
      </w:pPr>
    </w:p>
    <w:p w:rsidR="00D5289E" w:rsidRPr="00DF281E" w:rsidRDefault="00521757">
      <w:pPr>
        <w:widowControl w:val="0"/>
        <w:spacing w:after="220"/>
        <w:jc w:val="center"/>
        <w:rPr>
          <w:rFonts w:ascii="Gill Sans MT" w:eastAsia="Gill Sans" w:hAnsi="Gill Sans MT" w:cs="Gill Sans"/>
          <w:b/>
          <w:color w:val="244061" w:themeColor="accent1" w:themeShade="80"/>
          <w:sz w:val="28"/>
          <w:szCs w:val="28"/>
        </w:rPr>
      </w:pPr>
      <w:r w:rsidRPr="00DF281E">
        <w:rPr>
          <w:rFonts w:ascii="Gill Sans MT" w:eastAsia="Gill Sans" w:hAnsi="Gill Sans MT" w:cs="Gill Sans"/>
          <w:b/>
          <w:color w:val="244061" w:themeColor="accent1" w:themeShade="80"/>
          <w:sz w:val="28"/>
          <w:szCs w:val="28"/>
        </w:rPr>
        <w:t>Duke of Kent School Application Pack</w:t>
      </w:r>
    </w:p>
    <w:p w:rsidR="00966496" w:rsidRDefault="00521757">
      <w:pPr>
        <w:widowControl w:val="0"/>
        <w:spacing w:after="220"/>
        <w:jc w:val="center"/>
        <w:rPr>
          <w:rFonts w:ascii="Gill Sans MT" w:eastAsia="Gill Sans" w:hAnsi="Gill Sans MT" w:cs="Gill Sans"/>
          <w:b/>
          <w:color w:val="244061" w:themeColor="accent1" w:themeShade="80"/>
          <w:sz w:val="28"/>
          <w:szCs w:val="28"/>
        </w:rPr>
      </w:pPr>
      <w:r w:rsidRPr="00DF281E">
        <w:rPr>
          <w:rFonts w:ascii="Gill Sans MT" w:eastAsia="Gill Sans" w:hAnsi="Gill Sans MT" w:cs="Gill Sans"/>
          <w:b/>
          <w:color w:val="244061" w:themeColor="accent1" w:themeShade="80"/>
          <w:sz w:val="28"/>
          <w:szCs w:val="28"/>
        </w:rPr>
        <w:t xml:space="preserve">TEACHER OF </w:t>
      </w:r>
      <w:r w:rsidR="00057D07">
        <w:rPr>
          <w:rFonts w:ascii="Gill Sans MT" w:eastAsia="Gill Sans" w:hAnsi="Gill Sans MT" w:cs="Gill Sans"/>
          <w:b/>
          <w:color w:val="244061" w:themeColor="accent1" w:themeShade="80"/>
          <w:sz w:val="28"/>
          <w:szCs w:val="28"/>
        </w:rPr>
        <w:t>MODERN FOREIGN LANGUAGES</w:t>
      </w:r>
      <w:r w:rsidR="00165418" w:rsidRPr="00DF281E">
        <w:rPr>
          <w:rFonts w:ascii="Gill Sans MT" w:eastAsia="Gill Sans" w:hAnsi="Gill Sans MT" w:cs="Gill Sans"/>
          <w:b/>
          <w:color w:val="244061" w:themeColor="accent1" w:themeShade="80"/>
          <w:sz w:val="28"/>
          <w:szCs w:val="28"/>
        </w:rPr>
        <w:t xml:space="preserve"> (MFL)</w:t>
      </w:r>
      <w:r w:rsidR="00057D07">
        <w:rPr>
          <w:rFonts w:ascii="Gill Sans MT" w:eastAsia="Gill Sans" w:hAnsi="Gill Sans MT" w:cs="Gill Sans"/>
          <w:b/>
          <w:color w:val="244061" w:themeColor="accent1" w:themeShade="80"/>
          <w:sz w:val="28"/>
          <w:szCs w:val="28"/>
        </w:rPr>
        <w:t xml:space="preserve"> </w:t>
      </w:r>
      <w:r w:rsidR="002C0839" w:rsidRPr="00DF281E">
        <w:rPr>
          <w:rFonts w:ascii="Gill Sans MT" w:eastAsia="Gill Sans" w:hAnsi="Gill Sans MT" w:cs="Gill Sans"/>
          <w:b/>
          <w:color w:val="244061" w:themeColor="accent1" w:themeShade="80"/>
          <w:sz w:val="28"/>
          <w:szCs w:val="28"/>
        </w:rPr>
        <w:t xml:space="preserve"> </w:t>
      </w:r>
    </w:p>
    <w:p w:rsidR="003807FB" w:rsidRPr="00DF281E" w:rsidRDefault="002C0839">
      <w:pPr>
        <w:widowControl w:val="0"/>
        <w:spacing w:after="220"/>
        <w:jc w:val="center"/>
        <w:rPr>
          <w:rFonts w:ascii="Gill Sans MT" w:eastAsia="Gill Sans" w:hAnsi="Gill Sans MT" w:cs="Gill Sans"/>
          <w:b/>
          <w:color w:val="244061" w:themeColor="accent1" w:themeShade="80"/>
          <w:sz w:val="28"/>
          <w:szCs w:val="28"/>
        </w:rPr>
      </w:pPr>
      <w:r w:rsidRPr="00DF281E">
        <w:rPr>
          <w:rFonts w:ascii="Gill Sans MT" w:eastAsia="Gill Sans" w:hAnsi="Gill Sans MT" w:cs="Gill Sans"/>
          <w:b/>
          <w:color w:val="244061" w:themeColor="accent1" w:themeShade="80"/>
          <w:sz w:val="28"/>
          <w:szCs w:val="28"/>
        </w:rPr>
        <w:t>MATERNITY CONTRACT</w:t>
      </w:r>
    </w:p>
    <w:p w:rsidR="005214A6" w:rsidRPr="00DF281E" w:rsidRDefault="00521757">
      <w:pPr>
        <w:widowControl w:val="0"/>
        <w:spacing w:after="220"/>
        <w:jc w:val="center"/>
        <w:rPr>
          <w:rFonts w:ascii="Gill Sans MT" w:eastAsia="Gill Sans" w:hAnsi="Gill Sans MT" w:cs="Gill Sans"/>
          <w:b/>
          <w:color w:val="244061" w:themeColor="accent1" w:themeShade="80"/>
        </w:rPr>
      </w:pPr>
      <w:r w:rsidRPr="00DF281E">
        <w:rPr>
          <w:rFonts w:ascii="Gill Sans MT" w:eastAsia="Gill Sans" w:hAnsi="Gill Sans MT" w:cs="Gill Sans"/>
          <w:b/>
          <w:color w:val="244061" w:themeColor="accent1" w:themeShade="80"/>
        </w:rPr>
        <w:t xml:space="preserve">FULL-TIME </w:t>
      </w:r>
      <w:r w:rsidR="002C0839" w:rsidRPr="00DF281E">
        <w:rPr>
          <w:rFonts w:ascii="Gill Sans MT" w:eastAsia="Gill Sans" w:hAnsi="Gill Sans MT" w:cs="Gill Sans"/>
          <w:b/>
          <w:color w:val="244061" w:themeColor="accent1" w:themeShade="80"/>
        </w:rPr>
        <w:t>Fixed-T</w:t>
      </w:r>
      <w:r w:rsidR="00E12B5E" w:rsidRPr="00DF281E">
        <w:rPr>
          <w:rFonts w:ascii="Gill Sans MT" w:eastAsia="Gill Sans" w:hAnsi="Gill Sans MT" w:cs="Gill Sans"/>
          <w:b/>
          <w:color w:val="244061" w:themeColor="accent1" w:themeShade="80"/>
        </w:rPr>
        <w:t xml:space="preserve">erm </w:t>
      </w:r>
      <w:r w:rsidR="00165418" w:rsidRPr="00DF281E">
        <w:rPr>
          <w:rFonts w:ascii="Gill Sans MT" w:eastAsia="Gill Sans" w:hAnsi="Gill Sans MT" w:cs="Gill Sans"/>
          <w:b/>
          <w:color w:val="244061" w:themeColor="accent1" w:themeShade="80"/>
        </w:rPr>
        <w:t xml:space="preserve">Maternity Leave </w:t>
      </w:r>
      <w:r w:rsidR="00E12B5E" w:rsidRPr="00DF281E">
        <w:rPr>
          <w:rFonts w:ascii="Gill Sans MT" w:eastAsia="Gill Sans" w:hAnsi="Gill Sans MT" w:cs="Gill Sans"/>
          <w:b/>
          <w:color w:val="244061" w:themeColor="accent1" w:themeShade="80"/>
        </w:rPr>
        <w:t>Contract</w:t>
      </w:r>
      <w:r w:rsidR="00057D07">
        <w:rPr>
          <w:rFonts w:ascii="Gill Sans MT" w:eastAsia="Gill Sans" w:hAnsi="Gill Sans MT" w:cs="Gill Sans"/>
          <w:b/>
          <w:color w:val="244061" w:themeColor="accent1" w:themeShade="80"/>
        </w:rPr>
        <w:t>. Applications for part-time will be considered.</w:t>
      </w:r>
    </w:p>
    <w:p w:rsidR="00A71CCD" w:rsidRPr="00DF281E" w:rsidRDefault="005214A6">
      <w:pPr>
        <w:widowControl w:val="0"/>
        <w:spacing w:after="220"/>
        <w:jc w:val="center"/>
        <w:rPr>
          <w:rFonts w:ascii="Gill Sans MT" w:eastAsia="Gill Sans" w:hAnsi="Gill Sans MT" w:cs="Gill Sans"/>
          <w:b/>
          <w:color w:val="244061" w:themeColor="accent1" w:themeShade="80"/>
          <w:sz w:val="20"/>
        </w:rPr>
      </w:pPr>
      <w:r w:rsidRPr="00DF281E">
        <w:rPr>
          <w:rFonts w:ascii="Gill Sans MT" w:eastAsia="Gill Sans" w:hAnsi="Gill Sans MT" w:cs="Gill Sans"/>
          <w:b/>
          <w:color w:val="244061" w:themeColor="accent1" w:themeShade="80"/>
          <w:sz w:val="20"/>
        </w:rPr>
        <w:t>T</w:t>
      </w:r>
      <w:r w:rsidR="002C0839" w:rsidRPr="00DF281E">
        <w:rPr>
          <w:rFonts w:ascii="Gill Sans MT" w:eastAsia="Gill Sans" w:hAnsi="Gill Sans MT" w:cs="Gill Sans"/>
          <w:b/>
          <w:color w:val="244061" w:themeColor="accent1" w:themeShade="80"/>
          <w:sz w:val="20"/>
        </w:rPr>
        <w:t>o C</w:t>
      </w:r>
      <w:r w:rsidR="00521757" w:rsidRPr="00DF281E">
        <w:rPr>
          <w:rFonts w:ascii="Gill Sans MT" w:eastAsia="Gill Sans" w:hAnsi="Gill Sans MT" w:cs="Gill Sans"/>
          <w:b/>
          <w:color w:val="244061" w:themeColor="accent1" w:themeShade="80"/>
          <w:sz w:val="20"/>
        </w:rPr>
        <w:t xml:space="preserve">ommence </w:t>
      </w:r>
      <w:r w:rsidR="00CB32B1">
        <w:rPr>
          <w:rFonts w:ascii="Gill Sans MT" w:eastAsia="Gill Sans" w:hAnsi="Gill Sans MT" w:cs="Gill Sans"/>
          <w:b/>
          <w:color w:val="244061" w:themeColor="accent1" w:themeShade="80"/>
          <w:sz w:val="20"/>
        </w:rPr>
        <w:t>30</w:t>
      </w:r>
      <w:r w:rsidR="00CB32B1" w:rsidRPr="00CB32B1">
        <w:rPr>
          <w:rFonts w:ascii="Gill Sans MT" w:eastAsia="Gill Sans" w:hAnsi="Gill Sans MT" w:cs="Gill Sans"/>
          <w:b/>
          <w:color w:val="244061" w:themeColor="accent1" w:themeShade="80"/>
          <w:sz w:val="20"/>
          <w:vertAlign w:val="superscript"/>
        </w:rPr>
        <w:t>th</w:t>
      </w:r>
      <w:r w:rsidR="00CB32B1">
        <w:rPr>
          <w:rFonts w:ascii="Gill Sans MT" w:eastAsia="Gill Sans" w:hAnsi="Gill Sans MT" w:cs="Gill Sans"/>
          <w:b/>
          <w:color w:val="244061" w:themeColor="accent1" w:themeShade="80"/>
          <w:sz w:val="20"/>
        </w:rPr>
        <w:t xml:space="preserve"> October 2023.</w:t>
      </w:r>
      <w:r w:rsidRPr="00DF281E">
        <w:rPr>
          <w:rFonts w:ascii="Gill Sans MT" w:eastAsia="Gill Sans" w:hAnsi="Gill Sans MT" w:cs="Gill Sans"/>
          <w:b/>
          <w:color w:val="244061" w:themeColor="accent1" w:themeShade="80"/>
          <w:sz w:val="20"/>
        </w:rPr>
        <w:t xml:space="preserve"> </w:t>
      </w:r>
    </w:p>
    <w:p w:rsidR="00E12B5E" w:rsidRPr="00F84420" w:rsidRDefault="00E12B5E">
      <w:pPr>
        <w:widowControl w:val="0"/>
        <w:spacing w:after="220"/>
        <w:jc w:val="center"/>
        <w:rPr>
          <w:rFonts w:ascii="Gill Sans MT" w:eastAsia="Gill Sans" w:hAnsi="Gill Sans MT" w:cs="Gill Sans"/>
          <w:b/>
        </w:rPr>
      </w:pPr>
    </w:p>
    <w:p w:rsidR="0044642D" w:rsidRPr="00F84420" w:rsidRDefault="00221DFD">
      <w:pPr>
        <w:widowControl w:val="0"/>
        <w:spacing w:after="220"/>
        <w:rPr>
          <w:rFonts w:ascii="Gill Sans MT" w:eastAsia="Gill Sans" w:hAnsi="Gill Sans MT" w:cs="Gill Sans"/>
          <w:b/>
        </w:rPr>
      </w:pPr>
      <w:r>
        <w:rPr>
          <w:rFonts w:ascii="Gill Sans MT" w:eastAsia="Gill Sans" w:hAnsi="Gill Sans MT" w:cs="Gill Sans"/>
          <w:b/>
        </w:rPr>
        <w:t xml:space="preserve"> </w:t>
      </w:r>
      <w:r w:rsidR="005214A6">
        <w:rPr>
          <w:rFonts w:ascii="Gill Sans MT" w:eastAsia="Gill Sans" w:hAnsi="Gill Sans MT" w:cs="Gill Sans"/>
          <w:b/>
        </w:rPr>
        <w:t xml:space="preserve"> </w:t>
      </w:r>
      <w:r w:rsidR="00521757" w:rsidRPr="00F84420">
        <w:rPr>
          <w:rFonts w:ascii="Gill Sans MT" w:hAnsi="Gill Sans MT"/>
          <w:noProof/>
        </w:rPr>
        <w:drawing>
          <wp:inline distT="0" distB="0" distL="0" distR="0">
            <wp:extent cx="2713355" cy="2409825"/>
            <wp:effectExtent l="0" t="0" r="0" b="9525"/>
            <wp:docPr id="11" name="image1.jpg" descr="https://www.dukeofkentschool.org.uk/_site/data/images/galleries/37/thumb-thumbnailIMG3644.jpg"/>
            <wp:cNvGraphicFramePr/>
            <a:graphic xmlns:a="http://schemas.openxmlformats.org/drawingml/2006/main">
              <a:graphicData uri="http://schemas.openxmlformats.org/drawingml/2006/picture">
                <pic:pic xmlns:pic="http://schemas.openxmlformats.org/drawingml/2006/picture">
                  <pic:nvPicPr>
                    <pic:cNvPr id="0" name="image1.jpg" descr="https://www.dukeofkentschool.org.uk/_site/data/images/galleries/37/thumb-thumbnailIMG3644.jpg"/>
                    <pic:cNvPicPr preferRelativeResize="0"/>
                  </pic:nvPicPr>
                  <pic:blipFill>
                    <a:blip r:embed="rId9"/>
                    <a:srcRect/>
                    <a:stretch>
                      <a:fillRect/>
                    </a:stretch>
                  </pic:blipFill>
                  <pic:spPr>
                    <a:xfrm>
                      <a:off x="0" y="0"/>
                      <a:ext cx="2713679" cy="2410113"/>
                    </a:xfrm>
                    <a:prstGeom prst="rect">
                      <a:avLst/>
                    </a:prstGeom>
                    <a:ln/>
                  </pic:spPr>
                </pic:pic>
              </a:graphicData>
            </a:graphic>
          </wp:inline>
        </w:drawing>
      </w:r>
      <w:r w:rsidR="00521757" w:rsidRPr="00F84420">
        <w:rPr>
          <w:rFonts w:ascii="Gill Sans MT" w:eastAsia="Gill Sans" w:hAnsi="Gill Sans MT" w:cs="Gill Sans"/>
          <w:b/>
        </w:rPr>
        <w:t xml:space="preserve"> </w:t>
      </w:r>
      <w:r w:rsidR="005214A6">
        <w:rPr>
          <w:rFonts w:ascii="Gill Sans MT" w:eastAsia="Gill Sans" w:hAnsi="Gill Sans MT" w:cs="Gill Sans"/>
          <w:b/>
        </w:rPr>
        <w:t xml:space="preserve"> </w:t>
      </w:r>
      <w:r w:rsidR="00521757" w:rsidRPr="00F84420">
        <w:rPr>
          <w:rFonts w:ascii="Gill Sans MT" w:eastAsia="Gill Sans" w:hAnsi="Gill Sans MT" w:cs="Gill Sans"/>
          <w:b/>
        </w:rPr>
        <w:t xml:space="preserve"> </w:t>
      </w:r>
      <w:r>
        <w:rPr>
          <w:noProof/>
        </w:rPr>
        <w:drawing>
          <wp:inline distT="0" distB="0" distL="0" distR="0" wp14:anchorId="663FCA90" wp14:editId="384AE847">
            <wp:extent cx="3180926" cy="2404745"/>
            <wp:effectExtent l="0" t="0" r="635" b="0"/>
            <wp:docPr id="3" name="Picture 3" descr="{alt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_t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9597" cy="2441540"/>
                    </a:xfrm>
                    <a:prstGeom prst="rect">
                      <a:avLst/>
                    </a:prstGeom>
                    <a:noFill/>
                    <a:ln>
                      <a:noFill/>
                    </a:ln>
                  </pic:spPr>
                </pic:pic>
              </a:graphicData>
            </a:graphic>
          </wp:inline>
        </w:drawing>
      </w:r>
    </w:p>
    <w:p w:rsidR="00D5289E" w:rsidRPr="00F84420" w:rsidRDefault="00521757">
      <w:pPr>
        <w:widowControl w:val="0"/>
        <w:spacing w:after="220"/>
        <w:rPr>
          <w:rFonts w:ascii="Gill Sans MT" w:eastAsia="Gill Sans" w:hAnsi="Gill Sans MT" w:cs="Gill Sans"/>
          <w:b/>
        </w:rPr>
      </w:pPr>
      <w:r w:rsidRPr="00F84420">
        <w:rPr>
          <w:rFonts w:ascii="Gill Sans MT" w:eastAsia="Gill Sans" w:hAnsi="Gill Sans MT" w:cs="Gill Sans"/>
          <w:b/>
        </w:rPr>
        <w:t>Contents:</w:t>
      </w:r>
    </w:p>
    <w:p w:rsidR="00D5289E" w:rsidRPr="00F84420" w:rsidRDefault="00521757">
      <w:pPr>
        <w:widowControl w:val="0"/>
        <w:numPr>
          <w:ilvl w:val="0"/>
          <w:numId w:val="1"/>
        </w:numPr>
        <w:spacing w:after="220"/>
        <w:rPr>
          <w:rFonts w:ascii="Gill Sans MT" w:eastAsia="Gill Sans" w:hAnsi="Gill Sans MT" w:cs="Gill Sans"/>
        </w:rPr>
      </w:pPr>
      <w:r w:rsidRPr="00F84420">
        <w:rPr>
          <w:rFonts w:ascii="Gill Sans MT" w:eastAsia="Gill Sans" w:hAnsi="Gill Sans MT" w:cs="Gill Sans"/>
        </w:rPr>
        <w:t>Advertisement</w:t>
      </w:r>
    </w:p>
    <w:p w:rsidR="00D5289E" w:rsidRPr="00F84420" w:rsidRDefault="00521757">
      <w:pPr>
        <w:widowControl w:val="0"/>
        <w:numPr>
          <w:ilvl w:val="0"/>
          <w:numId w:val="1"/>
        </w:numPr>
        <w:spacing w:after="220"/>
        <w:rPr>
          <w:rFonts w:ascii="Gill Sans MT" w:eastAsia="Gill Sans" w:hAnsi="Gill Sans MT" w:cs="Gill Sans"/>
        </w:rPr>
      </w:pPr>
      <w:r w:rsidRPr="00F84420">
        <w:rPr>
          <w:rFonts w:ascii="Gill Sans MT" w:eastAsia="Gill Sans" w:hAnsi="Gill Sans MT" w:cs="Gill Sans"/>
        </w:rPr>
        <w:t>School Information</w:t>
      </w:r>
    </w:p>
    <w:p w:rsidR="00D5289E" w:rsidRDefault="00521757">
      <w:pPr>
        <w:widowControl w:val="0"/>
        <w:numPr>
          <w:ilvl w:val="0"/>
          <w:numId w:val="1"/>
        </w:numPr>
        <w:spacing w:after="220"/>
        <w:rPr>
          <w:rFonts w:ascii="Gill Sans MT" w:eastAsia="Gill Sans" w:hAnsi="Gill Sans MT" w:cs="Gill Sans"/>
        </w:rPr>
      </w:pPr>
      <w:r w:rsidRPr="00F84420">
        <w:rPr>
          <w:rFonts w:ascii="Gill Sans MT" w:eastAsia="Gill Sans" w:hAnsi="Gill Sans MT" w:cs="Gill Sans"/>
        </w:rPr>
        <w:t>Job Description and Person Specification</w:t>
      </w:r>
    </w:p>
    <w:p w:rsidR="00221DFD" w:rsidRPr="00F84420" w:rsidRDefault="00221DFD" w:rsidP="00221DFD">
      <w:pPr>
        <w:widowControl w:val="0"/>
        <w:spacing w:after="220"/>
        <w:rPr>
          <w:rFonts w:ascii="Gill Sans MT" w:eastAsia="Gill Sans" w:hAnsi="Gill Sans MT" w:cs="Gill Sans"/>
        </w:rPr>
      </w:pPr>
    </w:p>
    <w:p w:rsidR="00D5289E" w:rsidRPr="00F84420" w:rsidRDefault="00521757">
      <w:pPr>
        <w:widowControl w:val="0"/>
        <w:spacing w:after="220"/>
        <w:rPr>
          <w:rFonts w:ascii="Gill Sans MT" w:eastAsia="Gill Sans" w:hAnsi="Gill Sans MT" w:cs="Gill Sans"/>
          <w:i/>
        </w:rPr>
      </w:pPr>
      <w:r w:rsidRPr="00F84420">
        <w:rPr>
          <w:rFonts w:ascii="Gill Sans MT" w:eastAsia="Gill Sans" w:hAnsi="Gill Sans MT" w:cs="Gill Sans"/>
          <w:i/>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teaching staff are required to submit a self-declaration form confirming their suitability to work with children across our age range.   Appointment will be subject to satisfactory references and pre-employment checks as detailed in our Recruitment Policy.   </w:t>
      </w:r>
    </w:p>
    <w:p w:rsidR="005214A6" w:rsidRDefault="005214A6">
      <w:pPr>
        <w:widowControl w:val="0"/>
        <w:spacing w:after="220"/>
        <w:rPr>
          <w:rFonts w:ascii="Gill Sans MT" w:eastAsia="Gill Sans" w:hAnsi="Gill Sans MT" w:cs="Gill Sans"/>
          <w:b/>
        </w:rPr>
      </w:pPr>
    </w:p>
    <w:p w:rsidR="00221DFD" w:rsidRDefault="00221DFD" w:rsidP="00221DFD">
      <w:pPr>
        <w:widowControl w:val="0"/>
        <w:spacing w:after="220"/>
        <w:ind w:right="-574"/>
        <w:jc w:val="center"/>
        <w:rPr>
          <w:rFonts w:ascii="Gill Sans MT" w:eastAsia="Gill Sans" w:hAnsi="Gill Sans MT" w:cs="Gill Sans"/>
          <w:b/>
        </w:rPr>
      </w:pPr>
      <w:r w:rsidRPr="00BB69CC">
        <w:rPr>
          <w:rFonts w:ascii="Gill Sans MT" w:eastAsia="Gill Sans" w:hAnsi="Gill Sans MT" w:cs="Gill Sans"/>
          <w:b/>
          <w:noProof/>
        </w:rPr>
        <w:lastRenderedPageBreak/>
        <w:drawing>
          <wp:inline distT="0" distB="0" distL="0" distR="0" wp14:anchorId="34F4415F" wp14:editId="197CB36E">
            <wp:extent cx="2739106" cy="2028825"/>
            <wp:effectExtent l="0" t="0" r="4445" b="0"/>
            <wp:docPr id="13" name="Picture 13" descr="C:\Users\batkins\Pictures\ground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tkins\Pictures\grounds (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9181" b="16750"/>
                    <a:stretch/>
                  </pic:blipFill>
                  <pic:spPr bwMode="auto">
                    <a:xfrm>
                      <a:off x="0" y="0"/>
                      <a:ext cx="2766336" cy="204899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w:hAnsi="Gill Sans MT" w:cs="Gill Sans"/>
          <w:b/>
        </w:rPr>
        <w:t xml:space="preserve">   </w:t>
      </w:r>
      <w:r w:rsidRPr="00A3350F">
        <w:rPr>
          <w:rFonts w:ascii="Gill Sans MT" w:eastAsia="Gill Sans" w:hAnsi="Gill Sans MT" w:cs="Gill Sans"/>
          <w:b/>
          <w:noProof/>
        </w:rPr>
        <w:drawing>
          <wp:inline distT="0" distB="0" distL="0" distR="0" wp14:anchorId="50355C8F" wp14:editId="2A2CC88C">
            <wp:extent cx="3057525" cy="2038350"/>
            <wp:effectExtent l="0" t="0" r="9525" b="0"/>
            <wp:docPr id="14" name="Picture 14" descr="P:\HR Photos\Page 21 and 22 double page sp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R Photos\Page 21 and 22 double page sprea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40" cy="2042560"/>
                    </a:xfrm>
                    <a:prstGeom prst="rect">
                      <a:avLst/>
                    </a:prstGeom>
                    <a:noFill/>
                    <a:ln>
                      <a:noFill/>
                    </a:ln>
                  </pic:spPr>
                </pic:pic>
              </a:graphicData>
            </a:graphic>
          </wp:inline>
        </w:drawing>
      </w:r>
    </w:p>
    <w:p w:rsidR="003807FB" w:rsidRPr="00DF281E" w:rsidRDefault="004C25BC" w:rsidP="00966496">
      <w:pPr>
        <w:widowControl w:val="0"/>
        <w:spacing w:after="220"/>
        <w:ind w:left="720" w:hanging="720"/>
        <w:rPr>
          <w:rFonts w:ascii="Gill Sans MT" w:eastAsia="Gill Sans" w:hAnsi="Gill Sans MT" w:cs="Gill Sans"/>
          <w:b/>
          <w:color w:val="244061" w:themeColor="accent1" w:themeShade="80"/>
          <w:sz w:val="28"/>
        </w:rPr>
      </w:pPr>
      <w:r w:rsidRPr="00DF281E">
        <w:rPr>
          <w:rFonts w:ascii="Gill Sans MT" w:eastAsia="Gill Sans" w:hAnsi="Gill Sans MT" w:cs="Gill Sans"/>
          <w:b/>
          <w:color w:val="244061" w:themeColor="accent1" w:themeShade="80"/>
          <w:sz w:val="28"/>
        </w:rPr>
        <w:t>1.</w:t>
      </w:r>
      <w:r w:rsidRPr="00DF281E">
        <w:rPr>
          <w:rFonts w:ascii="Gill Sans MT" w:eastAsia="Gill Sans" w:hAnsi="Gill Sans MT" w:cs="Gill Sans"/>
          <w:b/>
          <w:color w:val="244061" w:themeColor="accent1" w:themeShade="80"/>
          <w:sz w:val="28"/>
        </w:rPr>
        <w:tab/>
        <w:t>Advertisement:</w:t>
      </w:r>
      <w:r w:rsidR="00521757" w:rsidRPr="00DF281E">
        <w:rPr>
          <w:rFonts w:ascii="Gill Sans MT" w:eastAsia="Gill Sans" w:hAnsi="Gill Sans MT" w:cs="Gill Sans"/>
          <w:b/>
          <w:color w:val="244061" w:themeColor="accent1" w:themeShade="80"/>
          <w:sz w:val="28"/>
        </w:rPr>
        <w:t xml:space="preserve"> </w:t>
      </w:r>
      <w:bookmarkStart w:id="0" w:name="bookmark=id.gjdgxs" w:colFirst="0" w:colLast="0"/>
      <w:bookmarkEnd w:id="0"/>
      <w:r w:rsidR="003807FB" w:rsidRPr="00DF281E">
        <w:rPr>
          <w:rFonts w:ascii="Gill Sans MT" w:eastAsia="Gill Sans" w:hAnsi="Gill Sans MT" w:cs="Gill Sans"/>
          <w:b/>
          <w:color w:val="244061" w:themeColor="accent1" w:themeShade="80"/>
          <w:sz w:val="28"/>
        </w:rPr>
        <w:t xml:space="preserve">Teacher of </w:t>
      </w:r>
      <w:r w:rsidR="00E05A68">
        <w:rPr>
          <w:rFonts w:ascii="Gill Sans MT" w:eastAsia="Gill Sans" w:hAnsi="Gill Sans MT" w:cs="Gill Sans"/>
          <w:b/>
          <w:color w:val="244061" w:themeColor="accent1" w:themeShade="80"/>
          <w:sz w:val="28"/>
        </w:rPr>
        <w:t>Modern Foreign Languages (MFL)</w:t>
      </w:r>
      <w:r w:rsidRPr="00DF281E">
        <w:rPr>
          <w:rFonts w:ascii="Gill Sans MT" w:eastAsia="Gill Sans" w:hAnsi="Gill Sans MT" w:cs="Gill Sans"/>
          <w:b/>
          <w:color w:val="244061" w:themeColor="accent1" w:themeShade="80"/>
          <w:sz w:val="28"/>
        </w:rPr>
        <w:t>,</w:t>
      </w:r>
      <w:r w:rsidR="002C0839" w:rsidRPr="00DF281E">
        <w:rPr>
          <w:rFonts w:ascii="Gill Sans MT" w:eastAsia="Gill Sans" w:hAnsi="Gill Sans MT" w:cs="Gill Sans"/>
          <w:b/>
          <w:color w:val="244061" w:themeColor="accent1" w:themeShade="80"/>
          <w:sz w:val="28"/>
        </w:rPr>
        <w:t xml:space="preserve"> </w:t>
      </w:r>
      <w:r w:rsidR="005214A6" w:rsidRPr="00DF281E">
        <w:rPr>
          <w:rFonts w:ascii="Gill Sans MT" w:eastAsia="Gill Sans" w:hAnsi="Gill Sans MT" w:cs="Gill Sans"/>
          <w:b/>
          <w:color w:val="244061" w:themeColor="accent1" w:themeShade="80"/>
          <w:sz w:val="28"/>
        </w:rPr>
        <w:t xml:space="preserve">Maternity </w:t>
      </w:r>
      <w:r w:rsidR="002C0839" w:rsidRPr="00DF281E">
        <w:rPr>
          <w:rFonts w:ascii="Gill Sans MT" w:eastAsia="Gill Sans" w:hAnsi="Gill Sans MT" w:cs="Gill Sans"/>
          <w:b/>
          <w:color w:val="244061" w:themeColor="accent1" w:themeShade="80"/>
          <w:sz w:val="28"/>
        </w:rPr>
        <w:t>Contract</w:t>
      </w:r>
    </w:p>
    <w:p w:rsidR="00D5289E" w:rsidRPr="00F84420" w:rsidRDefault="00521757">
      <w:pPr>
        <w:widowControl w:val="0"/>
        <w:spacing w:after="220"/>
        <w:rPr>
          <w:rFonts w:ascii="Gill Sans MT" w:eastAsia="Gill Sans" w:hAnsi="Gill Sans MT" w:cs="Gill Sans"/>
        </w:rPr>
      </w:pPr>
      <w:r w:rsidRPr="00F84420">
        <w:rPr>
          <w:rFonts w:ascii="Gill Sans MT" w:eastAsia="Gill Sans" w:hAnsi="Gill Sans MT" w:cs="Gill Sans"/>
        </w:rPr>
        <w:t xml:space="preserve">Duke of Kent School is a co-educational day school with </w:t>
      </w:r>
      <w:r w:rsidR="004C25BC" w:rsidRPr="00A3350F">
        <w:rPr>
          <w:rFonts w:ascii="Gill Sans MT" w:eastAsia="Gill Sans" w:hAnsi="Gill Sans MT" w:cs="Gill Sans"/>
        </w:rPr>
        <w:t xml:space="preserve">320 </w:t>
      </w:r>
      <w:r w:rsidRPr="00F84420">
        <w:rPr>
          <w:rFonts w:ascii="Gill Sans MT" w:eastAsia="Gill Sans" w:hAnsi="Gill Sans MT" w:cs="Gill Sans"/>
        </w:rPr>
        <w:t xml:space="preserve">pupils from Nursery to Year 11. The School is organised into three sections: Pre-Prep (Nursery to Year 2); Prep (Year 3 to Year 6) and Senior (Year 7 to Year 11). </w:t>
      </w:r>
    </w:p>
    <w:p w:rsidR="00AC64C8" w:rsidRPr="007E2E94" w:rsidRDefault="00521757" w:rsidP="007E2E94">
      <w:pPr>
        <w:widowControl w:val="0"/>
        <w:spacing w:after="220"/>
        <w:rPr>
          <w:rFonts w:ascii="Gill Sans MT" w:eastAsia="Gill Sans" w:hAnsi="Gill Sans MT" w:cs="Gill Sans"/>
        </w:rPr>
      </w:pPr>
      <w:r w:rsidRPr="007E2E94">
        <w:rPr>
          <w:rFonts w:ascii="Gill Sans MT" w:eastAsia="Gill Sans" w:hAnsi="Gill Sans MT" w:cs="Gill Sans"/>
        </w:rPr>
        <w:t xml:space="preserve">We seek to appoint a Teacher of </w:t>
      </w:r>
      <w:r w:rsidR="00E05A68">
        <w:rPr>
          <w:rFonts w:ascii="Gill Sans MT" w:eastAsia="Gill Sans" w:hAnsi="Gill Sans MT" w:cs="Gill Sans"/>
        </w:rPr>
        <w:t>Modern Foreign Languages</w:t>
      </w:r>
      <w:r w:rsidR="00A2529E" w:rsidRPr="007E2E94">
        <w:rPr>
          <w:rFonts w:ascii="Gill Sans MT" w:eastAsia="Gill Sans" w:hAnsi="Gill Sans MT" w:cs="Gill Sans"/>
        </w:rPr>
        <w:t xml:space="preserve"> </w:t>
      </w:r>
      <w:r w:rsidR="00E05A68">
        <w:rPr>
          <w:rFonts w:ascii="Gill Sans MT" w:eastAsia="Gill Sans" w:hAnsi="Gill Sans MT" w:cs="Gill Sans"/>
        </w:rPr>
        <w:t xml:space="preserve">(MFL) </w:t>
      </w:r>
      <w:r w:rsidRPr="007E2E94">
        <w:rPr>
          <w:rFonts w:ascii="Gill Sans MT" w:eastAsia="Gill Sans" w:hAnsi="Gill Sans MT" w:cs="Gill Sans"/>
        </w:rPr>
        <w:t>t</w:t>
      </w:r>
      <w:r w:rsidR="00701CA7" w:rsidRPr="007E2E94">
        <w:rPr>
          <w:rFonts w:ascii="Gill Sans MT" w:eastAsia="Gill Sans" w:hAnsi="Gill Sans MT" w:cs="Gill Sans"/>
        </w:rPr>
        <w:t>o join</w:t>
      </w:r>
      <w:r w:rsidR="002C0839" w:rsidRPr="007E2E94">
        <w:rPr>
          <w:rFonts w:ascii="Gill Sans MT" w:eastAsia="Gill Sans" w:hAnsi="Gill Sans MT" w:cs="Gill Sans"/>
        </w:rPr>
        <w:t xml:space="preserve"> Duke of Kent </w:t>
      </w:r>
      <w:r w:rsidR="007E2E94" w:rsidRPr="007E2E94">
        <w:rPr>
          <w:rFonts w:ascii="Gill Sans MT" w:eastAsia="Gill Sans" w:hAnsi="Gill Sans MT" w:cs="Gill Sans"/>
        </w:rPr>
        <w:t xml:space="preserve">School </w:t>
      </w:r>
      <w:r w:rsidR="00165418">
        <w:rPr>
          <w:rFonts w:ascii="Gill Sans MT" w:eastAsia="Gill Sans" w:hAnsi="Gill Sans MT" w:cs="Gill Sans"/>
        </w:rPr>
        <w:t>to cover Maternity Leave on a f</w:t>
      </w:r>
      <w:r w:rsidR="007E2E94" w:rsidRPr="007E2E94">
        <w:rPr>
          <w:rFonts w:ascii="Gill Sans MT" w:eastAsia="Gill Sans" w:hAnsi="Gill Sans MT" w:cs="Gill Sans"/>
        </w:rPr>
        <w:t>ixed-term basis</w:t>
      </w:r>
      <w:r w:rsidR="00165418">
        <w:rPr>
          <w:rFonts w:ascii="Gill Sans MT" w:eastAsia="Gill Sans" w:hAnsi="Gill Sans MT" w:cs="Gill Sans"/>
        </w:rPr>
        <w:t>, to c</w:t>
      </w:r>
      <w:r w:rsidR="00CB32B1">
        <w:rPr>
          <w:rFonts w:ascii="Gill Sans MT" w:eastAsia="Gill Sans" w:hAnsi="Gill Sans MT" w:cs="Gill Sans"/>
        </w:rPr>
        <w:t>ommence 30</w:t>
      </w:r>
      <w:r w:rsidR="007E2E94" w:rsidRPr="007E2E94">
        <w:rPr>
          <w:rFonts w:ascii="Gill Sans MT" w:eastAsia="Gill Sans" w:hAnsi="Gill Sans MT" w:cs="Gill Sans"/>
          <w:vertAlign w:val="superscript"/>
        </w:rPr>
        <w:t>th</w:t>
      </w:r>
      <w:r w:rsidR="007E2E94" w:rsidRPr="007E2E94">
        <w:rPr>
          <w:rFonts w:ascii="Gill Sans MT" w:eastAsia="Gill Sans" w:hAnsi="Gill Sans MT" w:cs="Gill Sans"/>
        </w:rPr>
        <w:t xml:space="preserve"> </w:t>
      </w:r>
      <w:r w:rsidR="00057D07">
        <w:rPr>
          <w:rFonts w:ascii="Gill Sans MT" w:eastAsia="Gill Sans" w:hAnsi="Gill Sans MT" w:cs="Gill Sans"/>
        </w:rPr>
        <w:t>October 2023. This is a full-time position, but applications for part-time will be considered.</w:t>
      </w:r>
    </w:p>
    <w:p w:rsidR="00D5289E" w:rsidRPr="00DF281E" w:rsidRDefault="00521757" w:rsidP="004C25BC">
      <w:pPr>
        <w:spacing w:before="0"/>
        <w:rPr>
          <w:rFonts w:ascii="Gill Sans MT" w:eastAsia="Gill Sans" w:hAnsi="Gill Sans MT" w:cs="Gill Sans"/>
          <w:b/>
          <w:color w:val="244061" w:themeColor="accent1" w:themeShade="80"/>
          <w:sz w:val="24"/>
        </w:rPr>
      </w:pPr>
      <w:r w:rsidRPr="00DF281E">
        <w:rPr>
          <w:rFonts w:ascii="Gill Sans MT" w:eastAsia="Gill Sans" w:hAnsi="Gill Sans MT" w:cs="Gill Sans"/>
          <w:b/>
          <w:color w:val="244061" w:themeColor="accent1" w:themeShade="80"/>
          <w:sz w:val="24"/>
        </w:rPr>
        <w:t xml:space="preserve">The successful candidate: </w:t>
      </w:r>
    </w:p>
    <w:p w:rsidR="0039299E" w:rsidRPr="007E2E94" w:rsidRDefault="004C25BC" w:rsidP="0039299E">
      <w:pPr>
        <w:numPr>
          <w:ilvl w:val="0"/>
          <w:numId w:val="2"/>
        </w:numPr>
        <w:pBdr>
          <w:top w:val="nil"/>
          <w:left w:val="nil"/>
          <w:bottom w:val="nil"/>
          <w:right w:val="nil"/>
          <w:between w:val="nil"/>
        </w:pBdr>
        <w:spacing w:before="0" w:after="0"/>
        <w:rPr>
          <w:rFonts w:ascii="Gill Sans MT" w:eastAsia="Gill Sans" w:hAnsi="Gill Sans MT" w:cs="Gill Sans"/>
          <w:color w:val="000000"/>
        </w:rPr>
      </w:pPr>
      <w:r>
        <w:rPr>
          <w:rFonts w:ascii="Gill Sans MT" w:eastAsia="Gill Sans" w:hAnsi="Gill Sans MT" w:cs="Gill Sans"/>
          <w:color w:val="000000"/>
        </w:rPr>
        <w:t xml:space="preserve">Will </w:t>
      </w:r>
      <w:r w:rsidR="00521757" w:rsidRPr="007E2E94">
        <w:rPr>
          <w:rFonts w:ascii="Gill Sans MT" w:eastAsia="Gill Sans" w:hAnsi="Gill Sans MT" w:cs="Gill Sans"/>
          <w:color w:val="000000"/>
        </w:rPr>
        <w:t xml:space="preserve">teach </w:t>
      </w:r>
      <w:r w:rsidR="00C820ED" w:rsidRPr="007E2E94">
        <w:rPr>
          <w:rFonts w:ascii="Gill Sans MT" w:eastAsia="Gill Sans" w:hAnsi="Gill Sans MT" w:cs="Gill Sans"/>
          <w:color w:val="000000"/>
        </w:rPr>
        <w:t>French</w:t>
      </w:r>
      <w:r w:rsidR="00966496">
        <w:rPr>
          <w:rFonts w:ascii="Gill Sans MT" w:eastAsia="Gill Sans" w:hAnsi="Gill Sans MT" w:cs="Gill Sans"/>
          <w:color w:val="000000"/>
        </w:rPr>
        <w:t xml:space="preserve"> </w:t>
      </w:r>
      <w:r w:rsidR="0039299E" w:rsidRPr="007E2E94">
        <w:rPr>
          <w:rFonts w:ascii="Gill Sans MT" w:eastAsia="Gill Sans" w:hAnsi="Gill Sans MT" w:cs="Gill Sans"/>
          <w:color w:val="000000"/>
        </w:rPr>
        <w:t>Year</w:t>
      </w:r>
      <w:r w:rsidR="00966496">
        <w:rPr>
          <w:rFonts w:ascii="Gill Sans MT" w:eastAsia="Gill Sans" w:hAnsi="Gill Sans MT" w:cs="Gill Sans"/>
          <w:color w:val="000000"/>
        </w:rPr>
        <w:t>s</w:t>
      </w:r>
      <w:r w:rsidR="0039299E" w:rsidRPr="007E2E94">
        <w:rPr>
          <w:rFonts w:ascii="Gill Sans MT" w:eastAsia="Gill Sans" w:hAnsi="Gill Sans MT" w:cs="Gill Sans"/>
          <w:color w:val="000000"/>
        </w:rPr>
        <w:t xml:space="preserve"> 3 </w:t>
      </w:r>
      <w:r w:rsidR="00057D07">
        <w:rPr>
          <w:rFonts w:ascii="Gill Sans MT" w:eastAsia="Gill Sans" w:hAnsi="Gill Sans MT" w:cs="Gill Sans"/>
          <w:color w:val="000000"/>
        </w:rPr>
        <w:t>to 9, and Spanish Year</w:t>
      </w:r>
      <w:r w:rsidR="00966496">
        <w:rPr>
          <w:rFonts w:ascii="Gill Sans MT" w:eastAsia="Gill Sans" w:hAnsi="Gill Sans MT" w:cs="Gill Sans"/>
          <w:color w:val="000000"/>
        </w:rPr>
        <w:t>s</w:t>
      </w:r>
      <w:r w:rsidR="00057D07">
        <w:rPr>
          <w:rFonts w:ascii="Gill Sans MT" w:eastAsia="Gill Sans" w:hAnsi="Gill Sans MT" w:cs="Gill Sans"/>
          <w:color w:val="000000"/>
        </w:rPr>
        <w:t xml:space="preserve"> 7 to 9.</w:t>
      </w:r>
    </w:p>
    <w:p w:rsidR="00221DFD" w:rsidRDefault="00221DFD" w:rsidP="00221DFD">
      <w:pPr>
        <w:pBdr>
          <w:top w:val="nil"/>
          <w:left w:val="nil"/>
          <w:bottom w:val="nil"/>
          <w:right w:val="nil"/>
          <w:between w:val="nil"/>
        </w:pBdr>
        <w:spacing w:before="0" w:after="0"/>
        <w:rPr>
          <w:rFonts w:ascii="Gill Sans MT" w:eastAsia="Gill Sans" w:hAnsi="Gill Sans MT" w:cs="Gill Sans"/>
          <w:color w:val="000000"/>
        </w:rPr>
      </w:pPr>
    </w:p>
    <w:p w:rsidR="00487889" w:rsidRPr="00221DFD" w:rsidRDefault="00521757" w:rsidP="00221DFD">
      <w:pPr>
        <w:pBdr>
          <w:top w:val="nil"/>
          <w:left w:val="nil"/>
          <w:bottom w:val="nil"/>
          <w:right w:val="nil"/>
          <w:between w:val="nil"/>
        </w:pBdr>
        <w:spacing w:before="0" w:after="0"/>
        <w:rPr>
          <w:rFonts w:ascii="Gill Sans MT" w:eastAsia="Gill Sans" w:hAnsi="Gill Sans MT" w:cs="Gill Sans"/>
          <w:color w:val="000000"/>
        </w:rPr>
      </w:pPr>
      <w:r w:rsidRPr="00DF281E">
        <w:rPr>
          <w:rFonts w:ascii="Gill Sans MT" w:hAnsi="Gill Sans MT"/>
          <w:b/>
          <w:color w:val="244061" w:themeColor="accent1" w:themeShade="80"/>
          <w:sz w:val="24"/>
        </w:rPr>
        <w:t>Conditions</w:t>
      </w:r>
    </w:p>
    <w:p w:rsidR="00165418" w:rsidRPr="00A3350F" w:rsidRDefault="00165418" w:rsidP="00165418">
      <w:pPr>
        <w:numPr>
          <w:ilvl w:val="0"/>
          <w:numId w:val="9"/>
        </w:numPr>
        <w:pBdr>
          <w:top w:val="nil"/>
          <w:left w:val="nil"/>
          <w:bottom w:val="nil"/>
          <w:right w:val="nil"/>
          <w:between w:val="nil"/>
        </w:pBdr>
        <w:shd w:val="clear" w:color="auto" w:fill="FFFFFF"/>
        <w:spacing w:before="120" w:after="0"/>
        <w:jc w:val="both"/>
        <w:rPr>
          <w:rFonts w:ascii="Gill Sans MT" w:eastAsia="Gill Sans" w:hAnsi="Gill Sans MT" w:cs="Gill Sans"/>
          <w:color w:val="222222"/>
        </w:rPr>
      </w:pPr>
      <w:r w:rsidRPr="00A3350F">
        <w:rPr>
          <w:rFonts w:ascii="Gill Sans MT" w:eastAsia="Gill Sans" w:hAnsi="Gill Sans MT" w:cs="Gill Sans"/>
          <w:color w:val="222222"/>
        </w:rPr>
        <w:t>Working in a small, friendly School in a stunning rural location,</w:t>
      </w:r>
    </w:p>
    <w:p w:rsidR="00165418" w:rsidRPr="00A3350F" w:rsidRDefault="00165418" w:rsidP="00165418">
      <w:pPr>
        <w:numPr>
          <w:ilvl w:val="0"/>
          <w:numId w:val="9"/>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A3350F">
        <w:rPr>
          <w:rFonts w:ascii="Gill Sans MT" w:eastAsia="Gill Sans" w:hAnsi="Gill Sans MT" w:cs="Gill Sans"/>
          <w:color w:val="222222"/>
        </w:rPr>
        <w:t>A competitive salary, which is commensurate with experience and paid in accordance with the Duke of Kent School Teachers’ Salary scale</w:t>
      </w:r>
    </w:p>
    <w:p w:rsidR="00165418" w:rsidRPr="00A3350F" w:rsidRDefault="00165418" w:rsidP="00165418">
      <w:pPr>
        <w:numPr>
          <w:ilvl w:val="0"/>
          <w:numId w:val="9"/>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A3350F">
        <w:rPr>
          <w:rFonts w:ascii="Gill Sans MT" w:eastAsia="Gill Sans" w:hAnsi="Gill Sans MT" w:cs="Gill Sans"/>
          <w:color w:val="222222"/>
        </w:rPr>
        <w:t>Teachers are invited to join the Teachers’ Pension Scheme (TPS)</w:t>
      </w:r>
    </w:p>
    <w:p w:rsidR="00165418" w:rsidRPr="00A3350F" w:rsidRDefault="00165418" w:rsidP="00165418">
      <w:pPr>
        <w:numPr>
          <w:ilvl w:val="0"/>
          <w:numId w:val="9"/>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A3350F">
        <w:rPr>
          <w:rFonts w:ascii="Gill Sans MT" w:eastAsia="Gill Sans" w:hAnsi="Gill Sans MT" w:cs="Gill Sans"/>
          <w:color w:val="222222"/>
        </w:rPr>
        <w:t>All staff are entitled to a 30% fee remission for children who join the School, pro-rata for part-time staff</w:t>
      </w:r>
    </w:p>
    <w:p w:rsidR="00165418" w:rsidRPr="00A3350F" w:rsidRDefault="00165418" w:rsidP="00165418">
      <w:pPr>
        <w:numPr>
          <w:ilvl w:val="0"/>
          <w:numId w:val="9"/>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A3350F">
        <w:rPr>
          <w:rFonts w:ascii="Gill Sans MT" w:eastAsia="Gill Sans" w:hAnsi="Gill Sans MT" w:cs="Gill Sans"/>
          <w:color w:val="222222"/>
        </w:rPr>
        <w:t>Use of the School facilities: tennis courts, fitness suite &amp; swimming pool when not in use by pupils</w:t>
      </w:r>
    </w:p>
    <w:p w:rsidR="00165418" w:rsidRPr="00A3350F" w:rsidRDefault="00165418" w:rsidP="00165418">
      <w:pPr>
        <w:numPr>
          <w:ilvl w:val="0"/>
          <w:numId w:val="9"/>
        </w:numPr>
        <w:pBdr>
          <w:top w:val="nil"/>
          <w:left w:val="nil"/>
          <w:bottom w:val="nil"/>
          <w:right w:val="nil"/>
          <w:between w:val="nil"/>
        </w:pBdr>
        <w:shd w:val="clear" w:color="auto" w:fill="FFFFFF"/>
        <w:spacing w:before="0" w:after="0"/>
        <w:jc w:val="both"/>
        <w:rPr>
          <w:rFonts w:ascii="Gill Sans MT" w:eastAsia="Gill Sans" w:hAnsi="Gill Sans MT" w:cs="Gill Sans"/>
          <w:color w:val="222222"/>
        </w:rPr>
      </w:pPr>
      <w:r w:rsidRPr="00A3350F">
        <w:rPr>
          <w:rFonts w:ascii="Gill Sans MT" w:eastAsia="Gill Sans" w:hAnsi="Gill Sans MT" w:cs="Gill Sans"/>
          <w:color w:val="222222"/>
        </w:rPr>
        <w:t>Breakfast, lunch &amp; tea, as well as refreshments, provided during term-time</w:t>
      </w:r>
    </w:p>
    <w:p w:rsidR="00165418" w:rsidRPr="00A3350F" w:rsidRDefault="00165418" w:rsidP="00165418">
      <w:pPr>
        <w:numPr>
          <w:ilvl w:val="0"/>
          <w:numId w:val="9"/>
        </w:numPr>
        <w:pBdr>
          <w:top w:val="nil"/>
          <w:left w:val="nil"/>
          <w:bottom w:val="nil"/>
          <w:right w:val="nil"/>
          <w:between w:val="nil"/>
        </w:pBdr>
        <w:shd w:val="clear" w:color="auto" w:fill="FFFFFF"/>
        <w:spacing w:before="0" w:after="120"/>
        <w:jc w:val="both"/>
        <w:rPr>
          <w:rFonts w:ascii="Gill Sans MT" w:eastAsia="Gill Sans" w:hAnsi="Gill Sans MT" w:cs="Gill Sans"/>
          <w:color w:val="222222"/>
        </w:rPr>
      </w:pPr>
      <w:r w:rsidRPr="00A3350F">
        <w:rPr>
          <w:rFonts w:ascii="Gill Sans MT" w:eastAsia="Gill Sans" w:hAnsi="Gill Sans MT" w:cs="Gill Sans"/>
          <w:color w:val="222222"/>
        </w:rPr>
        <w:t>Extremely supportive staff Common Room</w:t>
      </w:r>
    </w:p>
    <w:p w:rsidR="00221DFD" w:rsidRDefault="00221DFD" w:rsidP="00165418">
      <w:pPr>
        <w:shd w:val="clear" w:color="auto" w:fill="FFFFFF"/>
        <w:spacing w:before="120" w:after="120"/>
        <w:jc w:val="both"/>
        <w:rPr>
          <w:rFonts w:ascii="Gill Sans MT" w:eastAsia="Gill Sans" w:hAnsi="Gill Sans MT" w:cs="Gill Sans"/>
          <w:b/>
          <w:color w:val="1C4587"/>
          <w:sz w:val="24"/>
          <w:szCs w:val="24"/>
        </w:rPr>
      </w:pPr>
    </w:p>
    <w:p w:rsidR="00165418" w:rsidRPr="00DF281E" w:rsidRDefault="00165418" w:rsidP="00165418">
      <w:pPr>
        <w:shd w:val="clear" w:color="auto" w:fill="FFFFFF"/>
        <w:spacing w:before="120" w:after="120"/>
        <w:jc w:val="both"/>
        <w:rPr>
          <w:rFonts w:ascii="Gill Sans MT" w:eastAsia="Gill Sans" w:hAnsi="Gill Sans MT" w:cs="Gill Sans"/>
          <w:color w:val="244061" w:themeColor="accent1" w:themeShade="80"/>
          <w:sz w:val="24"/>
          <w:szCs w:val="24"/>
        </w:rPr>
      </w:pPr>
      <w:r w:rsidRPr="00DF281E">
        <w:rPr>
          <w:rFonts w:ascii="Gill Sans MT" w:eastAsia="Gill Sans" w:hAnsi="Gill Sans MT" w:cs="Gill Sans"/>
          <w:b/>
          <w:color w:val="244061" w:themeColor="accent1" w:themeShade="80"/>
          <w:sz w:val="24"/>
          <w:szCs w:val="24"/>
        </w:rPr>
        <w:t>How to Apply</w:t>
      </w:r>
      <w:r w:rsidRPr="00DF281E">
        <w:rPr>
          <w:rFonts w:ascii="Gill Sans MT" w:eastAsia="Gill Sans" w:hAnsi="Gill Sans MT" w:cs="Gill Sans"/>
          <w:color w:val="244061" w:themeColor="accent1" w:themeShade="80"/>
          <w:sz w:val="24"/>
          <w:szCs w:val="24"/>
        </w:rPr>
        <w:t xml:space="preserve"> </w:t>
      </w:r>
    </w:p>
    <w:p w:rsidR="00165418" w:rsidRPr="00165418" w:rsidRDefault="00165418" w:rsidP="00165418">
      <w:pPr>
        <w:shd w:val="clear" w:color="auto" w:fill="FFFFFF"/>
        <w:spacing w:before="120" w:after="120"/>
        <w:jc w:val="both"/>
        <w:rPr>
          <w:rFonts w:ascii="Gill Sans MT" w:eastAsia="Gill Sans" w:hAnsi="Gill Sans MT" w:cs="Gill Sans"/>
          <w:color w:val="1C4587"/>
          <w:u w:val="single"/>
        </w:rPr>
      </w:pPr>
      <w:r w:rsidRPr="00165418">
        <w:rPr>
          <w:rFonts w:ascii="Gill Sans MT" w:eastAsia="Gill Sans" w:hAnsi="Gill Sans MT" w:cs="Gill Sans"/>
        </w:rPr>
        <w:t xml:space="preserve">Application is by School Application Form only. Forms can be downloaded from the School website under vacancies. </w:t>
      </w:r>
      <w:hyperlink r:id="rId13">
        <w:r w:rsidRPr="00165418">
          <w:rPr>
            <w:rFonts w:ascii="Gill Sans MT" w:eastAsia="Gill Sans" w:hAnsi="Gill Sans MT" w:cs="Gill Sans"/>
            <w:color w:val="1C4587"/>
            <w:u w:val="single"/>
          </w:rPr>
          <w:t>www.dukeofkentschool.org.uk/private-prep-surrey-england/job-vacancies</w:t>
        </w:r>
      </w:hyperlink>
    </w:p>
    <w:p w:rsidR="00165418" w:rsidRPr="00165418" w:rsidRDefault="00165418" w:rsidP="00165418">
      <w:pPr>
        <w:widowControl w:val="0"/>
        <w:spacing w:after="220"/>
        <w:jc w:val="both"/>
        <w:rPr>
          <w:rFonts w:ascii="Gill Sans MT" w:eastAsia="Gill Sans" w:hAnsi="Gill Sans MT" w:cs="Gill Sans"/>
          <w:color w:val="1C4587"/>
        </w:rPr>
      </w:pPr>
      <w:r w:rsidRPr="00165418">
        <w:rPr>
          <w:rFonts w:ascii="Gill Sans MT" w:eastAsia="Gill Sans" w:hAnsi="Gill Sans MT" w:cs="Gill Sans"/>
        </w:rPr>
        <w:t xml:space="preserve">We cannot accept CVs unless accompanied by a completed Application Form. Further information about the school is available on our website. </w:t>
      </w:r>
      <w:hyperlink r:id="rId14">
        <w:r w:rsidRPr="00165418">
          <w:rPr>
            <w:rFonts w:ascii="Gill Sans MT" w:eastAsia="Gill Sans" w:hAnsi="Gill Sans MT" w:cs="Gill Sans"/>
            <w:color w:val="1C4587"/>
            <w:u w:val="single"/>
          </w:rPr>
          <w:t>www.dukeofkentschool.org.uk</w:t>
        </w:r>
      </w:hyperlink>
    </w:p>
    <w:p w:rsidR="00165418" w:rsidRPr="00DF281E" w:rsidRDefault="00165418" w:rsidP="00165418">
      <w:pPr>
        <w:widowControl w:val="0"/>
        <w:spacing w:after="220"/>
        <w:jc w:val="both"/>
        <w:rPr>
          <w:rFonts w:ascii="Gill Sans MT" w:eastAsia="Gill Sans" w:hAnsi="Gill Sans MT" w:cs="Gill Sans"/>
          <w:b/>
          <w:color w:val="244061" w:themeColor="accent1" w:themeShade="80"/>
        </w:rPr>
      </w:pPr>
      <w:r w:rsidRPr="00DF281E">
        <w:rPr>
          <w:rFonts w:ascii="Gill Sans MT" w:eastAsia="Gill Sans" w:hAnsi="Gill Sans MT" w:cs="Gill Sans"/>
          <w:b/>
          <w:color w:val="244061" w:themeColor="accent1" w:themeShade="80"/>
        </w:rPr>
        <w:t>Applications will be reviewed on receipt.</w:t>
      </w:r>
    </w:p>
    <w:p w:rsidR="00165418" w:rsidRPr="00165418" w:rsidRDefault="00165418" w:rsidP="00165418">
      <w:pPr>
        <w:widowControl w:val="0"/>
        <w:spacing w:after="220"/>
        <w:jc w:val="both"/>
        <w:rPr>
          <w:rFonts w:ascii="Gill Sans MT" w:eastAsia="Gill Sans" w:hAnsi="Gill Sans MT" w:cs="Gill Sans"/>
          <w:color w:val="1C4587"/>
          <w:u w:val="single"/>
        </w:rPr>
      </w:pPr>
      <w:bookmarkStart w:id="1" w:name="_heading=h.30j0zll" w:colFirst="0" w:colLast="0"/>
      <w:bookmarkEnd w:id="1"/>
      <w:r w:rsidRPr="00165418">
        <w:rPr>
          <w:rFonts w:ascii="Gill Sans MT" w:eastAsia="Gill Sans" w:hAnsi="Gill Sans MT" w:cs="Gill Sans"/>
        </w:rPr>
        <w:t xml:space="preserve">The contact for this recruitment campaign is Rachel Harris, Head of HR &amp; Deputy Bursar, 01483 277313 or </w:t>
      </w:r>
      <w:hyperlink r:id="rId15">
        <w:r w:rsidRPr="00165418">
          <w:rPr>
            <w:rFonts w:ascii="Gill Sans MT" w:eastAsia="Gill Sans" w:hAnsi="Gill Sans MT" w:cs="Gill Sans"/>
            <w:color w:val="1C4587"/>
            <w:u w:val="single"/>
          </w:rPr>
          <w:t>rharris@dokschool.org</w:t>
        </w:r>
      </w:hyperlink>
    </w:p>
    <w:p w:rsidR="00165418" w:rsidRDefault="00221DFD" w:rsidP="00165418">
      <w:pPr>
        <w:widowControl w:val="0"/>
        <w:spacing w:after="220"/>
        <w:jc w:val="center"/>
        <w:rPr>
          <w:rFonts w:ascii="Gill Sans MT" w:eastAsia="Gill Sans" w:hAnsi="Gill Sans MT" w:cs="Gill Sans"/>
          <w:b/>
        </w:rPr>
      </w:pPr>
      <w:r w:rsidRPr="00A3350F">
        <w:rPr>
          <w:rFonts w:ascii="Gill Sans MT" w:eastAsia="Gill Sans" w:hAnsi="Gill Sans MT" w:cs="Gill Sans"/>
          <w:b/>
          <w:noProof/>
        </w:rPr>
        <w:lastRenderedPageBreak/>
        <w:drawing>
          <wp:inline distT="0" distB="0" distL="0" distR="0" wp14:anchorId="1A52D3F0" wp14:editId="76995E9F">
            <wp:extent cx="2985227" cy="1990725"/>
            <wp:effectExtent l="0" t="0" r="5715" b="0"/>
            <wp:docPr id="16" name="Picture 16" descr="P:\HR Photos\Page 19 bottom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R Photos\Page 19 bottom imag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311" cy="1998117"/>
                    </a:xfrm>
                    <a:prstGeom prst="rect">
                      <a:avLst/>
                    </a:prstGeom>
                    <a:noFill/>
                    <a:ln>
                      <a:noFill/>
                    </a:ln>
                  </pic:spPr>
                </pic:pic>
              </a:graphicData>
            </a:graphic>
          </wp:inline>
        </w:drawing>
      </w:r>
      <w:r>
        <w:rPr>
          <w:rFonts w:ascii="Gill Sans MT" w:hAnsi="Gill Sans MT"/>
          <w:noProof/>
          <w:color w:val="000000"/>
        </w:rPr>
        <w:t xml:space="preserve">   </w:t>
      </w:r>
      <w:r w:rsidRPr="00A3350F">
        <w:rPr>
          <w:rFonts w:ascii="Gill Sans MT" w:hAnsi="Gill Sans MT"/>
          <w:noProof/>
          <w:color w:val="000000"/>
        </w:rPr>
        <w:drawing>
          <wp:inline distT="0" distB="0" distL="0" distR="0" wp14:anchorId="37E4F229" wp14:editId="652ADF84">
            <wp:extent cx="2997970" cy="2000250"/>
            <wp:effectExtent l="0" t="0" r="0" b="0"/>
            <wp:docPr id="15" name="Picture 15" descr="P:\HR Photos\Page 1 and 2 double page sp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R Photos\Page 1 and 2 double page sprea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1809" cy="2002812"/>
                    </a:xfrm>
                    <a:prstGeom prst="rect">
                      <a:avLst/>
                    </a:prstGeom>
                    <a:noFill/>
                    <a:ln>
                      <a:noFill/>
                    </a:ln>
                  </pic:spPr>
                </pic:pic>
              </a:graphicData>
            </a:graphic>
          </wp:inline>
        </w:drawing>
      </w:r>
      <w:r>
        <w:rPr>
          <w:rFonts w:ascii="Gill Sans MT" w:eastAsia="Gill Sans" w:hAnsi="Gill Sans MT" w:cs="Gill Sans"/>
          <w:b/>
        </w:rPr>
        <w:t xml:space="preserve">  </w:t>
      </w:r>
    </w:p>
    <w:p w:rsidR="00D5289E" w:rsidRPr="00DF281E" w:rsidRDefault="00521757">
      <w:pPr>
        <w:widowControl w:val="0"/>
        <w:spacing w:after="220"/>
        <w:rPr>
          <w:rFonts w:ascii="Gill Sans MT" w:eastAsia="Gill Sans" w:hAnsi="Gill Sans MT" w:cs="Gill Sans"/>
          <w:b/>
          <w:color w:val="244061" w:themeColor="accent1" w:themeShade="80"/>
          <w:sz w:val="28"/>
        </w:rPr>
      </w:pPr>
      <w:r w:rsidRPr="00DF281E">
        <w:rPr>
          <w:rFonts w:ascii="Gill Sans MT" w:eastAsia="Gill Sans" w:hAnsi="Gill Sans MT" w:cs="Gill Sans"/>
          <w:b/>
          <w:color w:val="244061" w:themeColor="accent1" w:themeShade="80"/>
          <w:sz w:val="28"/>
        </w:rPr>
        <w:t xml:space="preserve">2. School Information </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Duke of Kent School strives for excellence, expects and celebrates effort, nurtures well-being and presents challenge. Our size allows each pupil to be known and cared for as an individual.</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The School has undergone considerable change in the past 13 years, transforming itself from a Prep to a through school, and growing quickly to its current roll of 320 pupils. Key entry points are Nursery, Year 3 and Year 7. Pupils leave at the end of Year 11 to a wide range of local colleges and sixth forms in the independent and maintained sectors.</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Our teaching team is made up of experienced, well qualified and highly motivated teachers who have chosen to join our small community where they have a big impact. A dedicated and comprehensive operations staff team supports the teaching team. Across both support and teaching areas, the School currently employs approximately 100 staff (both full-time and part-time). We are also complimented by a team of committed local Governors with broad expertise.</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 xml:space="preserve">We have a growth </w:t>
      </w:r>
      <w:proofErr w:type="spellStart"/>
      <w:r w:rsidRPr="00A3350F">
        <w:rPr>
          <w:rFonts w:ascii="Gill Sans MT" w:eastAsia="Gill Sans" w:hAnsi="Gill Sans MT" w:cs="Gill Sans"/>
        </w:rPr>
        <w:t>mindset</w:t>
      </w:r>
      <w:proofErr w:type="spellEnd"/>
      <w:r w:rsidRPr="00A3350F">
        <w:rPr>
          <w:rFonts w:ascii="Gill Sans MT" w:eastAsia="Gill Sans" w:hAnsi="Gill Sans MT" w:cs="Gill Sans"/>
        </w:rPr>
        <w:t>, operating on the principle that all learners can, when properly challenged and supported, achieve extraordinary progress. Our focus is on achieving personal best in every aspect of development. We expect, and celebrate effort.</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Duke of Kent School works in partnership with parents to support and promote all aspects of pupils’ development. We prepare our pupils to play a positive role in their adult lives, as independent learners and thinkers, and to be responsible members of the local and global community.</w:t>
      </w:r>
    </w:p>
    <w:p w:rsidR="00165418" w:rsidRPr="00A3350F" w:rsidRDefault="00165418" w:rsidP="00165418">
      <w:pPr>
        <w:shd w:val="clear" w:color="auto" w:fill="FFFFFF"/>
        <w:jc w:val="both"/>
        <w:rPr>
          <w:rFonts w:ascii="Gill Sans MT" w:eastAsia="Gill Sans" w:hAnsi="Gill Sans MT" w:cs="Gill Sans"/>
        </w:rPr>
      </w:pPr>
      <w:r w:rsidRPr="00A3350F">
        <w:rPr>
          <w:rFonts w:ascii="Gill Sans MT" w:eastAsia="Gill Sans" w:hAnsi="Gill Sans MT" w:cs="Gill Sans"/>
        </w:rPr>
        <w:t>We expect all members of the community to exercise tolerance, kindness, respect and empathy.  We value diversity and pursue equal opportunities for all. </w:t>
      </w:r>
    </w:p>
    <w:p w:rsidR="00165418" w:rsidRPr="00A3350F" w:rsidRDefault="00165418" w:rsidP="00165418">
      <w:pPr>
        <w:pBdr>
          <w:top w:val="nil"/>
          <w:left w:val="nil"/>
          <w:bottom w:val="nil"/>
          <w:right w:val="nil"/>
          <w:between w:val="nil"/>
        </w:pBdr>
        <w:shd w:val="clear" w:color="auto" w:fill="FFFFFF"/>
        <w:jc w:val="both"/>
        <w:rPr>
          <w:rFonts w:ascii="Gill Sans MT" w:eastAsia="Gill Sans" w:hAnsi="Gill Sans MT" w:cs="Gill Sans"/>
          <w:color w:val="000000"/>
        </w:rPr>
      </w:pPr>
      <w:r w:rsidRPr="00A3350F">
        <w:rPr>
          <w:rFonts w:ascii="Gill Sans MT" w:eastAsia="Gill Sans" w:hAnsi="Gill Sans MT" w:cs="Gill Sans"/>
          <w:color w:val="000000"/>
        </w:rPr>
        <w:t>The greatest gift we give each child is a passion for learning and a real curiosity about the world around them. Here at Duke of Kent School near Guildford in Surrey, we all care deeply about educating the whole child. We are proud of the incredible teaching staff who recognise the individuality and strengths of each of our pupils and challenge them to be the best they can be, whilst allowing them the freedom to be exactly who they want to be.</w:t>
      </w:r>
    </w:p>
    <w:p w:rsidR="00165418" w:rsidRPr="00A3350F" w:rsidRDefault="00165418" w:rsidP="00165418">
      <w:pPr>
        <w:pBdr>
          <w:top w:val="nil"/>
          <w:left w:val="nil"/>
          <w:bottom w:val="nil"/>
          <w:right w:val="nil"/>
          <w:between w:val="nil"/>
        </w:pBdr>
        <w:shd w:val="clear" w:color="auto" w:fill="FFFFFF"/>
        <w:jc w:val="both"/>
        <w:rPr>
          <w:rFonts w:ascii="Gill Sans MT" w:eastAsia="Gill Sans" w:hAnsi="Gill Sans MT" w:cs="Gill Sans"/>
          <w:color w:val="000000"/>
        </w:rPr>
      </w:pPr>
      <w:r w:rsidRPr="00A3350F">
        <w:rPr>
          <w:rFonts w:ascii="Gill Sans MT" w:eastAsia="Gill Sans" w:hAnsi="Gill Sans MT" w:cs="Gill Sans"/>
          <w:color w:val="000000"/>
        </w:rPr>
        <w:t>As well as the best possible academic learning environment, the breadth of the music, drama, creative arts and sports opportunities set us apart. Our after school activities programme is also designed to give the students opportunities to develop new passions and talents.</w:t>
      </w:r>
    </w:p>
    <w:p w:rsidR="00165418" w:rsidRPr="00A3350F" w:rsidRDefault="00165418" w:rsidP="00165418">
      <w:pPr>
        <w:pBdr>
          <w:top w:val="nil"/>
          <w:left w:val="nil"/>
          <w:bottom w:val="nil"/>
          <w:right w:val="nil"/>
          <w:between w:val="nil"/>
        </w:pBdr>
        <w:shd w:val="clear" w:color="auto" w:fill="FFFFFF"/>
        <w:jc w:val="both"/>
        <w:rPr>
          <w:rFonts w:ascii="Gill Sans MT" w:eastAsia="Gill Sans" w:hAnsi="Gill Sans MT" w:cs="Gill Sans"/>
          <w:color w:val="000000"/>
        </w:rPr>
      </w:pPr>
      <w:r w:rsidRPr="00A3350F">
        <w:rPr>
          <w:rFonts w:ascii="Gill Sans MT" w:eastAsia="Gill Sans" w:hAnsi="Gill Sans MT" w:cs="Gill Sans"/>
          <w:color w:val="000000"/>
        </w:rPr>
        <w:t>We are a thriving co-ed independent school and our pupils leave our care as happy, independent, rounded, grounded individuals with many joyful memories, and a desire to go out into the world and make a difference.</w:t>
      </w:r>
    </w:p>
    <w:p w:rsidR="00165418" w:rsidRPr="00221DFD" w:rsidRDefault="00165418">
      <w:pPr>
        <w:pBdr>
          <w:top w:val="nil"/>
          <w:left w:val="nil"/>
          <w:bottom w:val="nil"/>
          <w:right w:val="nil"/>
          <w:between w:val="nil"/>
        </w:pBdr>
        <w:jc w:val="both"/>
        <w:rPr>
          <w:rFonts w:ascii="Gill Sans MT" w:eastAsia="Gill Sans" w:hAnsi="Gill Sans MT" w:cs="Gill Sans"/>
          <w:color w:val="000000"/>
        </w:rPr>
      </w:pPr>
      <w:r w:rsidRPr="00A3350F">
        <w:rPr>
          <w:rFonts w:ascii="Gill Sans MT" w:eastAsia="Gill Sans" w:hAnsi="Gill Sans MT" w:cs="Gill Sans"/>
          <w:color w:val="000000"/>
        </w:rPr>
        <w:t xml:space="preserve">The School has an inclusive ethos and we are proud of meeting the needs of pupils across a broad range of academic ability. We seek to enable each pupil to achieve his or her potential, to address challenges and to develop interests and aptitudes. </w:t>
      </w:r>
    </w:p>
    <w:p w:rsidR="00221DFD" w:rsidRDefault="00221DFD" w:rsidP="00221DFD">
      <w:pPr>
        <w:pBdr>
          <w:top w:val="nil"/>
          <w:left w:val="nil"/>
          <w:bottom w:val="nil"/>
          <w:right w:val="nil"/>
          <w:between w:val="nil"/>
        </w:pBdr>
        <w:jc w:val="center"/>
        <w:rPr>
          <w:rFonts w:ascii="Gill Sans MT" w:eastAsia="Gill Sans" w:hAnsi="Gill Sans MT" w:cs="Gill Sans"/>
          <w:b/>
          <w:color w:val="365F91" w:themeColor="accent1" w:themeShade="BF"/>
          <w:sz w:val="24"/>
        </w:rPr>
      </w:pPr>
      <w:r>
        <w:rPr>
          <w:rFonts w:ascii="Gill Sans MT" w:eastAsia="Gill Sans" w:hAnsi="Gill Sans MT" w:cs="Gill Sans"/>
          <w:b/>
          <w:color w:val="365F91" w:themeColor="accent1" w:themeShade="BF"/>
          <w:sz w:val="24"/>
        </w:rPr>
        <w:lastRenderedPageBreak/>
        <w:t xml:space="preserve">  </w:t>
      </w:r>
    </w:p>
    <w:p w:rsidR="00D5289E" w:rsidRPr="00DF281E" w:rsidRDefault="00521757">
      <w:pPr>
        <w:pBdr>
          <w:top w:val="nil"/>
          <w:left w:val="nil"/>
          <w:bottom w:val="nil"/>
          <w:right w:val="nil"/>
          <w:between w:val="nil"/>
        </w:pBdr>
        <w:jc w:val="both"/>
        <w:rPr>
          <w:rFonts w:ascii="Gill Sans MT" w:eastAsia="Gill Sans" w:hAnsi="Gill Sans MT" w:cs="Gill Sans"/>
          <w:b/>
          <w:color w:val="244061" w:themeColor="accent1" w:themeShade="80"/>
          <w:sz w:val="24"/>
        </w:rPr>
      </w:pPr>
      <w:r w:rsidRPr="00DF281E">
        <w:rPr>
          <w:rFonts w:ascii="Gill Sans MT" w:eastAsia="Gill Sans" w:hAnsi="Gill Sans MT" w:cs="Gill Sans"/>
          <w:b/>
          <w:color w:val="244061" w:themeColor="accent1" w:themeShade="80"/>
          <w:sz w:val="24"/>
        </w:rPr>
        <w:t xml:space="preserve">The </w:t>
      </w:r>
      <w:r w:rsidR="0039299E" w:rsidRPr="00DF281E">
        <w:rPr>
          <w:rFonts w:ascii="Gill Sans MT" w:eastAsia="Gill Sans" w:hAnsi="Gill Sans MT" w:cs="Gill Sans"/>
          <w:b/>
          <w:color w:val="244061" w:themeColor="accent1" w:themeShade="80"/>
          <w:sz w:val="24"/>
        </w:rPr>
        <w:t>Modern Foreign Languages</w:t>
      </w:r>
      <w:r w:rsidRPr="00DF281E">
        <w:rPr>
          <w:rFonts w:ascii="Gill Sans MT" w:eastAsia="Gill Sans" w:hAnsi="Gill Sans MT" w:cs="Gill Sans"/>
          <w:b/>
          <w:color w:val="244061" w:themeColor="accent1" w:themeShade="80"/>
          <w:sz w:val="24"/>
        </w:rPr>
        <w:t xml:space="preserve"> </w:t>
      </w:r>
      <w:r w:rsidR="00165418" w:rsidRPr="00DF281E">
        <w:rPr>
          <w:rFonts w:ascii="Gill Sans MT" w:eastAsia="Gill Sans" w:hAnsi="Gill Sans MT" w:cs="Gill Sans"/>
          <w:b/>
          <w:color w:val="244061" w:themeColor="accent1" w:themeShade="80"/>
          <w:sz w:val="24"/>
        </w:rPr>
        <w:t xml:space="preserve">(MFL) </w:t>
      </w:r>
      <w:r w:rsidRPr="00DF281E">
        <w:rPr>
          <w:rFonts w:ascii="Gill Sans MT" w:eastAsia="Gill Sans" w:hAnsi="Gill Sans MT" w:cs="Gill Sans"/>
          <w:b/>
          <w:color w:val="244061" w:themeColor="accent1" w:themeShade="80"/>
          <w:sz w:val="24"/>
        </w:rPr>
        <w:t xml:space="preserve">Department </w:t>
      </w:r>
    </w:p>
    <w:p w:rsidR="00D50177" w:rsidRPr="007E2E94" w:rsidRDefault="00D50177" w:rsidP="00D50177">
      <w:pPr>
        <w:pBdr>
          <w:top w:val="nil"/>
          <w:left w:val="nil"/>
          <w:bottom w:val="nil"/>
          <w:right w:val="nil"/>
          <w:between w:val="nil"/>
        </w:pBdr>
        <w:rPr>
          <w:rFonts w:ascii="Gill Sans MT" w:eastAsia="Gill Sans" w:hAnsi="Gill Sans MT" w:cs="Gill Sans"/>
          <w:color w:val="000000"/>
        </w:rPr>
      </w:pPr>
      <w:r w:rsidRPr="007E2E94">
        <w:rPr>
          <w:rFonts w:ascii="Gill Sans MT" w:eastAsia="Gill Sans" w:hAnsi="Gill Sans MT" w:cs="Gill Sans"/>
          <w:color w:val="000000"/>
        </w:rPr>
        <w:t xml:space="preserve">The MFL department has three teaching staff and two </w:t>
      </w:r>
      <w:r w:rsidR="00165418">
        <w:rPr>
          <w:rFonts w:ascii="Gill Sans MT" w:eastAsia="Gill Sans" w:hAnsi="Gill Sans MT" w:cs="Gill Sans"/>
          <w:color w:val="000000"/>
        </w:rPr>
        <w:t>Foreign Language Assistants</w:t>
      </w:r>
      <w:r w:rsidRPr="007E2E94">
        <w:rPr>
          <w:rFonts w:ascii="Gill Sans MT" w:eastAsia="Gill Sans" w:hAnsi="Gill Sans MT" w:cs="Gill Sans"/>
          <w:color w:val="000000"/>
        </w:rPr>
        <w:t xml:space="preserve"> involved in the delivery of both French and Spanish; French from </w:t>
      </w:r>
      <w:r w:rsidR="00402055" w:rsidRPr="007E2E94">
        <w:rPr>
          <w:rFonts w:ascii="Gill Sans MT" w:eastAsia="Gill Sans" w:hAnsi="Gill Sans MT" w:cs="Gill Sans"/>
          <w:color w:val="000000"/>
        </w:rPr>
        <w:t>P</w:t>
      </w:r>
      <w:r w:rsidR="0039299E" w:rsidRPr="007E2E94">
        <w:rPr>
          <w:rFonts w:ascii="Gill Sans MT" w:eastAsia="Gill Sans" w:hAnsi="Gill Sans MT" w:cs="Gill Sans"/>
          <w:color w:val="000000"/>
        </w:rPr>
        <w:t>re-p</w:t>
      </w:r>
      <w:r w:rsidRPr="007E2E94">
        <w:rPr>
          <w:rFonts w:ascii="Gill Sans MT" w:eastAsia="Gill Sans" w:hAnsi="Gill Sans MT" w:cs="Gill Sans"/>
          <w:color w:val="000000"/>
        </w:rPr>
        <w:t xml:space="preserve">rep to GCSE and Spanish from Year 7 to GCSE. We have native speakers working in the department, which is exceptionally well-resourced, with interactive language courses throughout. Pupils are encouraged to follow at least one language to GCSE, but this is no longer compulsory. </w:t>
      </w:r>
      <w:r w:rsidR="00402055" w:rsidRPr="007E2E94">
        <w:rPr>
          <w:rFonts w:ascii="Gill Sans MT" w:eastAsia="Gill Sans" w:hAnsi="Gill Sans MT" w:cs="Gill Sans"/>
          <w:color w:val="000000"/>
        </w:rPr>
        <w:t>S</w:t>
      </w:r>
      <w:r w:rsidRPr="007E2E94">
        <w:rPr>
          <w:rFonts w:ascii="Gill Sans MT" w:eastAsia="Gill Sans" w:hAnsi="Gill Sans MT" w:cs="Gill Sans"/>
          <w:color w:val="000000"/>
        </w:rPr>
        <w:t xml:space="preserve">tudents have </w:t>
      </w:r>
      <w:r w:rsidR="00402055" w:rsidRPr="007E2E94">
        <w:rPr>
          <w:rFonts w:ascii="Gill Sans MT" w:eastAsia="Gill Sans" w:hAnsi="Gill Sans MT" w:cs="Gill Sans"/>
          <w:color w:val="000000"/>
        </w:rPr>
        <w:t xml:space="preserve">traditionally </w:t>
      </w:r>
      <w:r w:rsidRPr="007E2E94">
        <w:rPr>
          <w:rFonts w:ascii="Gill Sans MT" w:eastAsia="Gill Sans" w:hAnsi="Gill Sans MT" w:cs="Gill Sans"/>
          <w:color w:val="000000"/>
        </w:rPr>
        <w:t xml:space="preserve">been offered trips to </w:t>
      </w:r>
      <w:r w:rsidR="0039299E" w:rsidRPr="007E2E94">
        <w:rPr>
          <w:rFonts w:ascii="Gill Sans MT" w:eastAsia="Gill Sans" w:hAnsi="Gill Sans MT" w:cs="Gill Sans"/>
          <w:color w:val="000000"/>
        </w:rPr>
        <w:t>Meaux near Paris</w:t>
      </w:r>
      <w:r w:rsidR="00402055" w:rsidRPr="007E2E94">
        <w:rPr>
          <w:rFonts w:ascii="Gill Sans MT" w:eastAsia="Gill Sans" w:hAnsi="Gill Sans MT" w:cs="Gill Sans"/>
          <w:color w:val="000000"/>
        </w:rPr>
        <w:t xml:space="preserve"> and Valencia</w:t>
      </w:r>
      <w:r w:rsidRPr="007E2E94">
        <w:rPr>
          <w:rFonts w:ascii="Gill Sans MT" w:eastAsia="Gill Sans" w:hAnsi="Gill Sans MT" w:cs="Gill Sans"/>
          <w:color w:val="000000"/>
        </w:rPr>
        <w:t>. The Department hosts special events and assemblies, including European Day of Languages.</w:t>
      </w:r>
    </w:p>
    <w:p w:rsidR="00D5289E" w:rsidRPr="007E2E94" w:rsidRDefault="00521757">
      <w:pPr>
        <w:pBdr>
          <w:top w:val="nil"/>
          <w:left w:val="nil"/>
          <w:bottom w:val="nil"/>
          <w:right w:val="nil"/>
          <w:between w:val="nil"/>
        </w:pBdr>
        <w:rPr>
          <w:rFonts w:ascii="Gill Sans MT" w:eastAsia="Gill Sans" w:hAnsi="Gill Sans MT" w:cs="Gill Sans"/>
          <w:color w:val="000000"/>
        </w:rPr>
      </w:pPr>
      <w:r w:rsidRPr="007E2E94">
        <w:rPr>
          <w:rFonts w:ascii="Gill Sans MT" w:eastAsia="Gill Sans" w:hAnsi="Gill Sans MT" w:cs="Gill Sans"/>
          <w:color w:val="000000"/>
        </w:rPr>
        <w:t>Students in Year 11 take the Pearson Edexcel GCSE examination</w:t>
      </w:r>
      <w:r w:rsidRPr="007E2E94">
        <w:rPr>
          <w:rFonts w:ascii="Gill Sans MT" w:eastAsia="Gill Sans" w:hAnsi="Gill Sans MT" w:cs="Gill Sans"/>
        </w:rPr>
        <w:t xml:space="preserve">s. </w:t>
      </w:r>
      <w:r w:rsidRPr="007E2E94">
        <w:rPr>
          <w:rFonts w:ascii="Gill Sans MT" w:eastAsia="Gill Sans" w:hAnsi="Gill Sans MT" w:cs="Gill Sans"/>
          <w:color w:val="000000"/>
        </w:rPr>
        <w:t xml:space="preserve">We are extremely proud of our excellent examination results and the </w:t>
      </w:r>
      <w:r w:rsidR="007E2E94" w:rsidRPr="007E2E94">
        <w:rPr>
          <w:rFonts w:ascii="Gill Sans MT" w:eastAsia="Gill Sans" w:hAnsi="Gill Sans MT" w:cs="Gill Sans"/>
          <w:color w:val="000000"/>
        </w:rPr>
        <w:t>number</w:t>
      </w:r>
      <w:r w:rsidRPr="007E2E94">
        <w:rPr>
          <w:rFonts w:ascii="Gill Sans MT" w:eastAsia="Gill Sans" w:hAnsi="Gill Sans MT" w:cs="Gill Sans"/>
          <w:color w:val="000000"/>
        </w:rPr>
        <w:t xml:space="preserve"> of students who go on to study </w:t>
      </w:r>
      <w:r w:rsidR="007E2E94" w:rsidRPr="007E2E94">
        <w:rPr>
          <w:rFonts w:ascii="Gill Sans MT" w:eastAsia="Gill Sans" w:hAnsi="Gill Sans MT" w:cs="Gill Sans"/>
          <w:color w:val="000000"/>
        </w:rPr>
        <w:t xml:space="preserve">a language </w:t>
      </w:r>
      <w:r w:rsidRPr="007E2E94">
        <w:rPr>
          <w:rFonts w:ascii="Gill Sans MT" w:eastAsia="Gill Sans" w:hAnsi="Gill Sans MT" w:cs="Gill Sans"/>
          <w:color w:val="000000"/>
        </w:rPr>
        <w:t>A Level</w:t>
      </w:r>
      <w:r w:rsidR="007E2E94" w:rsidRPr="007E2E94">
        <w:rPr>
          <w:rFonts w:ascii="Gill Sans MT" w:eastAsia="Gill Sans" w:hAnsi="Gill Sans MT" w:cs="Gill Sans"/>
          <w:color w:val="000000"/>
        </w:rPr>
        <w:t>.</w:t>
      </w:r>
      <w:r w:rsidRPr="007E2E94">
        <w:rPr>
          <w:rFonts w:ascii="Gill Sans MT" w:eastAsia="Gill Sans" w:hAnsi="Gill Sans MT" w:cs="Gill Sans"/>
          <w:color w:val="000000"/>
        </w:rPr>
        <w:t xml:space="preserve"> </w:t>
      </w:r>
    </w:p>
    <w:p w:rsidR="006A2657" w:rsidRDefault="00521757">
      <w:pPr>
        <w:pBdr>
          <w:top w:val="nil"/>
          <w:left w:val="nil"/>
          <w:bottom w:val="nil"/>
          <w:right w:val="nil"/>
          <w:between w:val="nil"/>
        </w:pBdr>
        <w:rPr>
          <w:rFonts w:ascii="Gill Sans MT" w:eastAsia="Gill Sans" w:hAnsi="Gill Sans MT" w:cs="Gill Sans"/>
          <w:color w:val="000000"/>
        </w:rPr>
      </w:pPr>
      <w:r w:rsidRPr="007E2E94">
        <w:rPr>
          <w:rFonts w:ascii="Gill Sans MT" w:eastAsia="Gill Sans" w:hAnsi="Gill Sans MT" w:cs="Gill Sans"/>
          <w:color w:val="000000"/>
        </w:rPr>
        <w:t xml:space="preserve">The department is well resourced with specialist teaching rooms, various sets of </w:t>
      </w:r>
      <w:r w:rsidRPr="007E2E94">
        <w:rPr>
          <w:rFonts w:ascii="Gill Sans MT" w:eastAsia="Gill Sans" w:hAnsi="Gill Sans MT" w:cs="Gill Sans"/>
        </w:rPr>
        <w:t>textbooks</w:t>
      </w:r>
      <w:r w:rsidRPr="007E2E94">
        <w:rPr>
          <w:rFonts w:ascii="Gill Sans MT" w:eastAsia="Gill Sans" w:hAnsi="Gill Sans MT" w:cs="Gill Sans"/>
          <w:color w:val="000000"/>
        </w:rPr>
        <w:t>, subscriptions to online platforms and innovative</w:t>
      </w:r>
      <w:r w:rsidRPr="007E2E94">
        <w:rPr>
          <w:rFonts w:ascii="Gill Sans MT" w:eastAsia="Gill Sans" w:hAnsi="Gill Sans MT" w:cs="Gill Sans"/>
        </w:rPr>
        <w:t xml:space="preserve"> schemes of work</w:t>
      </w:r>
      <w:r w:rsidRPr="007E2E94">
        <w:rPr>
          <w:rFonts w:ascii="Gill Sans MT" w:eastAsia="Gill Sans" w:hAnsi="Gill Sans MT" w:cs="Gill Sans"/>
          <w:color w:val="000000"/>
        </w:rPr>
        <w:t xml:space="preserve">. All students and staff have their own Chromebooks to use in lessons. </w:t>
      </w:r>
    </w:p>
    <w:p w:rsidR="00165418" w:rsidRPr="007E2E94" w:rsidRDefault="00165418">
      <w:pPr>
        <w:pBdr>
          <w:top w:val="nil"/>
          <w:left w:val="nil"/>
          <w:bottom w:val="nil"/>
          <w:right w:val="nil"/>
          <w:between w:val="nil"/>
        </w:pBdr>
        <w:rPr>
          <w:rFonts w:ascii="Gill Sans MT" w:eastAsia="Gill Sans" w:hAnsi="Gill Sans MT" w:cs="Gill Sans"/>
          <w:color w:val="000000"/>
        </w:rPr>
      </w:pPr>
    </w:p>
    <w:p w:rsidR="00D5289E" w:rsidRPr="00DF281E" w:rsidRDefault="00521757">
      <w:pPr>
        <w:widowControl w:val="0"/>
        <w:numPr>
          <w:ilvl w:val="0"/>
          <w:numId w:val="8"/>
        </w:numPr>
        <w:pBdr>
          <w:top w:val="nil"/>
          <w:left w:val="nil"/>
          <w:bottom w:val="nil"/>
          <w:right w:val="nil"/>
          <w:between w:val="nil"/>
        </w:pBdr>
        <w:spacing w:before="0" w:after="220"/>
        <w:rPr>
          <w:rFonts w:ascii="Gill Sans MT" w:eastAsia="Gill Sans" w:hAnsi="Gill Sans MT" w:cs="Gill Sans"/>
          <w:color w:val="244061" w:themeColor="accent1" w:themeShade="80"/>
          <w:sz w:val="28"/>
        </w:rPr>
      </w:pPr>
      <w:bookmarkStart w:id="2" w:name="_heading=h.1fob9te" w:colFirst="0" w:colLast="0"/>
      <w:bookmarkEnd w:id="2"/>
      <w:r w:rsidRPr="00DF281E">
        <w:rPr>
          <w:rFonts w:ascii="Gill Sans MT" w:eastAsia="Gill Sans" w:hAnsi="Gill Sans MT" w:cs="Gill Sans"/>
          <w:b/>
          <w:color w:val="244061" w:themeColor="accent1" w:themeShade="80"/>
          <w:sz w:val="28"/>
        </w:rPr>
        <w:t>Job Description</w:t>
      </w:r>
    </w:p>
    <w:tbl>
      <w:tblPr>
        <w:tblStyle w:val="a1"/>
        <w:tblW w:w="1033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8595"/>
      </w:tblGrid>
      <w:tr w:rsidR="00D5289E" w:rsidRPr="007E2E94">
        <w:tc>
          <w:tcPr>
            <w:tcW w:w="1740" w:type="dxa"/>
            <w:shd w:val="clear" w:color="auto" w:fill="auto"/>
          </w:tcPr>
          <w:p w:rsidR="00A2529E" w:rsidRPr="007E2E94" w:rsidRDefault="00A2529E">
            <w:pPr>
              <w:spacing w:before="0" w:after="0"/>
              <w:rPr>
                <w:rFonts w:ascii="Gill Sans MT" w:eastAsia="Gill Sans" w:hAnsi="Gill Sans MT" w:cs="Gill Sans"/>
                <w:b/>
              </w:rPr>
            </w:pPr>
          </w:p>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 xml:space="preserve">Role Title: </w:t>
            </w:r>
          </w:p>
        </w:tc>
        <w:tc>
          <w:tcPr>
            <w:tcW w:w="8595" w:type="dxa"/>
            <w:shd w:val="clear" w:color="auto" w:fill="auto"/>
          </w:tcPr>
          <w:p w:rsidR="00A2529E" w:rsidRPr="007E2E94" w:rsidRDefault="00A2529E" w:rsidP="00DB7B45">
            <w:pPr>
              <w:spacing w:before="0" w:after="0"/>
              <w:rPr>
                <w:rFonts w:ascii="Gill Sans MT" w:eastAsia="Gill Sans" w:hAnsi="Gill Sans MT" w:cs="Gill Sans"/>
              </w:rPr>
            </w:pPr>
          </w:p>
          <w:p w:rsidR="00D5289E" w:rsidRDefault="00521757" w:rsidP="00DB7B45">
            <w:pPr>
              <w:spacing w:before="0" w:after="0"/>
              <w:rPr>
                <w:rFonts w:ascii="Gill Sans MT" w:eastAsia="Gill Sans" w:hAnsi="Gill Sans MT" w:cs="Gill Sans"/>
              </w:rPr>
            </w:pPr>
            <w:r w:rsidRPr="007E2E94">
              <w:rPr>
                <w:rFonts w:ascii="Gill Sans MT" w:eastAsia="Gill Sans" w:hAnsi="Gill Sans MT" w:cs="Gill Sans"/>
              </w:rPr>
              <w:t xml:space="preserve">Teacher of </w:t>
            </w:r>
            <w:r w:rsidR="0014587F">
              <w:rPr>
                <w:rFonts w:ascii="Gill Sans MT" w:eastAsia="Gill Sans" w:hAnsi="Gill Sans MT" w:cs="Gill Sans"/>
              </w:rPr>
              <w:t>Modern Foreign Langua</w:t>
            </w:r>
            <w:r w:rsidR="00057D07">
              <w:rPr>
                <w:rFonts w:ascii="Gill Sans MT" w:eastAsia="Gill Sans" w:hAnsi="Gill Sans MT" w:cs="Gill Sans"/>
              </w:rPr>
              <w:t>ges</w:t>
            </w:r>
            <w:r w:rsidR="00165418">
              <w:rPr>
                <w:rFonts w:ascii="Gill Sans MT" w:eastAsia="Gill Sans" w:hAnsi="Gill Sans MT" w:cs="Gill Sans"/>
              </w:rPr>
              <w:t xml:space="preserve"> </w:t>
            </w:r>
            <w:r w:rsidR="000C51B9" w:rsidRPr="007E2E94">
              <w:rPr>
                <w:rFonts w:ascii="Gill Sans MT" w:eastAsia="Gill Sans" w:hAnsi="Gill Sans MT" w:cs="Gill Sans"/>
              </w:rPr>
              <w:t>–</w:t>
            </w:r>
            <w:r w:rsidR="00402055" w:rsidRPr="007E2E94">
              <w:rPr>
                <w:rFonts w:ascii="Gill Sans MT" w:eastAsia="Gill Sans" w:hAnsi="Gill Sans MT" w:cs="Gill Sans"/>
              </w:rPr>
              <w:t xml:space="preserve"> </w:t>
            </w:r>
            <w:r w:rsidR="000C51B9" w:rsidRPr="007E2E94">
              <w:rPr>
                <w:rFonts w:ascii="Gill Sans MT" w:eastAsia="Gill Sans" w:hAnsi="Gill Sans MT" w:cs="Gill Sans"/>
              </w:rPr>
              <w:t xml:space="preserve">Fixed-Term </w:t>
            </w:r>
            <w:r w:rsidR="005214A6" w:rsidRPr="007E2E94">
              <w:rPr>
                <w:rFonts w:ascii="Gill Sans MT" w:eastAsia="Gill Sans" w:hAnsi="Gill Sans MT" w:cs="Gill Sans"/>
              </w:rPr>
              <w:t xml:space="preserve">Maternity </w:t>
            </w:r>
            <w:r w:rsidR="000C51B9" w:rsidRPr="007E2E94">
              <w:rPr>
                <w:rFonts w:ascii="Gill Sans MT" w:eastAsia="Gill Sans" w:hAnsi="Gill Sans MT" w:cs="Gill Sans"/>
              </w:rPr>
              <w:t>Contract</w:t>
            </w:r>
          </w:p>
          <w:p w:rsidR="00165418" w:rsidRPr="007E2E94" w:rsidRDefault="00165418" w:rsidP="00DB7B45">
            <w:pPr>
              <w:spacing w:before="0" w:after="0"/>
              <w:rPr>
                <w:rFonts w:ascii="Gill Sans MT" w:eastAsia="Gill Sans" w:hAnsi="Gill Sans MT" w:cs="Gill Sans"/>
              </w:rPr>
            </w:pPr>
            <w:bookmarkStart w:id="3" w:name="_GoBack"/>
            <w:bookmarkEnd w:id="3"/>
          </w:p>
          <w:p w:rsidR="00DB7B45" w:rsidRPr="007E2E94" w:rsidRDefault="00DB7B45" w:rsidP="00DB7B45">
            <w:pPr>
              <w:spacing w:before="0" w:after="0"/>
              <w:rPr>
                <w:rFonts w:ascii="Gill Sans MT" w:eastAsia="Gill Sans" w:hAnsi="Gill Sans MT" w:cs="Gill Sans"/>
              </w:rPr>
            </w:pPr>
          </w:p>
        </w:tc>
      </w:tr>
      <w:tr w:rsidR="00D5289E" w:rsidRPr="007E2E94">
        <w:trPr>
          <w:trHeight w:val="77"/>
        </w:trPr>
        <w:tc>
          <w:tcPr>
            <w:tcW w:w="10335" w:type="dxa"/>
            <w:gridSpan w:val="2"/>
            <w:shd w:val="clear" w:color="auto" w:fill="auto"/>
          </w:tcPr>
          <w:p w:rsidR="00165418" w:rsidRDefault="00165418" w:rsidP="00165418">
            <w:pPr>
              <w:spacing w:before="0" w:after="0"/>
              <w:rPr>
                <w:rFonts w:ascii="Gill Sans MT" w:eastAsia="Gill Sans" w:hAnsi="Gill Sans MT" w:cs="Gill Sans"/>
                <w:b/>
              </w:rPr>
            </w:pPr>
          </w:p>
          <w:p w:rsidR="00165418" w:rsidRPr="00A3350F" w:rsidRDefault="00165418" w:rsidP="00165418">
            <w:pPr>
              <w:spacing w:before="0" w:after="0"/>
              <w:rPr>
                <w:rFonts w:ascii="Gill Sans MT" w:eastAsia="Gill Sans" w:hAnsi="Gill Sans MT" w:cs="Gill Sans"/>
                <w:b/>
              </w:rPr>
            </w:pPr>
            <w:r w:rsidRPr="00A3350F">
              <w:rPr>
                <w:rFonts w:ascii="Gill Sans MT" w:eastAsia="Gill Sans" w:hAnsi="Gill Sans MT" w:cs="Gill Sans"/>
                <w:b/>
              </w:rPr>
              <w:t>Main Duties and Responsibilities:</w:t>
            </w:r>
          </w:p>
          <w:p w:rsidR="00165418" w:rsidRPr="00A3350F" w:rsidRDefault="00165418" w:rsidP="00165418">
            <w:pPr>
              <w:spacing w:before="0" w:after="0"/>
              <w:rPr>
                <w:rFonts w:ascii="Gill Sans MT" w:eastAsia="Gill Sans" w:hAnsi="Gill Sans MT" w:cs="Gill Sans"/>
                <w:b/>
              </w:rPr>
            </w:pPr>
          </w:p>
          <w:p w:rsidR="00165418" w:rsidRPr="00A3350F" w:rsidRDefault="00165418" w:rsidP="00165418">
            <w:pPr>
              <w:spacing w:before="0" w:after="0"/>
              <w:ind w:left="743" w:hanging="743"/>
              <w:rPr>
                <w:rFonts w:ascii="Gill Sans MT" w:eastAsia="Gill Sans" w:hAnsi="Gill Sans MT" w:cs="Gill Sans"/>
                <w:b/>
              </w:rPr>
            </w:pPr>
            <w:r w:rsidRPr="00A3350F">
              <w:rPr>
                <w:rFonts w:ascii="Gill Sans MT" w:eastAsia="Gill Sans" w:hAnsi="Gill Sans MT" w:cs="Gill Sans"/>
                <w:b/>
              </w:rPr>
              <w:t>1.   Teaching and Learning</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remain conversant both with general developments in education research and debate relevant to the subject and key stage, undertaking any training necessary for the role and for professional development</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 xml:space="preserve">teach </w:t>
            </w:r>
            <w:r w:rsidRPr="00A3350F">
              <w:rPr>
                <w:rFonts w:ascii="Gill Sans MT" w:eastAsia="Gill Sans" w:hAnsi="Gill Sans MT" w:cs="Gill Sans"/>
                <w:color w:val="000000"/>
              </w:rPr>
              <w:t>engaging and effective le</w:t>
            </w:r>
            <w:r w:rsidR="00057D07">
              <w:rPr>
                <w:rFonts w:ascii="Gill Sans MT" w:eastAsia="Gill Sans" w:hAnsi="Gill Sans MT" w:cs="Gill Sans"/>
                <w:color w:val="000000"/>
              </w:rPr>
              <w:t>ssons to assigned classes (French Year 3 to 9, Spanish Year 7 to 9)</w:t>
            </w:r>
            <w:r w:rsidRPr="00A3350F">
              <w:rPr>
                <w:rFonts w:ascii="Gill Sans MT" w:eastAsia="Gill Sans" w:hAnsi="Gill Sans MT" w:cs="Gill Sans"/>
                <w:color w:val="000000"/>
              </w:rPr>
              <w:t xml:space="preserve"> that motivate, inspire and improve pupil attainment</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assist in the development, review and maintenance of appropriate syllabi, resources, schemes of work, marking policies and teaching strategies in the subject area</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 xml:space="preserve">create and maintain a stimulating teaching environment </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plan and organise lessons to support pupil engagement and progress</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establish high expectations of pupil behaviour, managing behaviour effectively to ensure a good and safe learning environment</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understand, and differentiate for, individual learning differences of pupils, adapting teaching to respond to the strengths and needs of all pupils, liaising with the Head of Learning Development as necessary</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be aspirational in approach, selecting challenges which are achievable for pupils but which stretch them and enable them to improve to the best of their potential</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integrate IT in teaching and learning</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manage learning resources within the classroom including issue and return</w:t>
            </w:r>
          </w:p>
          <w:p w:rsidR="00165418" w:rsidRPr="00A3350F" w:rsidRDefault="00165418" w:rsidP="00165418">
            <w:pPr>
              <w:numPr>
                <w:ilvl w:val="0"/>
                <w:numId w:val="12"/>
              </w:numPr>
              <w:spacing w:before="0" w:after="0"/>
              <w:rPr>
                <w:rFonts w:ascii="Gill Sans MT" w:eastAsia="Gill Sans" w:hAnsi="Gill Sans MT" w:cs="Gill Sans"/>
              </w:rPr>
            </w:pPr>
            <w:r w:rsidRPr="00A3350F">
              <w:rPr>
                <w:rFonts w:ascii="Gill Sans MT" w:eastAsia="Gill Sans" w:hAnsi="Gill Sans MT" w:cs="Gill Sans"/>
              </w:rPr>
              <w:t>monitor progress, set and review targets, making accurate and productive use of assessment</w:t>
            </w:r>
          </w:p>
          <w:p w:rsidR="00165418" w:rsidRPr="00A3350F" w:rsidRDefault="00165418" w:rsidP="00165418">
            <w:pPr>
              <w:numPr>
                <w:ilvl w:val="0"/>
                <w:numId w:val="12"/>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s</w:t>
            </w:r>
            <w:r w:rsidRPr="00A3350F">
              <w:rPr>
                <w:rFonts w:ascii="Gill Sans MT" w:eastAsia="Gill Sans" w:hAnsi="Gill Sans MT" w:cs="Gill Sans"/>
                <w:color w:val="000000"/>
              </w:rPr>
              <w:t xml:space="preserve">et and mark homework in line with school and department policies </w:t>
            </w:r>
          </w:p>
          <w:p w:rsidR="00165418" w:rsidRPr="00A3350F" w:rsidRDefault="00165418" w:rsidP="00165418">
            <w:pPr>
              <w:numPr>
                <w:ilvl w:val="0"/>
                <w:numId w:val="12"/>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h</w:t>
            </w:r>
            <w:r w:rsidRPr="00A3350F">
              <w:rPr>
                <w:rFonts w:ascii="Gill Sans MT" w:eastAsia="Gill Sans" w:hAnsi="Gill Sans MT" w:cs="Gill Sans"/>
                <w:color w:val="000000"/>
              </w:rPr>
              <w:t xml:space="preserve">ave a thorough and up to date knowledge of the relevant examination specifications. </w:t>
            </w:r>
          </w:p>
          <w:p w:rsidR="00165418" w:rsidRPr="00A3350F" w:rsidRDefault="00165418" w:rsidP="00165418">
            <w:pPr>
              <w:numPr>
                <w:ilvl w:val="0"/>
                <w:numId w:val="12"/>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m</w:t>
            </w:r>
            <w:r w:rsidRPr="00A3350F">
              <w:rPr>
                <w:rFonts w:ascii="Gill Sans MT" w:eastAsia="Gill Sans" w:hAnsi="Gill Sans MT" w:cs="Gill Sans"/>
                <w:color w:val="000000"/>
              </w:rPr>
              <w:t xml:space="preserve">onitor and evaluate the assessment and feedback to pupils in line with whole school and department policy. </w:t>
            </w:r>
          </w:p>
          <w:p w:rsidR="00165418" w:rsidRPr="00A3350F" w:rsidRDefault="00165418" w:rsidP="00165418">
            <w:pPr>
              <w:numPr>
                <w:ilvl w:val="0"/>
                <w:numId w:val="12"/>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f</w:t>
            </w:r>
            <w:r w:rsidRPr="00A3350F">
              <w:rPr>
                <w:rFonts w:ascii="Gill Sans MT" w:eastAsia="Gill Sans" w:hAnsi="Gill Sans MT" w:cs="Gill Sans"/>
                <w:color w:val="000000"/>
              </w:rPr>
              <w:t xml:space="preserve">ollow department and school monitoring and tracking systems relating to pupil’s attainment and progress. </w:t>
            </w:r>
          </w:p>
          <w:p w:rsidR="00165418" w:rsidRPr="00A3350F" w:rsidRDefault="00165418" w:rsidP="00165418">
            <w:pPr>
              <w:spacing w:before="0" w:after="0"/>
              <w:ind w:left="743"/>
              <w:rPr>
                <w:rFonts w:ascii="Gill Sans MT" w:eastAsia="Gill Sans" w:hAnsi="Gill Sans MT" w:cs="Gill Sans"/>
              </w:rPr>
            </w:pPr>
          </w:p>
          <w:p w:rsidR="00165418" w:rsidRPr="00A3350F" w:rsidRDefault="00165418" w:rsidP="00165418">
            <w:pPr>
              <w:spacing w:before="0" w:after="0"/>
              <w:ind w:left="34"/>
              <w:rPr>
                <w:rFonts w:ascii="Gill Sans MT" w:eastAsia="Gill Sans" w:hAnsi="Gill Sans MT" w:cs="Gill Sans"/>
                <w:b/>
              </w:rPr>
            </w:pPr>
            <w:r w:rsidRPr="00A3350F">
              <w:rPr>
                <w:rFonts w:ascii="Gill Sans MT" w:eastAsia="Gill Sans" w:hAnsi="Gill Sans MT" w:cs="Gill Sans"/>
                <w:b/>
              </w:rPr>
              <w:lastRenderedPageBreak/>
              <w:t>2.  Communications:</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establish effective and positive working relationships with colleagues and support staff</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attend Staff Meetings and INSET as required</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adopt a collaborative approach to teaching, sharing best practice formally and informally on a regular basis</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write pupil progress reports and attend parents’ meetings to review pupil progress and development</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liaise as necessary with Form Tutors who act as first point of contact with parents in social or academic matters, communicating concerns and celebrating achievements</w:t>
            </w:r>
          </w:p>
          <w:p w:rsidR="00165418" w:rsidRPr="00A3350F" w:rsidRDefault="00165418" w:rsidP="00165418">
            <w:pPr>
              <w:numPr>
                <w:ilvl w:val="0"/>
                <w:numId w:val="11"/>
              </w:numPr>
              <w:spacing w:before="0" w:after="0"/>
              <w:rPr>
                <w:rFonts w:ascii="Gill Sans MT" w:eastAsia="Gill Sans" w:hAnsi="Gill Sans MT" w:cs="Gill Sans"/>
              </w:rPr>
            </w:pPr>
            <w:r w:rsidRPr="00A3350F">
              <w:rPr>
                <w:rFonts w:ascii="Gill Sans MT" w:eastAsia="Gill Sans" w:hAnsi="Gill Sans MT" w:cs="Gill Sans"/>
              </w:rPr>
              <w:t xml:space="preserve">contribute to home-school partnership in support of pupil progress </w:t>
            </w:r>
          </w:p>
          <w:p w:rsidR="00165418" w:rsidRPr="00A3350F" w:rsidRDefault="00165418" w:rsidP="00165418">
            <w:pPr>
              <w:numPr>
                <w:ilvl w:val="0"/>
                <w:numId w:val="11"/>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l</w:t>
            </w:r>
            <w:r w:rsidRPr="00A3350F">
              <w:rPr>
                <w:rFonts w:ascii="Gill Sans MT" w:eastAsia="Gill Sans" w:hAnsi="Gill Sans MT" w:cs="Gill Sans"/>
                <w:color w:val="000000"/>
              </w:rPr>
              <w:t>iaise with pupils and parents at Parents’ Evenings throughout the school year</w:t>
            </w:r>
          </w:p>
          <w:p w:rsidR="00165418" w:rsidRPr="00A3350F" w:rsidRDefault="00165418" w:rsidP="00165418">
            <w:pPr>
              <w:numPr>
                <w:ilvl w:val="0"/>
                <w:numId w:val="11"/>
              </w:numPr>
              <w:pBdr>
                <w:top w:val="nil"/>
                <w:left w:val="nil"/>
                <w:bottom w:val="nil"/>
                <w:right w:val="nil"/>
                <w:between w:val="nil"/>
              </w:pBdr>
              <w:spacing w:before="0" w:after="0"/>
              <w:rPr>
                <w:rFonts w:ascii="Gill Sans MT" w:eastAsia="Gill Sans" w:hAnsi="Gill Sans MT" w:cs="Gill Sans"/>
                <w:color w:val="000000"/>
              </w:rPr>
            </w:pPr>
            <w:r w:rsidRPr="00A3350F">
              <w:rPr>
                <w:rFonts w:ascii="Gill Sans MT" w:eastAsia="Gill Sans" w:hAnsi="Gill Sans MT" w:cs="Gill Sans"/>
              </w:rPr>
              <w:t>be a</w:t>
            </w:r>
            <w:r w:rsidRPr="00A3350F">
              <w:rPr>
                <w:rFonts w:ascii="Gill Sans MT" w:eastAsia="Gill Sans" w:hAnsi="Gill Sans MT" w:cs="Gill Sans"/>
                <w:color w:val="000000"/>
              </w:rPr>
              <w:t xml:space="preserve"> </w:t>
            </w:r>
            <w:r w:rsidRPr="00A3350F">
              <w:rPr>
                <w:rFonts w:ascii="Gill Sans MT" w:eastAsia="Gill Sans" w:hAnsi="Gill Sans MT" w:cs="Gill Sans"/>
              </w:rPr>
              <w:t>F</w:t>
            </w:r>
            <w:r w:rsidRPr="00A3350F">
              <w:rPr>
                <w:rFonts w:ascii="Gill Sans MT" w:eastAsia="Gill Sans" w:hAnsi="Gill Sans MT" w:cs="Gill Sans"/>
                <w:color w:val="000000"/>
              </w:rPr>
              <w:t>or</w:t>
            </w:r>
            <w:r w:rsidRPr="00A3350F">
              <w:rPr>
                <w:rFonts w:ascii="Gill Sans MT" w:eastAsia="Gill Sans" w:hAnsi="Gill Sans MT" w:cs="Gill Sans"/>
              </w:rPr>
              <w:t>m Tutor, if required</w:t>
            </w:r>
            <w:r w:rsidRPr="00A3350F">
              <w:rPr>
                <w:rFonts w:ascii="Gill Sans MT" w:eastAsia="Gill Sans" w:hAnsi="Gill Sans MT" w:cs="Gill Sans"/>
                <w:color w:val="000000"/>
              </w:rPr>
              <w:t>, promoting the general well-being of individual pupils and of the tutor group as a whole.</w:t>
            </w:r>
          </w:p>
          <w:p w:rsidR="00165418" w:rsidRPr="00A3350F" w:rsidRDefault="00165418" w:rsidP="00165418">
            <w:pPr>
              <w:numPr>
                <w:ilvl w:val="0"/>
                <w:numId w:val="11"/>
              </w:numPr>
              <w:pBdr>
                <w:top w:val="nil"/>
                <w:left w:val="nil"/>
                <w:bottom w:val="nil"/>
                <w:right w:val="nil"/>
                <w:between w:val="nil"/>
              </w:pBdr>
              <w:spacing w:before="0" w:after="0"/>
              <w:rPr>
                <w:rFonts w:ascii="Gill Sans MT" w:eastAsia="Gill Sans" w:hAnsi="Gill Sans MT" w:cs="Gill Sans"/>
                <w:color w:val="222222"/>
              </w:rPr>
            </w:pPr>
            <w:r w:rsidRPr="00A3350F">
              <w:rPr>
                <w:rFonts w:ascii="Gill Sans MT" w:eastAsia="Gill Sans" w:hAnsi="Gill Sans MT" w:cs="Gill Sans"/>
                <w:color w:val="222222"/>
              </w:rPr>
              <w:t xml:space="preserve">take an active role in helping to organise and lead some of the extracurricular activities or trips offered by the department. </w:t>
            </w:r>
          </w:p>
          <w:p w:rsidR="00165418" w:rsidRPr="00A3350F" w:rsidRDefault="00165418" w:rsidP="00165418">
            <w:pPr>
              <w:spacing w:before="0" w:after="0"/>
              <w:rPr>
                <w:rFonts w:ascii="Gill Sans MT" w:eastAsia="Gill Sans" w:hAnsi="Gill Sans MT" w:cs="Gill Sans"/>
              </w:rPr>
            </w:pPr>
          </w:p>
          <w:p w:rsidR="00165418" w:rsidRPr="00A3350F" w:rsidRDefault="00165418" w:rsidP="00165418">
            <w:pPr>
              <w:spacing w:before="0" w:after="0"/>
              <w:rPr>
                <w:rFonts w:ascii="Gill Sans MT" w:eastAsia="Gill Sans" w:hAnsi="Gill Sans MT" w:cs="Gill Sans"/>
                <w:b/>
              </w:rPr>
            </w:pPr>
            <w:r w:rsidRPr="00A3350F">
              <w:rPr>
                <w:rFonts w:ascii="Gill Sans MT" w:eastAsia="Gill Sans" w:hAnsi="Gill Sans MT" w:cs="Gill Sans"/>
                <w:b/>
              </w:rPr>
              <w:t>3. Professional Practice:</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be aware of and have a proper and professional regard for the School’s policies and procedures, including the Staff Code of Conduct</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provide reasonable cover in the event of colleague absence</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color w:val="222222"/>
              </w:rPr>
              <w:t>participate in the annual appraisal process</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 xml:space="preserve">attend and support School events and functions, involving evening and occasional weekend attendance, including Open Mornings and </w:t>
            </w:r>
            <w:r w:rsidRPr="00A3350F">
              <w:rPr>
                <w:rFonts w:ascii="Gill Sans MT" w:eastAsia="Gill Sans" w:hAnsi="Gill Sans MT" w:cs="Gill Sans"/>
                <w:color w:val="222222"/>
              </w:rPr>
              <w:t>Parents’ Day</w:t>
            </w:r>
            <w:r w:rsidRPr="00A3350F">
              <w:rPr>
                <w:rFonts w:ascii="Gill Sans MT" w:eastAsia="Gill Sans" w:hAnsi="Gill Sans MT" w:cs="Gill Sans"/>
              </w:rPr>
              <w:t xml:space="preserve"> </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undertake (on a rota basis) lunchtime, break-time and after school duties, as required</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participate in the School Activity Programme, as required</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model at all times the high standards of behaviour, courtesy and respect required from our pupils</w:t>
            </w:r>
          </w:p>
          <w:p w:rsidR="00165418" w:rsidRPr="00A3350F"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make a positive contribution to the life of the community, working to maintain the kind, caring and supportive ethos of the School</w:t>
            </w:r>
          </w:p>
          <w:p w:rsidR="00165418" w:rsidRDefault="00165418" w:rsidP="00165418">
            <w:pPr>
              <w:numPr>
                <w:ilvl w:val="0"/>
                <w:numId w:val="10"/>
              </w:numPr>
              <w:spacing w:before="0" w:after="0"/>
              <w:rPr>
                <w:rFonts w:ascii="Gill Sans MT" w:eastAsia="Gill Sans" w:hAnsi="Gill Sans MT" w:cs="Gill Sans"/>
              </w:rPr>
            </w:pPr>
            <w:r w:rsidRPr="00A3350F">
              <w:rPr>
                <w:rFonts w:ascii="Gill Sans MT" w:eastAsia="Gill Sans" w:hAnsi="Gill Sans MT" w:cs="Gill Sans"/>
              </w:rPr>
              <w:t>promote diversity, equality and inclusion of all members of the community</w:t>
            </w:r>
          </w:p>
          <w:p w:rsidR="00D50177" w:rsidRPr="00165418" w:rsidRDefault="00165418" w:rsidP="00165418">
            <w:pPr>
              <w:numPr>
                <w:ilvl w:val="0"/>
                <w:numId w:val="10"/>
              </w:numPr>
              <w:spacing w:before="0" w:after="0"/>
              <w:rPr>
                <w:rFonts w:ascii="Gill Sans MT" w:eastAsia="Gill Sans" w:hAnsi="Gill Sans MT" w:cs="Gill Sans"/>
              </w:rPr>
            </w:pPr>
            <w:r w:rsidRPr="00165418">
              <w:rPr>
                <w:rFonts w:ascii="Gill Sans MT" w:eastAsia="Gill Sans" w:hAnsi="Gill Sans MT" w:cs="Gill Sans"/>
              </w:rPr>
              <w:t>undertake any other reasonable duties as requested by the Head</w:t>
            </w:r>
          </w:p>
        </w:tc>
      </w:tr>
    </w:tbl>
    <w:p w:rsidR="00D5289E" w:rsidRPr="007E2E94" w:rsidRDefault="00D5289E">
      <w:pPr>
        <w:spacing w:before="0" w:after="0"/>
        <w:rPr>
          <w:rFonts w:ascii="Gill Sans MT" w:eastAsia="Gill Sans" w:hAnsi="Gill Sans MT" w:cs="Gill Sans"/>
          <w:b/>
        </w:rPr>
      </w:pPr>
    </w:p>
    <w:p w:rsidR="00D5289E" w:rsidRDefault="00D5289E">
      <w:pPr>
        <w:widowControl w:val="0"/>
        <w:spacing w:before="0" w:after="220"/>
        <w:rPr>
          <w:rFonts w:ascii="Gill Sans MT" w:eastAsia="Gill Sans" w:hAnsi="Gill Sans MT" w:cs="Gill Sans"/>
          <w:b/>
        </w:rPr>
      </w:pPr>
    </w:p>
    <w:p w:rsidR="004C25BC" w:rsidRDefault="004C25BC">
      <w:pPr>
        <w:widowControl w:val="0"/>
        <w:spacing w:before="0" w:after="220"/>
        <w:rPr>
          <w:rFonts w:ascii="Gill Sans MT" w:eastAsia="Gill Sans" w:hAnsi="Gill Sans MT" w:cs="Gill Sans"/>
          <w:b/>
        </w:rPr>
      </w:pPr>
    </w:p>
    <w:p w:rsidR="004C25BC" w:rsidRDefault="004C25BC">
      <w:pPr>
        <w:widowControl w:val="0"/>
        <w:spacing w:before="0" w:after="220"/>
        <w:rPr>
          <w:rFonts w:ascii="Gill Sans MT" w:eastAsia="Gill Sans" w:hAnsi="Gill Sans MT" w:cs="Gill Sans"/>
          <w:b/>
        </w:rPr>
      </w:pPr>
    </w:p>
    <w:p w:rsidR="004C25BC" w:rsidRPr="007E2E94" w:rsidRDefault="004C25BC">
      <w:pPr>
        <w:widowControl w:val="0"/>
        <w:spacing w:before="0" w:after="220"/>
        <w:rPr>
          <w:rFonts w:ascii="Gill Sans MT" w:eastAsia="Gill Sans" w:hAnsi="Gill Sans MT" w:cs="Gill Sans"/>
          <w:b/>
        </w:rPr>
      </w:pPr>
    </w:p>
    <w:p w:rsidR="00D5289E" w:rsidRPr="00DF281E" w:rsidRDefault="007E2E94" w:rsidP="00165418">
      <w:pPr>
        <w:widowControl w:val="0"/>
        <w:spacing w:before="0" w:after="220"/>
        <w:rPr>
          <w:rFonts w:ascii="Gill Sans MT" w:eastAsia="Gill Sans" w:hAnsi="Gill Sans MT" w:cs="Gill Sans"/>
          <w:b/>
          <w:color w:val="244061" w:themeColor="accent1" w:themeShade="80"/>
          <w:sz w:val="28"/>
        </w:rPr>
      </w:pPr>
      <w:r w:rsidRPr="00DF281E">
        <w:rPr>
          <w:rFonts w:ascii="Gill Sans MT" w:eastAsia="Gill Sans" w:hAnsi="Gill Sans MT" w:cs="Gill Sans"/>
          <w:b/>
          <w:color w:val="244061" w:themeColor="accent1" w:themeShade="80"/>
          <w:sz w:val="28"/>
        </w:rPr>
        <w:t>Person Specification</w:t>
      </w:r>
      <w:r w:rsidR="00521757" w:rsidRPr="00DF281E">
        <w:rPr>
          <w:rFonts w:ascii="Gill Sans MT" w:eastAsia="Gill Sans" w:hAnsi="Gill Sans MT" w:cs="Gill Sans"/>
          <w:b/>
          <w:color w:val="244061" w:themeColor="accent1" w:themeShade="80"/>
          <w:sz w:val="28"/>
        </w:rPr>
        <w:t>:</w:t>
      </w:r>
      <w:r w:rsidR="0022682F" w:rsidRPr="00DF281E">
        <w:rPr>
          <w:rFonts w:ascii="Gill Sans MT" w:eastAsia="Gill Sans" w:hAnsi="Gill Sans MT" w:cs="Gill Sans"/>
          <w:b/>
          <w:color w:val="244061" w:themeColor="accent1" w:themeShade="80"/>
          <w:sz w:val="28"/>
        </w:rPr>
        <w:t xml:space="preserve"> </w:t>
      </w:r>
    </w:p>
    <w:tbl>
      <w:tblPr>
        <w:tblStyle w:val="a2"/>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5175"/>
        <w:gridCol w:w="1500"/>
        <w:gridCol w:w="1500"/>
      </w:tblGrid>
      <w:tr w:rsidR="00D5289E" w:rsidRPr="007E2E94">
        <w:tc>
          <w:tcPr>
            <w:tcW w:w="1875" w:type="dxa"/>
            <w:shd w:val="clear" w:color="auto" w:fill="auto"/>
          </w:tcPr>
          <w:p w:rsidR="00D5289E" w:rsidRPr="007E2E94" w:rsidRDefault="00521757">
            <w:pPr>
              <w:spacing w:before="0" w:after="0"/>
              <w:ind w:left="-426" w:firstLine="426"/>
              <w:rPr>
                <w:rFonts w:ascii="Gill Sans MT" w:eastAsia="Gill Sans" w:hAnsi="Gill Sans MT" w:cs="Gill Sans"/>
                <w:b/>
              </w:rPr>
            </w:pPr>
            <w:r w:rsidRPr="007E2E94">
              <w:rPr>
                <w:rFonts w:ascii="Gill Sans MT" w:eastAsia="Gill Sans" w:hAnsi="Gill Sans MT" w:cs="Gill Sans"/>
                <w:b/>
              </w:rPr>
              <w:t>Assessment</w:t>
            </w:r>
          </w:p>
          <w:p w:rsidR="00D5289E" w:rsidRPr="007E2E94" w:rsidRDefault="00521757">
            <w:pPr>
              <w:spacing w:before="0" w:after="0"/>
              <w:ind w:left="-426" w:firstLine="426"/>
              <w:rPr>
                <w:rFonts w:ascii="Gill Sans MT" w:eastAsia="Gill Sans" w:hAnsi="Gill Sans MT" w:cs="Gill Sans"/>
                <w:b/>
              </w:rPr>
            </w:pPr>
            <w:r w:rsidRPr="007E2E94">
              <w:rPr>
                <w:rFonts w:ascii="Gill Sans MT" w:eastAsia="Gill Sans" w:hAnsi="Gill Sans MT" w:cs="Gill Sans"/>
                <w:b/>
              </w:rPr>
              <w:t>Area</w:t>
            </w:r>
          </w:p>
        </w:tc>
        <w:tc>
          <w:tcPr>
            <w:tcW w:w="5175"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Essential</w:t>
            </w:r>
          </w:p>
        </w:tc>
        <w:tc>
          <w:tcPr>
            <w:tcW w:w="1500"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Desirable</w:t>
            </w:r>
          </w:p>
        </w:tc>
        <w:tc>
          <w:tcPr>
            <w:tcW w:w="1500"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Assessment Method</w:t>
            </w:r>
          </w:p>
        </w:tc>
      </w:tr>
      <w:tr w:rsidR="00D5289E" w:rsidRPr="007E2E94">
        <w:tc>
          <w:tcPr>
            <w:tcW w:w="1875" w:type="dxa"/>
            <w:shd w:val="clear" w:color="auto" w:fill="auto"/>
          </w:tcPr>
          <w:p w:rsidR="008220EA" w:rsidRDefault="008220EA">
            <w:pPr>
              <w:spacing w:before="0" w:after="0"/>
              <w:rPr>
                <w:rFonts w:ascii="Gill Sans MT" w:eastAsia="Gill Sans" w:hAnsi="Gill Sans MT" w:cs="Gill Sans"/>
                <w:b/>
              </w:rPr>
            </w:pPr>
          </w:p>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 xml:space="preserve">Safeguarding </w:t>
            </w:r>
          </w:p>
        </w:tc>
        <w:tc>
          <w:tcPr>
            <w:tcW w:w="5175" w:type="dxa"/>
            <w:shd w:val="clear" w:color="auto" w:fill="auto"/>
          </w:tcPr>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Commitment to safeguarding and promoting the welfare of children and young people</w:t>
            </w:r>
          </w:p>
        </w:tc>
        <w:tc>
          <w:tcPr>
            <w:tcW w:w="1500" w:type="dxa"/>
            <w:shd w:val="clear" w:color="auto" w:fill="auto"/>
          </w:tcPr>
          <w:p w:rsidR="00D5289E" w:rsidRPr="007E2E94" w:rsidRDefault="00521757" w:rsidP="00F44FC1">
            <w:pPr>
              <w:spacing w:before="0" w:after="0"/>
              <w:rPr>
                <w:rFonts w:ascii="Gill Sans MT" w:eastAsia="Gill Sans" w:hAnsi="Gill Sans MT" w:cs="Gill Sans"/>
              </w:rPr>
            </w:pPr>
            <w:r w:rsidRPr="007E2E94">
              <w:rPr>
                <w:rFonts w:ascii="Gill Sans MT" w:eastAsia="Gill Sans" w:hAnsi="Gill Sans MT" w:cs="Gill Sans"/>
              </w:rPr>
              <w:t>Qu</w:t>
            </w:r>
            <w:r w:rsidR="00F44FC1">
              <w:rPr>
                <w:rFonts w:ascii="Gill Sans MT" w:eastAsia="Gill Sans" w:hAnsi="Gill Sans MT" w:cs="Gill Sans"/>
              </w:rPr>
              <w:t>a</w:t>
            </w:r>
            <w:r w:rsidRPr="007E2E94">
              <w:rPr>
                <w:rFonts w:ascii="Gill Sans MT" w:eastAsia="Gill Sans" w:hAnsi="Gill Sans MT" w:cs="Gill Sans"/>
              </w:rPr>
              <w:t>lification in Safeguarding</w:t>
            </w:r>
          </w:p>
        </w:tc>
        <w:tc>
          <w:tcPr>
            <w:tcW w:w="1500" w:type="dxa"/>
            <w:shd w:val="clear" w:color="auto" w:fill="auto"/>
          </w:tcPr>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Application Form, Interview, References</w:t>
            </w:r>
          </w:p>
        </w:tc>
      </w:tr>
      <w:tr w:rsidR="00D5289E" w:rsidRPr="007E2E94">
        <w:tc>
          <w:tcPr>
            <w:tcW w:w="1875"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Academic Qualifications/</w:t>
            </w:r>
          </w:p>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Professional Status</w:t>
            </w:r>
          </w:p>
          <w:p w:rsidR="00D5289E" w:rsidRPr="007E2E94" w:rsidRDefault="00D5289E">
            <w:pPr>
              <w:spacing w:before="0" w:after="0"/>
              <w:rPr>
                <w:rFonts w:ascii="Gill Sans MT" w:eastAsia="Gill Sans" w:hAnsi="Gill Sans MT" w:cs="Gill Sans"/>
                <w:b/>
              </w:rPr>
            </w:pPr>
          </w:p>
        </w:tc>
        <w:tc>
          <w:tcPr>
            <w:tcW w:w="5175" w:type="dxa"/>
            <w:shd w:val="clear" w:color="auto" w:fill="auto"/>
          </w:tcPr>
          <w:p w:rsidR="00057D07" w:rsidRDefault="00057D07">
            <w:pPr>
              <w:spacing w:before="0" w:after="0"/>
              <w:rPr>
                <w:rFonts w:ascii="Gill Sans MT" w:eastAsia="Gill Sans" w:hAnsi="Gill Sans MT" w:cs="Gill Sans"/>
              </w:rPr>
            </w:pPr>
          </w:p>
          <w:p w:rsidR="00D5289E" w:rsidRPr="007E2E94" w:rsidRDefault="00057D07">
            <w:pPr>
              <w:spacing w:before="0" w:after="0"/>
              <w:rPr>
                <w:rFonts w:ascii="Gill Sans MT" w:eastAsia="Gill Sans" w:hAnsi="Gill Sans MT" w:cs="Gill Sans"/>
              </w:rPr>
            </w:pPr>
            <w:r>
              <w:rPr>
                <w:rFonts w:ascii="Gill Sans MT" w:eastAsia="Gill Sans" w:hAnsi="Gill Sans MT" w:cs="Gill Sans"/>
              </w:rPr>
              <w:t>Bilingual or q</w:t>
            </w:r>
            <w:r w:rsidR="00521757" w:rsidRPr="007E2E94">
              <w:rPr>
                <w:rFonts w:ascii="Gill Sans MT" w:eastAsia="Gill Sans" w:hAnsi="Gill Sans MT" w:cs="Gill Sans"/>
              </w:rPr>
              <w:t xml:space="preserve">ualified to degree level in </w:t>
            </w:r>
            <w:r w:rsidR="00C820ED" w:rsidRPr="007E2E94">
              <w:rPr>
                <w:rFonts w:ascii="Gill Sans MT" w:eastAsia="Gill Sans" w:hAnsi="Gill Sans MT" w:cs="Gill Sans"/>
              </w:rPr>
              <w:t>French</w:t>
            </w:r>
            <w:r w:rsidR="00402055" w:rsidRPr="007E2E94">
              <w:rPr>
                <w:rFonts w:ascii="Gill Sans MT" w:eastAsia="Gill Sans" w:hAnsi="Gill Sans MT" w:cs="Gill Sans"/>
              </w:rPr>
              <w:t xml:space="preserve"> or </w:t>
            </w:r>
            <w:r>
              <w:rPr>
                <w:rFonts w:ascii="Gill Sans MT" w:eastAsia="Gill Sans" w:hAnsi="Gill Sans MT" w:cs="Gill Sans"/>
              </w:rPr>
              <w:t>Spanish, with the ability to speak both</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Completed a recognised postgraduate teaching qualification</w:t>
            </w:r>
          </w:p>
          <w:p w:rsidR="00D5289E" w:rsidRPr="007E2E94" w:rsidRDefault="00D5289E">
            <w:pPr>
              <w:spacing w:before="0" w:after="0"/>
              <w:rPr>
                <w:rFonts w:ascii="Gill Sans MT" w:eastAsia="Gill Sans" w:hAnsi="Gill Sans MT" w:cs="Gill Sans"/>
              </w:rPr>
            </w:pPr>
          </w:p>
        </w:tc>
        <w:tc>
          <w:tcPr>
            <w:tcW w:w="1500" w:type="dxa"/>
            <w:shd w:val="clear" w:color="auto" w:fill="auto"/>
          </w:tcPr>
          <w:p w:rsidR="00402055" w:rsidRPr="007E2E94" w:rsidRDefault="00521757">
            <w:pPr>
              <w:spacing w:before="0" w:after="0"/>
              <w:rPr>
                <w:rFonts w:ascii="Gill Sans MT" w:eastAsia="Gill Sans" w:hAnsi="Gill Sans MT" w:cs="Gill Sans"/>
              </w:rPr>
            </w:pPr>
            <w:r w:rsidRPr="007E2E94">
              <w:rPr>
                <w:rFonts w:ascii="Gill Sans MT" w:eastAsia="Gill Sans" w:hAnsi="Gill Sans MT" w:cs="Gill Sans"/>
              </w:rPr>
              <w:t>QTS</w:t>
            </w: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 xml:space="preserve"> </w:t>
            </w:r>
          </w:p>
          <w:p w:rsidR="00402055" w:rsidRPr="007E2E94" w:rsidRDefault="00057D07">
            <w:pPr>
              <w:spacing w:before="0" w:after="0"/>
              <w:rPr>
                <w:rFonts w:ascii="Gill Sans MT" w:eastAsia="Gill Sans" w:hAnsi="Gill Sans MT" w:cs="Gill Sans"/>
              </w:rPr>
            </w:pPr>
            <w:r>
              <w:rPr>
                <w:rFonts w:ascii="Gill Sans MT" w:eastAsia="Gill Sans" w:hAnsi="Gill Sans MT" w:cs="Gill Sans"/>
              </w:rPr>
              <w:t>Qualification in secondary language</w:t>
            </w:r>
          </w:p>
          <w:p w:rsidR="007E2E94" w:rsidRPr="007E2E94" w:rsidRDefault="007E2E94">
            <w:pPr>
              <w:spacing w:before="0" w:after="0"/>
              <w:rPr>
                <w:rFonts w:ascii="Gill Sans MT" w:eastAsia="Gill Sans" w:hAnsi="Gill Sans MT" w:cs="Gill Sans"/>
              </w:rPr>
            </w:pPr>
          </w:p>
          <w:p w:rsidR="00D5289E" w:rsidRPr="007E2E94" w:rsidRDefault="00D5289E" w:rsidP="004C25BC">
            <w:pPr>
              <w:spacing w:before="0" w:after="0"/>
              <w:rPr>
                <w:rFonts w:ascii="Gill Sans MT" w:eastAsia="Gill Sans" w:hAnsi="Gill Sans MT" w:cs="Gill Sans"/>
              </w:rPr>
            </w:pPr>
          </w:p>
        </w:tc>
        <w:tc>
          <w:tcPr>
            <w:tcW w:w="1500" w:type="dxa"/>
            <w:shd w:val="clear" w:color="auto" w:fill="auto"/>
          </w:tcPr>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Application Form, Interview, References</w:t>
            </w:r>
          </w:p>
        </w:tc>
      </w:tr>
      <w:tr w:rsidR="00D5289E" w:rsidRPr="007E2E94">
        <w:tc>
          <w:tcPr>
            <w:tcW w:w="1875"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t>Professional Skills</w:t>
            </w:r>
          </w:p>
        </w:tc>
        <w:tc>
          <w:tcPr>
            <w:tcW w:w="5175" w:type="dxa"/>
            <w:shd w:val="clear" w:color="auto" w:fill="auto"/>
          </w:tcPr>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Excellent classroom practitioner</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 xml:space="preserve">Ability to plan and teach inspiring and engaging lessons </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Ability to communicate love of learning, to establish classroom routines and develop habits of excellence</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Commitment to supporting pupils to achieve individual ‘personal bests’</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Ability to work to deadlines</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ind w:right="-658"/>
              <w:rPr>
                <w:rFonts w:ascii="Gill Sans MT" w:eastAsia="Gill Sans" w:hAnsi="Gill Sans MT" w:cs="Gill Sans"/>
              </w:rPr>
            </w:pPr>
            <w:r w:rsidRPr="007E2E94">
              <w:rPr>
                <w:rFonts w:ascii="Gill Sans MT" w:eastAsia="Gill Sans" w:hAnsi="Gill Sans MT" w:cs="Gill Sans"/>
              </w:rPr>
              <w:t xml:space="preserve">Effective communicator with pupils, parents and </w:t>
            </w:r>
          </w:p>
          <w:p w:rsidR="00D5289E" w:rsidRPr="007E2E94" w:rsidRDefault="00521757">
            <w:pPr>
              <w:spacing w:before="0" w:after="0"/>
              <w:ind w:right="-658"/>
              <w:rPr>
                <w:rFonts w:ascii="Gill Sans MT" w:eastAsia="Gill Sans" w:hAnsi="Gill Sans MT" w:cs="Gill Sans"/>
              </w:rPr>
            </w:pPr>
            <w:r w:rsidRPr="007E2E94">
              <w:rPr>
                <w:rFonts w:ascii="Gill Sans MT" w:eastAsia="Gill Sans" w:hAnsi="Gill Sans MT" w:cs="Gill Sans"/>
              </w:rPr>
              <w:t>colleagues</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Keen to contribute to extra-curricular programme</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Dedication to achievement of highest possible academic and personal outcomes for all pupils</w:t>
            </w:r>
          </w:p>
          <w:p w:rsidR="00D5289E" w:rsidRPr="007E2E94" w:rsidRDefault="00D5289E">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Passionate about the development and use of new technologies</w:t>
            </w:r>
          </w:p>
          <w:p w:rsidR="00D5289E" w:rsidRPr="007E2E94" w:rsidRDefault="00D5289E">
            <w:pPr>
              <w:spacing w:before="0" w:after="0"/>
              <w:rPr>
                <w:rFonts w:ascii="Gill Sans MT" w:eastAsia="Gill Sans" w:hAnsi="Gill Sans MT" w:cs="Gill Sans"/>
              </w:rPr>
            </w:pPr>
          </w:p>
        </w:tc>
        <w:tc>
          <w:tcPr>
            <w:tcW w:w="1500" w:type="dxa"/>
            <w:shd w:val="clear" w:color="auto" w:fill="auto"/>
          </w:tcPr>
          <w:p w:rsidR="004C25BC" w:rsidRPr="00A3350F" w:rsidRDefault="004C25BC" w:rsidP="004C25BC">
            <w:pPr>
              <w:spacing w:before="0" w:after="0"/>
              <w:rPr>
                <w:rFonts w:ascii="Gill Sans MT" w:eastAsia="Gill Sans" w:hAnsi="Gill Sans MT" w:cs="Gill Sans"/>
              </w:rPr>
            </w:pPr>
            <w:r w:rsidRPr="00A3350F">
              <w:rPr>
                <w:rFonts w:ascii="Gill Sans MT" w:eastAsia="Gill Sans" w:hAnsi="Gill Sans MT" w:cs="Gill Sans"/>
              </w:rPr>
              <w:lastRenderedPageBreak/>
              <w:t>Experience of innovation in education;</w:t>
            </w: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tc>
        <w:tc>
          <w:tcPr>
            <w:tcW w:w="1500" w:type="dxa"/>
            <w:shd w:val="clear" w:color="auto" w:fill="auto"/>
          </w:tcPr>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lastRenderedPageBreak/>
              <w:t xml:space="preserve">Application Form, Interview, </w:t>
            </w:r>
            <w:r w:rsidRPr="007E2E94">
              <w:rPr>
                <w:rFonts w:ascii="Gill Sans MT" w:eastAsia="Gill Sans" w:hAnsi="Gill Sans MT" w:cs="Gill Sans"/>
              </w:rPr>
              <w:lastRenderedPageBreak/>
              <w:t>References, Lesson Observation</w:t>
            </w:r>
          </w:p>
        </w:tc>
      </w:tr>
      <w:tr w:rsidR="00D5289E" w:rsidRPr="00F84420" w:rsidTr="00F44FC1">
        <w:trPr>
          <w:trHeight w:val="1124"/>
        </w:trPr>
        <w:tc>
          <w:tcPr>
            <w:tcW w:w="1875" w:type="dxa"/>
            <w:shd w:val="clear" w:color="auto" w:fill="auto"/>
          </w:tcPr>
          <w:p w:rsidR="00D5289E" w:rsidRPr="007E2E94" w:rsidRDefault="00521757">
            <w:pPr>
              <w:spacing w:before="0" w:after="0"/>
              <w:rPr>
                <w:rFonts w:ascii="Gill Sans MT" w:eastAsia="Gill Sans" w:hAnsi="Gill Sans MT" w:cs="Gill Sans"/>
                <w:b/>
              </w:rPr>
            </w:pPr>
            <w:r w:rsidRPr="007E2E94">
              <w:rPr>
                <w:rFonts w:ascii="Gill Sans MT" w:eastAsia="Gill Sans" w:hAnsi="Gill Sans MT" w:cs="Gill Sans"/>
                <w:b/>
              </w:rPr>
              <w:lastRenderedPageBreak/>
              <w:t>Personal Qualities</w:t>
            </w:r>
          </w:p>
        </w:tc>
        <w:tc>
          <w:tcPr>
            <w:tcW w:w="5175" w:type="dxa"/>
            <w:shd w:val="clear" w:color="auto" w:fill="auto"/>
          </w:tcPr>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Collaborative approach</w:t>
            </w:r>
          </w:p>
          <w:p w:rsidR="00F44FC1" w:rsidRPr="007E2E94" w:rsidRDefault="00F44FC1">
            <w:pPr>
              <w:spacing w:before="0" w:after="0"/>
              <w:ind w:right="-658"/>
              <w:rPr>
                <w:rFonts w:ascii="Gill Sans MT" w:eastAsia="Gill Sans" w:hAnsi="Gill Sans MT" w:cs="Gill Sans"/>
              </w:rPr>
            </w:pPr>
          </w:p>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Flexible and resilient</w:t>
            </w:r>
          </w:p>
          <w:p w:rsidR="00F44FC1" w:rsidRPr="007E2E94" w:rsidRDefault="00F44FC1">
            <w:pPr>
              <w:spacing w:before="0" w:after="0"/>
              <w:ind w:right="-658"/>
              <w:rPr>
                <w:rFonts w:ascii="Gill Sans MT" w:eastAsia="Gill Sans" w:hAnsi="Gill Sans MT" w:cs="Gill Sans"/>
              </w:rPr>
            </w:pPr>
          </w:p>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Empathetic and imaginative</w:t>
            </w:r>
          </w:p>
          <w:p w:rsidR="00F44FC1" w:rsidRPr="007E2E94" w:rsidRDefault="00F44FC1">
            <w:pPr>
              <w:spacing w:before="0" w:after="0"/>
              <w:ind w:right="-658"/>
              <w:rPr>
                <w:rFonts w:ascii="Gill Sans MT" w:eastAsia="Gill Sans" w:hAnsi="Gill Sans MT" w:cs="Gill Sans"/>
              </w:rPr>
            </w:pPr>
          </w:p>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Highly organised</w:t>
            </w:r>
          </w:p>
          <w:p w:rsidR="00F44FC1" w:rsidRPr="007E2E94" w:rsidRDefault="00F44FC1">
            <w:pPr>
              <w:spacing w:before="0" w:after="0"/>
              <w:ind w:right="-658"/>
              <w:rPr>
                <w:rFonts w:ascii="Gill Sans MT" w:eastAsia="Gill Sans" w:hAnsi="Gill Sans MT" w:cs="Gill Sans"/>
              </w:rPr>
            </w:pPr>
          </w:p>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Capacity for initiative</w:t>
            </w:r>
          </w:p>
          <w:p w:rsidR="00F44FC1" w:rsidRPr="007E2E94" w:rsidRDefault="00F44FC1">
            <w:pPr>
              <w:spacing w:before="0" w:after="0"/>
              <w:ind w:right="-658"/>
              <w:rPr>
                <w:rFonts w:ascii="Gill Sans MT" w:eastAsia="Gill Sans" w:hAnsi="Gill Sans MT" w:cs="Gill Sans"/>
              </w:rPr>
            </w:pPr>
          </w:p>
          <w:p w:rsidR="00D5289E" w:rsidRDefault="00521757">
            <w:pPr>
              <w:spacing w:before="0" w:after="0"/>
              <w:ind w:right="-658"/>
              <w:rPr>
                <w:rFonts w:ascii="Gill Sans MT" w:eastAsia="Gill Sans" w:hAnsi="Gill Sans MT" w:cs="Gill Sans"/>
              </w:rPr>
            </w:pPr>
            <w:r w:rsidRPr="007E2E94">
              <w:rPr>
                <w:rFonts w:ascii="Gill Sans MT" w:eastAsia="Gill Sans" w:hAnsi="Gill Sans MT" w:cs="Gill Sans"/>
              </w:rPr>
              <w:t>Open to new ideas or approaches</w:t>
            </w:r>
          </w:p>
          <w:p w:rsidR="00F44FC1" w:rsidRPr="007E2E94" w:rsidRDefault="00F44FC1">
            <w:pPr>
              <w:spacing w:before="0" w:after="0"/>
              <w:ind w:right="-658"/>
              <w:rPr>
                <w:rFonts w:ascii="Gill Sans MT" w:eastAsia="Gill Sans" w:hAnsi="Gill Sans MT" w:cs="Gill Sans"/>
              </w:rPr>
            </w:pPr>
          </w:p>
          <w:p w:rsidR="00D5289E" w:rsidRPr="007E2E94" w:rsidRDefault="00521757" w:rsidP="00F44FC1">
            <w:pPr>
              <w:spacing w:before="0" w:after="0"/>
              <w:ind w:right="-658"/>
              <w:rPr>
                <w:rFonts w:ascii="Gill Sans MT" w:eastAsia="Gill Sans" w:hAnsi="Gill Sans MT" w:cs="Gill Sans"/>
              </w:rPr>
            </w:pPr>
            <w:r w:rsidRPr="007E2E94">
              <w:rPr>
                <w:rFonts w:ascii="Gill Sans MT" w:eastAsia="Gill Sans" w:hAnsi="Gill Sans MT" w:cs="Gill Sans"/>
              </w:rPr>
              <w:t xml:space="preserve">Able to inspire pupils and communicate with </w:t>
            </w:r>
            <w:r w:rsidR="009B6FCD" w:rsidRPr="007E2E94">
              <w:rPr>
                <w:rFonts w:ascii="Gill Sans MT" w:eastAsia="Gill Sans" w:hAnsi="Gill Sans MT" w:cs="Gill Sans"/>
              </w:rPr>
              <w:t>c</w:t>
            </w:r>
            <w:r w:rsidRPr="007E2E94">
              <w:rPr>
                <w:rFonts w:ascii="Gill Sans MT" w:eastAsia="Gill Sans" w:hAnsi="Gill Sans MT" w:cs="Gill Sans"/>
              </w:rPr>
              <w:t>olleagues, parents and fellow professionals</w:t>
            </w:r>
          </w:p>
        </w:tc>
        <w:tc>
          <w:tcPr>
            <w:tcW w:w="1500" w:type="dxa"/>
            <w:shd w:val="clear" w:color="auto" w:fill="auto"/>
          </w:tcPr>
          <w:p w:rsidR="00D5289E" w:rsidRPr="007E2E94" w:rsidRDefault="00D5289E">
            <w:pPr>
              <w:spacing w:before="0" w:after="0"/>
              <w:rPr>
                <w:rFonts w:ascii="Gill Sans MT" w:eastAsia="Gill Sans" w:hAnsi="Gill Sans MT" w:cs="Gill Sans"/>
              </w:rPr>
            </w:pPr>
          </w:p>
          <w:p w:rsidR="00D5289E" w:rsidRPr="007E2E94" w:rsidRDefault="00D5289E">
            <w:pPr>
              <w:spacing w:before="0" w:after="0"/>
              <w:rPr>
                <w:rFonts w:ascii="Gill Sans MT" w:eastAsia="Gill Sans" w:hAnsi="Gill Sans MT" w:cs="Gill Sans"/>
              </w:rPr>
            </w:pPr>
          </w:p>
        </w:tc>
        <w:tc>
          <w:tcPr>
            <w:tcW w:w="1500" w:type="dxa"/>
            <w:shd w:val="clear" w:color="auto" w:fill="auto"/>
          </w:tcPr>
          <w:p w:rsidR="00F44FC1" w:rsidRDefault="00F44FC1">
            <w:pPr>
              <w:spacing w:before="0" w:after="0"/>
              <w:rPr>
                <w:rFonts w:ascii="Gill Sans MT" w:eastAsia="Gill Sans" w:hAnsi="Gill Sans MT" w:cs="Gill Sans"/>
              </w:rPr>
            </w:pPr>
          </w:p>
          <w:p w:rsidR="00D5289E" w:rsidRPr="007E2E94" w:rsidRDefault="00521757">
            <w:pPr>
              <w:spacing w:before="0" w:after="0"/>
              <w:rPr>
                <w:rFonts w:ascii="Gill Sans MT" w:eastAsia="Gill Sans" w:hAnsi="Gill Sans MT" w:cs="Gill Sans"/>
              </w:rPr>
            </w:pPr>
            <w:r w:rsidRPr="007E2E94">
              <w:rPr>
                <w:rFonts w:ascii="Gill Sans MT" w:eastAsia="Gill Sans" w:hAnsi="Gill Sans MT" w:cs="Gill Sans"/>
              </w:rPr>
              <w:t xml:space="preserve">Application Form, Interview, References, Lesson Observation </w:t>
            </w:r>
          </w:p>
        </w:tc>
      </w:tr>
    </w:tbl>
    <w:p w:rsidR="00165418" w:rsidRPr="00DF281E" w:rsidRDefault="00165418" w:rsidP="00165418">
      <w:pPr>
        <w:spacing w:after="0" w:line="360" w:lineRule="auto"/>
        <w:rPr>
          <w:rFonts w:ascii="Gill Sans MT" w:eastAsia="Arial" w:hAnsi="Gill Sans MT" w:cs="Arial"/>
          <w:b/>
          <w:color w:val="244061" w:themeColor="accent1" w:themeShade="80"/>
          <w:sz w:val="28"/>
          <w:szCs w:val="28"/>
        </w:rPr>
      </w:pPr>
      <w:r w:rsidRPr="00DF281E">
        <w:rPr>
          <w:rFonts w:ascii="Gill Sans MT" w:eastAsia="Arial" w:hAnsi="Gill Sans MT" w:cs="Arial"/>
          <w:b/>
          <w:color w:val="244061" w:themeColor="accent1" w:themeShade="80"/>
          <w:sz w:val="28"/>
          <w:szCs w:val="28"/>
        </w:rPr>
        <w:t>Safeguarding and Personal &amp; Professional Conduct</w:t>
      </w:r>
    </w:p>
    <w:p w:rsidR="00165418" w:rsidRPr="00A3350F" w:rsidRDefault="00165418" w:rsidP="004C25BC">
      <w:pPr>
        <w:widowControl w:val="0"/>
        <w:spacing w:before="0" w:after="220"/>
        <w:jc w:val="both"/>
        <w:rPr>
          <w:rFonts w:ascii="Gill Sans MT" w:eastAsia="Gill Sans" w:hAnsi="Gill Sans MT" w:cs="Gill Sans"/>
        </w:rPr>
      </w:pPr>
      <w:r w:rsidRPr="00A3350F">
        <w:rPr>
          <w:rFonts w:ascii="Gill Sans MT" w:eastAsia="Gill Sans" w:hAnsi="Gill Sans MT" w:cs="Gill Sans"/>
        </w:rPr>
        <w:t xml:space="preserve">Duke of Kent School is committed to safeguarding and promoting the welfare of children and expects all employees and volunteers to share this commitment.   Applicants must be willing to undergo child protection screening appropriate to the post, including checks with past employers and the Disclosure and Barring Service.   All staff are required to submit a self-declaration form confirming their suitability to work with children across our age range.   Appointment will be subject to satisfactory references and pre-employment checks as detailed in our Recruitment Policy.   </w:t>
      </w:r>
    </w:p>
    <w:p w:rsidR="00165418" w:rsidRPr="00A3350F" w:rsidRDefault="00165418" w:rsidP="00165418">
      <w:pPr>
        <w:spacing w:after="0"/>
        <w:jc w:val="both"/>
        <w:rPr>
          <w:rFonts w:ascii="Gill Sans MT" w:eastAsia="Gill Sans" w:hAnsi="Gill Sans MT" w:cs="Gill Sans"/>
        </w:rPr>
      </w:pPr>
      <w:r w:rsidRPr="00A3350F">
        <w:rPr>
          <w:rFonts w:ascii="Gill Sans MT" w:eastAsia="Gill Sans" w:hAnsi="Gill Sans MT" w:cs="Gill Sans"/>
        </w:rPr>
        <w:t>In addition to a thorough understanding of safeguarding procedures, staff are expected to demonstrate consistently high standards of personal and professional conduct.</w:t>
      </w:r>
    </w:p>
    <w:p w:rsidR="00165418" w:rsidRPr="00A3350F" w:rsidRDefault="00165418" w:rsidP="00165418">
      <w:pPr>
        <w:spacing w:before="0" w:after="0"/>
        <w:jc w:val="both"/>
        <w:rPr>
          <w:rFonts w:ascii="Gill Sans MT" w:eastAsia="Gill Sans" w:hAnsi="Gill Sans MT" w:cs="Gill Sans"/>
        </w:rPr>
      </w:pPr>
    </w:p>
    <w:p w:rsidR="00165418" w:rsidRPr="00A3350F" w:rsidRDefault="00165418" w:rsidP="00165418">
      <w:pPr>
        <w:spacing w:before="0" w:after="0"/>
        <w:jc w:val="both"/>
        <w:rPr>
          <w:rFonts w:ascii="Gill Sans MT" w:eastAsia="Gill Sans" w:hAnsi="Gill Sans MT" w:cs="Gill Sans"/>
        </w:rPr>
      </w:pPr>
      <w:r w:rsidRPr="00A3350F">
        <w:rPr>
          <w:rFonts w:ascii="Gill Sans MT" w:eastAsia="Gill Sans" w:hAnsi="Gill Sans MT" w:cs="Gill Sans"/>
        </w:rPr>
        <w:t xml:space="preserve">This role description identifies the key responsibilities attached to the post described, and is subject to amendment from time to time within the terms of conditions of employment, as the needs of the School may require, after consultation. </w:t>
      </w:r>
    </w:p>
    <w:p w:rsidR="00165418" w:rsidRPr="00A3350F" w:rsidRDefault="00165418" w:rsidP="00165418">
      <w:pPr>
        <w:spacing w:before="0" w:after="0"/>
        <w:jc w:val="both"/>
        <w:rPr>
          <w:rFonts w:ascii="Gill Sans MT" w:eastAsia="Gill Sans" w:hAnsi="Gill Sans MT" w:cs="Gill Sans"/>
          <w:i/>
        </w:rPr>
      </w:pPr>
    </w:p>
    <w:p w:rsidR="00D5289E" w:rsidRPr="00165418" w:rsidRDefault="00165418" w:rsidP="00165418">
      <w:pPr>
        <w:spacing w:before="0" w:after="0"/>
        <w:jc w:val="both"/>
        <w:rPr>
          <w:rFonts w:ascii="Gill Sans MT" w:eastAsia="Gill Sans" w:hAnsi="Gill Sans MT" w:cs="Gill Sans"/>
        </w:rPr>
      </w:pPr>
      <w:r w:rsidRPr="00A3350F">
        <w:rPr>
          <w:rFonts w:ascii="Gill Sans MT" w:eastAsia="Gill Sans" w:hAnsi="Gill Sans MT" w:cs="Gill Sans"/>
        </w:rPr>
        <w:t>This role description stands in addition to the standard expectations of Duke of Kent School staff and to any contractual arrangements.</w:t>
      </w:r>
    </w:p>
    <w:sectPr w:rsidR="00D5289E" w:rsidRPr="00165418">
      <w:footerReference w:type="default" r:id="rId18"/>
      <w:pgSz w:w="11900" w:h="16840"/>
      <w:pgMar w:top="567" w:right="1134" w:bottom="39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076" w:rsidRDefault="00412076">
      <w:pPr>
        <w:spacing w:before="0" w:after="0"/>
      </w:pPr>
      <w:r>
        <w:separator/>
      </w:r>
    </w:p>
  </w:endnote>
  <w:endnote w:type="continuationSeparator" w:id="0">
    <w:p w:rsidR="00412076" w:rsidRDefault="004120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319" w:rsidRPr="00E57319" w:rsidRDefault="006C52EE" w:rsidP="006C52EE">
    <w:pPr>
      <w:pStyle w:val="Footer"/>
      <w:jc w:val="right"/>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 xml:space="preserve"> FILENAME \p \* MERGEFORMAT </w:instrText>
    </w:r>
    <w:r>
      <w:rPr>
        <w:rFonts w:ascii="Gill Sans MT" w:hAnsi="Gill Sans MT"/>
        <w:sz w:val="16"/>
        <w:szCs w:val="16"/>
      </w:rPr>
      <w:fldChar w:fldCharType="separate"/>
    </w:r>
    <w:r w:rsidR="00255A27">
      <w:rPr>
        <w:rFonts w:ascii="Gill Sans MT" w:hAnsi="Gill Sans MT"/>
        <w:noProof/>
        <w:sz w:val="16"/>
        <w:szCs w:val="16"/>
      </w:rPr>
      <w:t>G:\Rachel\Recruitment and Job Descriptions\Job Descriptions Application Packs\French Teacher Maternity Contract 2023-24.docx</w:t>
    </w:r>
    <w:r>
      <w:rPr>
        <w:rFonts w:ascii="Gill Sans MT" w:hAnsi="Gill Sans MT"/>
        <w:sz w:val="16"/>
        <w:szCs w:val="16"/>
      </w:rPr>
      <w:fldChar w:fldCharType="end"/>
    </w:r>
    <w:r w:rsidRPr="00E57319">
      <w:rPr>
        <w:rFonts w:ascii="Gill Sans MT" w:hAnsi="Gill Sans MT"/>
        <w:noProof/>
        <w:sz w:val="16"/>
        <w:szCs w:val="16"/>
      </w:rPr>
      <w:t xml:space="preserve"> </w:t>
    </w:r>
  </w:p>
  <w:p w:rsidR="00D5289E" w:rsidRDefault="00D5289E">
    <w:pPr>
      <w:pBdr>
        <w:top w:val="nil"/>
        <w:left w:val="nil"/>
        <w:bottom w:val="nil"/>
        <w:right w:val="nil"/>
        <w:between w:val="nil"/>
      </w:pBdr>
      <w:tabs>
        <w:tab w:val="center" w:pos="4513"/>
        <w:tab w:val="right" w:pos="9026"/>
      </w:tabs>
      <w:jc w:val="right"/>
      <w:rPr>
        <w:rFonts w:ascii="Gill Sans" w:eastAsia="Gill Sans" w:hAnsi="Gill Sans" w:cs="Gill Sans"/>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076" w:rsidRDefault="00412076">
      <w:pPr>
        <w:spacing w:before="0" w:after="0"/>
      </w:pPr>
      <w:r>
        <w:separator/>
      </w:r>
    </w:p>
  </w:footnote>
  <w:footnote w:type="continuationSeparator" w:id="0">
    <w:p w:rsidR="00412076" w:rsidRDefault="004120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716"/>
    <w:multiLevelType w:val="multilevel"/>
    <w:tmpl w:val="428C67F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7737928"/>
    <w:multiLevelType w:val="multilevel"/>
    <w:tmpl w:val="7C5C5E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747E81"/>
    <w:multiLevelType w:val="multilevel"/>
    <w:tmpl w:val="FDC061F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15:restartNumberingAfterBreak="0">
    <w:nsid w:val="12464681"/>
    <w:multiLevelType w:val="multilevel"/>
    <w:tmpl w:val="5C0E1AB0"/>
    <w:lvl w:ilvl="0">
      <w:start w:val="1"/>
      <w:numFmt w:val="lowerLetter"/>
      <w:lvlText w:val="%1."/>
      <w:lvlJc w:val="left"/>
      <w:pPr>
        <w:ind w:left="1069" w:hanging="360"/>
      </w:pPr>
      <w:rPr>
        <w:b w:val="0"/>
      </w:rPr>
    </w:lvl>
    <w:lvl w:ilvl="1">
      <w:start w:val="1"/>
      <w:numFmt w:val="lowerLetter"/>
      <w:lvlText w:val="%2."/>
      <w:lvlJc w:val="left"/>
      <w:pPr>
        <w:ind w:left="3459" w:hanging="360"/>
      </w:pPr>
    </w:lvl>
    <w:lvl w:ilvl="2">
      <w:start w:val="1"/>
      <w:numFmt w:val="lowerRoman"/>
      <w:lvlText w:val="%3."/>
      <w:lvlJc w:val="right"/>
      <w:pPr>
        <w:ind w:left="4179" w:hanging="180"/>
      </w:pPr>
    </w:lvl>
    <w:lvl w:ilvl="3">
      <w:start w:val="1"/>
      <w:numFmt w:val="decimal"/>
      <w:lvlText w:val="%4."/>
      <w:lvlJc w:val="left"/>
      <w:pPr>
        <w:ind w:left="4899" w:hanging="360"/>
      </w:pPr>
    </w:lvl>
    <w:lvl w:ilvl="4">
      <w:start w:val="1"/>
      <w:numFmt w:val="lowerLetter"/>
      <w:lvlText w:val="%5."/>
      <w:lvlJc w:val="left"/>
      <w:pPr>
        <w:ind w:left="5619" w:hanging="360"/>
      </w:pPr>
    </w:lvl>
    <w:lvl w:ilvl="5">
      <w:start w:val="1"/>
      <w:numFmt w:val="lowerRoman"/>
      <w:lvlText w:val="%6."/>
      <w:lvlJc w:val="right"/>
      <w:pPr>
        <w:ind w:left="6339" w:hanging="180"/>
      </w:pPr>
    </w:lvl>
    <w:lvl w:ilvl="6">
      <w:start w:val="1"/>
      <w:numFmt w:val="decimal"/>
      <w:lvlText w:val="%7."/>
      <w:lvlJc w:val="left"/>
      <w:pPr>
        <w:ind w:left="7059" w:hanging="360"/>
      </w:pPr>
    </w:lvl>
    <w:lvl w:ilvl="7">
      <w:start w:val="1"/>
      <w:numFmt w:val="lowerLetter"/>
      <w:lvlText w:val="%8."/>
      <w:lvlJc w:val="left"/>
      <w:pPr>
        <w:ind w:left="7779" w:hanging="360"/>
      </w:pPr>
    </w:lvl>
    <w:lvl w:ilvl="8">
      <w:start w:val="1"/>
      <w:numFmt w:val="lowerRoman"/>
      <w:lvlText w:val="%9."/>
      <w:lvlJc w:val="right"/>
      <w:pPr>
        <w:ind w:left="8499" w:hanging="180"/>
      </w:pPr>
    </w:lvl>
  </w:abstractNum>
  <w:abstractNum w:abstractNumId="4" w15:restartNumberingAfterBreak="0">
    <w:nsid w:val="183F6CBF"/>
    <w:multiLevelType w:val="multilevel"/>
    <w:tmpl w:val="734A733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1A527CD4"/>
    <w:multiLevelType w:val="multilevel"/>
    <w:tmpl w:val="25D6E3D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 w15:restartNumberingAfterBreak="0">
    <w:nsid w:val="1B2B6B23"/>
    <w:multiLevelType w:val="multilevel"/>
    <w:tmpl w:val="296444EA"/>
    <w:lvl w:ilvl="0">
      <w:start w:val="1"/>
      <w:numFmt w:val="lowerLetter"/>
      <w:lvlText w:val="%1."/>
      <w:lvlJc w:val="left"/>
      <w:pPr>
        <w:ind w:left="1069" w:hanging="360"/>
      </w:pPr>
      <w:rPr>
        <w:b w:val="0"/>
      </w:rPr>
    </w:lvl>
    <w:lvl w:ilvl="1">
      <w:start w:val="1"/>
      <w:numFmt w:val="lowerLetter"/>
      <w:lvlText w:val="%2."/>
      <w:lvlJc w:val="left"/>
      <w:pPr>
        <w:ind w:left="3459" w:hanging="360"/>
      </w:pPr>
    </w:lvl>
    <w:lvl w:ilvl="2">
      <w:start w:val="1"/>
      <w:numFmt w:val="lowerRoman"/>
      <w:lvlText w:val="%3."/>
      <w:lvlJc w:val="right"/>
      <w:pPr>
        <w:ind w:left="4179" w:hanging="180"/>
      </w:pPr>
    </w:lvl>
    <w:lvl w:ilvl="3">
      <w:start w:val="1"/>
      <w:numFmt w:val="decimal"/>
      <w:lvlText w:val="%4."/>
      <w:lvlJc w:val="left"/>
      <w:pPr>
        <w:ind w:left="4899" w:hanging="360"/>
      </w:pPr>
    </w:lvl>
    <w:lvl w:ilvl="4">
      <w:start w:val="1"/>
      <w:numFmt w:val="lowerLetter"/>
      <w:lvlText w:val="%5."/>
      <w:lvlJc w:val="left"/>
      <w:pPr>
        <w:ind w:left="5619" w:hanging="360"/>
      </w:pPr>
    </w:lvl>
    <w:lvl w:ilvl="5">
      <w:start w:val="1"/>
      <w:numFmt w:val="lowerRoman"/>
      <w:lvlText w:val="%6."/>
      <w:lvlJc w:val="right"/>
      <w:pPr>
        <w:ind w:left="6339" w:hanging="180"/>
      </w:pPr>
    </w:lvl>
    <w:lvl w:ilvl="6">
      <w:start w:val="1"/>
      <w:numFmt w:val="decimal"/>
      <w:lvlText w:val="%7."/>
      <w:lvlJc w:val="left"/>
      <w:pPr>
        <w:ind w:left="7059" w:hanging="360"/>
      </w:pPr>
    </w:lvl>
    <w:lvl w:ilvl="7">
      <w:start w:val="1"/>
      <w:numFmt w:val="lowerLetter"/>
      <w:lvlText w:val="%8."/>
      <w:lvlJc w:val="left"/>
      <w:pPr>
        <w:ind w:left="7779" w:hanging="360"/>
      </w:pPr>
    </w:lvl>
    <w:lvl w:ilvl="8">
      <w:start w:val="1"/>
      <w:numFmt w:val="lowerRoman"/>
      <w:lvlText w:val="%9."/>
      <w:lvlJc w:val="right"/>
      <w:pPr>
        <w:ind w:left="8499" w:hanging="180"/>
      </w:pPr>
    </w:lvl>
  </w:abstractNum>
  <w:abstractNum w:abstractNumId="7" w15:restartNumberingAfterBreak="0">
    <w:nsid w:val="3C8E49BB"/>
    <w:multiLevelType w:val="multilevel"/>
    <w:tmpl w:val="A3B04A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5CC83621"/>
    <w:multiLevelType w:val="multilevel"/>
    <w:tmpl w:val="7BA85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705366"/>
    <w:multiLevelType w:val="multilevel"/>
    <w:tmpl w:val="5BF2E1EE"/>
    <w:lvl w:ilvl="0">
      <w:start w:val="3"/>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8633DA"/>
    <w:multiLevelType w:val="multilevel"/>
    <w:tmpl w:val="055AB0F4"/>
    <w:lvl w:ilvl="0">
      <w:start w:val="1"/>
      <w:numFmt w:val="lowerLetter"/>
      <w:lvlText w:val="%1."/>
      <w:lvlJc w:val="left"/>
      <w:pPr>
        <w:ind w:left="1069" w:hanging="360"/>
      </w:pPr>
    </w:lvl>
    <w:lvl w:ilvl="1">
      <w:start w:val="1"/>
      <w:numFmt w:val="lowerLetter"/>
      <w:lvlText w:val="%2."/>
      <w:lvlJc w:val="left"/>
      <w:pPr>
        <w:ind w:left="3459" w:hanging="360"/>
      </w:pPr>
    </w:lvl>
    <w:lvl w:ilvl="2">
      <w:start w:val="1"/>
      <w:numFmt w:val="lowerRoman"/>
      <w:lvlText w:val="%3."/>
      <w:lvlJc w:val="right"/>
      <w:pPr>
        <w:ind w:left="4179" w:hanging="180"/>
      </w:pPr>
    </w:lvl>
    <w:lvl w:ilvl="3">
      <w:start w:val="1"/>
      <w:numFmt w:val="decimal"/>
      <w:lvlText w:val="%4."/>
      <w:lvlJc w:val="left"/>
      <w:pPr>
        <w:ind w:left="4899" w:hanging="360"/>
      </w:pPr>
    </w:lvl>
    <w:lvl w:ilvl="4">
      <w:start w:val="1"/>
      <w:numFmt w:val="lowerLetter"/>
      <w:lvlText w:val="%5."/>
      <w:lvlJc w:val="left"/>
      <w:pPr>
        <w:ind w:left="5619" w:hanging="360"/>
      </w:pPr>
    </w:lvl>
    <w:lvl w:ilvl="5">
      <w:start w:val="1"/>
      <w:numFmt w:val="lowerRoman"/>
      <w:lvlText w:val="%6."/>
      <w:lvlJc w:val="right"/>
      <w:pPr>
        <w:ind w:left="6339" w:hanging="180"/>
      </w:pPr>
    </w:lvl>
    <w:lvl w:ilvl="6">
      <w:start w:val="1"/>
      <w:numFmt w:val="decimal"/>
      <w:lvlText w:val="%7."/>
      <w:lvlJc w:val="left"/>
      <w:pPr>
        <w:ind w:left="7059" w:hanging="360"/>
      </w:pPr>
    </w:lvl>
    <w:lvl w:ilvl="7">
      <w:start w:val="1"/>
      <w:numFmt w:val="lowerLetter"/>
      <w:lvlText w:val="%8."/>
      <w:lvlJc w:val="left"/>
      <w:pPr>
        <w:ind w:left="7779" w:hanging="360"/>
      </w:pPr>
    </w:lvl>
    <w:lvl w:ilvl="8">
      <w:start w:val="1"/>
      <w:numFmt w:val="lowerRoman"/>
      <w:lvlText w:val="%9."/>
      <w:lvlJc w:val="right"/>
      <w:pPr>
        <w:ind w:left="8499" w:hanging="180"/>
      </w:pPr>
    </w:lvl>
  </w:abstractNum>
  <w:abstractNum w:abstractNumId="11" w15:restartNumberingAfterBreak="0">
    <w:nsid w:val="7C9077B1"/>
    <w:multiLevelType w:val="multilevel"/>
    <w:tmpl w:val="0BF8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4"/>
  </w:num>
  <w:num w:numId="6">
    <w:abstractNumId w:val="7"/>
  </w:num>
  <w:num w:numId="7">
    <w:abstractNumId w:val="5"/>
  </w:num>
  <w:num w:numId="8">
    <w:abstractNumId w:val="9"/>
  </w:num>
  <w:num w:numId="9">
    <w:abstractNumId w:val="0"/>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9E"/>
    <w:rsid w:val="00000F08"/>
    <w:rsid w:val="00057D07"/>
    <w:rsid w:val="000C51B9"/>
    <w:rsid w:val="000C647B"/>
    <w:rsid w:val="00122DD8"/>
    <w:rsid w:val="00144B0F"/>
    <w:rsid w:val="0014587F"/>
    <w:rsid w:val="00165418"/>
    <w:rsid w:val="0018776C"/>
    <w:rsid w:val="00221DFD"/>
    <w:rsid w:val="0022682F"/>
    <w:rsid w:val="00255A27"/>
    <w:rsid w:val="002C0839"/>
    <w:rsid w:val="00367C8E"/>
    <w:rsid w:val="00373C8B"/>
    <w:rsid w:val="003807FB"/>
    <w:rsid w:val="0039106D"/>
    <w:rsid w:val="0039299E"/>
    <w:rsid w:val="003E6B4F"/>
    <w:rsid w:val="00402055"/>
    <w:rsid w:val="00412076"/>
    <w:rsid w:val="00441F2A"/>
    <w:rsid w:val="0044642D"/>
    <w:rsid w:val="00451ED8"/>
    <w:rsid w:val="0048447D"/>
    <w:rsid w:val="0048465A"/>
    <w:rsid w:val="00487889"/>
    <w:rsid w:val="004C25BC"/>
    <w:rsid w:val="00517248"/>
    <w:rsid w:val="005214A6"/>
    <w:rsid w:val="00521757"/>
    <w:rsid w:val="005860A9"/>
    <w:rsid w:val="005D6685"/>
    <w:rsid w:val="005E642B"/>
    <w:rsid w:val="00620666"/>
    <w:rsid w:val="006A2657"/>
    <w:rsid w:val="006C52EE"/>
    <w:rsid w:val="00701CA7"/>
    <w:rsid w:val="00744EE2"/>
    <w:rsid w:val="0077343B"/>
    <w:rsid w:val="00782479"/>
    <w:rsid w:val="007E2E94"/>
    <w:rsid w:val="00800924"/>
    <w:rsid w:val="008220EA"/>
    <w:rsid w:val="00896511"/>
    <w:rsid w:val="008F54D6"/>
    <w:rsid w:val="00947FDB"/>
    <w:rsid w:val="00966496"/>
    <w:rsid w:val="009B6FCD"/>
    <w:rsid w:val="00A03941"/>
    <w:rsid w:val="00A2529E"/>
    <w:rsid w:val="00A32D57"/>
    <w:rsid w:val="00A71CCD"/>
    <w:rsid w:val="00A85F6A"/>
    <w:rsid w:val="00AC64C8"/>
    <w:rsid w:val="00AE50DF"/>
    <w:rsid w:val="00B23AD6"/>
    <w:rsid w:val="00B31B10"/>
    <w:rsid w:val="00B71755"/>
    <w:rsid w:val="00B74B4F"/>
    <w:rsid w:val="00BB5BCD"/>
    <w:rsid w:val="00C34625"/>
    <w:rsid w:val="00C820ED"/>
    <w:rsid w:val="00C90113"/>
    <w:rsid w:val="00CB32B1"/>
    <w:rsid w:val="00D50177"/>
    <w:rsid w:val="00D5289E"/>
    <w:rsid w:val="00D73D95"/>
    <w:rsid w:val="00D87F32"/>
    <w:rsid w:val="00DB7B45"/>
    <w:rsid w:val="00DF281E"/>
    <w:rsid w:val="00E05A68"/>
    <w:rsid w:val="00E12B5E"/>
    <w:rsid w:val="00E57319"/>
    <w:rsid w:val="00E7742E"/>
    <w:rsid w:val="00F44FC1"/>
    <w:rsid w:val="00F84420"/>
    <w:rsid w:val="00F85468"/>
    <w:rsid w:val="00F953E5"/>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DB94"/>
  <w15:docId w15:val="{4110BF9E-D942-45B0-A5CC-621AF77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4486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E7067"/>
    <w:pPr>
      <w:tabs>
        <w:tab w:val="center" w:pos="4513"/>
        <w:tab w:val="right" w:pos="9026"/>
      </w:tabs>
    </w:pPr>
  </w:style>
  <w:style w:type="character" w:customStyle="1" w:styleId="HeaderChar">
    <w:name w:val="Header Char"/>
    <w:basedOn w:val="DefaultParagraphFont"/>
    <w:link w:val="Header"/>
    <w:uiPriority w:val="99"/>
    <w:rsid w:val="001E7067"/>
  </w:style>
  <w:style w:type="paragraph" w:styleId="Footer">
    <w:name w:val="footer"/>
    <w:basedOn w:val="Normal"/>
    <w:link w:val="FooterChar"/>
    <w:uiPriority w:val="99"/>
    <w:unhideWhenUsed/>
    <w:rsid w:val="001E7067"/>
    <w:pPr>
      <w:tabs>
        <w:tab w:val="center" w:pos="4513"/>
        <w:tab w:val="right" w:pos="9026"/>
      </w:tabs>
    </w:pPr>
  </w:style>
  <w:style w:type="character" w:customStyle="1" w:styleId="FooterChar">
    <w:name w:val="Footer Char"/>
    <w:basedOn w:val="DefaultParagraphFont"/>
    <w:link w:val="Footer"/>
    <w:uiPriority w:val="99"/>
    <w:rsid w:val="001E7067"/>
  </w:style>
  <w:style w:type="paragraph" w:styleId="ListParagraph">
    <w:name w:val="List Paragraph"/>
    <w:basedOn w:val="Normal"/>
    <w:uiPriority w:val="72"/>
    <w:qFormat/>
    <w:rsid w:val="0053481B"/>
    <w:pPr>
      <w:ind w:left="720"/>
      <w:contextualSpacing/>
    </w:pPr>
  </w:style>
  <w:style w:type="character" w:styleId="Hyperlink">
    <w:name w:val="Hyperlink"/>
    <w:basedOn w:val="DefaultParagraphFont"/>
    <w:uiPriority w:val="99"/>
    <w:unhideWhenUsed/>
    <w:rsid w:val="005E3E0E"/>
    <w:rPr>
      <w:color w:val="0000FF" w:themeColor="hyperlink"/>
      <w:u w:val="single"/>
    </w:rPr>
  </w:style>
  <w:style w:type="paragraph" w:styleId="NormalWeb">
    <w:name w:val="Normal (Web)"/>
    <w:basedOn w:val="Normal"/>
    <w:uiPriority w:val="99"/>
    <w:semiHidden/>
    <w:unhideWhenUsed/>
    <w:rsid w:val="00B817F4"/>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817F4"/>
  </w:style>
  <w:style w:type="paragraph" w:styleId="BalloonText">
    <w:name w:val="Balloon Text"/>
    <w:basedOn w:val="Normal"/>
    <w:link w:val="BalloonTextChar"/>
    <w:uiPriority w:val="99"/>
    <w:semiHidden/>
    <w:unhideWhenUsed/>
    <w:rsid w:val="00FE138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85"/>
    <w:rPr>
      <w:rFonts w:ascii="Segoe UI" w:hAnsi="Segoe UI" w:cs="Segoe UI"/>
      <w:sz w:val="18"/>
      <w:szCs w:val="18"/>
    </w:rPr>
  </w:style>
  <w:style w:type="character" w:customStyle="1" w:styleId="Heading7Char">
    <w:name w:val="Heading 7 Char"/>
    <w:basedOn w:val="DefaultParagraphFont"/>
    <w:link w:val="Heading7"/>
    <w:uiPriority w:val="9"/>
    <w:rsid w:val="00644867"/>
    <w:rPr>
      <w:rFonts w:asciiTheme="majorHAnsi" w:eastAsiaTheme="majorEastAsia" w:hAnsiTheme="majorHAnsi" w:cstheme="majorBidi"/>
      <w:i/>
      <w:iCs/>
      <w:color w:val="243F60" w:themeColor="accent1" w:themeShade="7F"/>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ukeofkentschool.org.uk/private-prep-surrey-england/job-vacan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harris@dokschool.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ukeofkent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nXrGXxNEsvDkU04mjM8FPZ9lag==">AMUW2mVAaQo3nYHkv6OwzclDCpgrrcY2vhuUkL8Dd0WrezShlS2y4lMN1sPnAkzj6NgW/D6ACSufA6AfATudthg5aNrUGjhVB3BeyGzKVTJ/17mimyOv2LMVJOq6KorTxlkbCt1WuXl+CHoF43aJiSSrnyUWJE98lQ==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Harris</dc:creator>
  <cp:lastModifiedBy>Cat Branagan</cp:lastModifiedBy>
  <cp:revision>19</cp:revision>
  <cp:lastPrinted>2023-02-01T15:23:00Z</cp:lastPrinted>
  <dcterms:created xsi:type="dcterms:W3CDTF">2023-06-21T08:46:00Z</dcterms:created>
  <dcterms:modified xsi:type="dcterms:W3CDTF">2023-06-22T10:06:00Z</dcterms:modified>
</cp:coreProperties>
</file>