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9B741" w14:textId="3DB32AAC" w:rsidR="009C0BAB" w:rsidRDefault="00AA1060">
      <w:pPr>
        <w:pStyle w:val="Title"/>
        <w:rPr>
          <w:rFonts w:ascii="Arial" w:hAnsi="Arial"/>
          <w:sz w:val="24"/>
        </w:rPr>
      </w:pPr>
      <w:r>
        <w:rPr>
          <w:rFonts w:ascii="Arial" w:hAnsi="Arial" w:cs="Arial"/>
          <w:b w:val="0"/>
          <w:noProof/>
          <w:lang w:eastAsia="en-GB"/>
        </w:rPr>
        <w:drawing>
          <wp:inline distT="0" distB="0" distL="0" distR="0" wp14:anchorId="0645873F" wp14:editId="56AF346F">
            <wp:extent cx="5760720" cy="894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B534" w14:textId="77777777" w:rsidR="00F266BC" w:rsidRDefault="00F266BC">
      <w:pPr>
        <w:pStyle w:val="Title"/>
        <w:rPr>
          <w:rFonts w:ascii="Arial" w:hAnsi="Arial"/>
          <w:sz w:val="24"/>
        </w:rPr>
      </w:pPr>
    </w:p>
    <w:p w14:paraId="05F7F4EF" w14:textId="49FF444A" w:rsidR="00816A8A" w:rsidRDefault="009C0BAB">
      <w:pPr>
        <w:pStyle w:val="Title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816A8A">
        <w:rPr>
          <w:rFonts w:ascii="Arial" w:hAnsi="Arial"/>
          <w:sz w:val="24"/>
        </w:rPr>
        <w:t>OB DESCRIPTION</w:t>
      </w:r>
    </w:p>
    <w:p w14:paraId="147C30C5" w14:textId="77777777" w:rsidR="00816A8A" w:rsidRDefault="00816A8A">
      <w:pPr>
        <w:pStyle w:val="Title"/>
        <w:rPr>
          <w:rFonts w:ascii="Arial" w:hAnsi="Arial"/>
        </w:rPr>
      </w:pPr>
    </w:p>
    <w:p w14:paraId="7B67B507" w14:textId="77777777" w:rsidR="00816A8A" w:rsidRPr="00D27451" w:rsidRDefault="002F648F" w:rsidP="002F648F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JOB TITLE: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96980">
        <w:rPr>
          <w:rFonts w:ascii="Arial" w:hAnsi="Arial"/>
          <w:sz w:val="24"/>
        </w:rPr>
        <w:t xml:space="preserve">Senior </w:t>
      </w:r>
      <w:r w:rsidR="00615073">
        <w:rPr>
          <w:rFonts w:ascii="Arial" w:hAnsi="Arial"/>
          <w:sz w:val="24"/>
        </w:rPr>
        <w:t>Systems</w:t>
      </w:r>
      <w:r w:rsidR="00387BBD" w:rsidRPr="00D27451">
        <w:rPr>
          <w:rFonts w:ascii="Arial" w:hAnsi="Arial"/>
          <w:sz w:val="24"/>
        </w:rPr>
        <w:t xml:space="preserve"> A</w:t>
      </w:r>
      <w:r w:rsidR="00615073">
        <w:rPr>
          <w:rFonts w:ascii="Arial" w:hAnsi="Arial"/>
          <w:sz w:val="24"/>
        </w:rPr>
        <w:t>dministrator</w:t>
      </w:r>
    </w:p>
    <w:p w14:paraId="5498C7FA" w14:textId="77777777" w:rsidR="00816A8A" w:rsidRDefault="00816A8A" w:rsidP="002F648F">
      <w:pPr>
        <w:pStyle w:val="Title"/>
        <w:jc w:val="both"/>
        <w:rPr>
          <w:rFonts w:ascii="Arial" w:hAnsi="Arial"/>
          <w:sz w:val="24"/>
        </w:rPr>
      </w:pPr>
    </w:p>
    <w:p w14:paraId="043C942C" w14:textId="22292404" w:rsidR="00816A8A" w:rsidRDefault="00816A8A" w:rsidP="002F648F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2B045D">
        <w:rPr>
          <w:rFonts w:ascii="Arial" w:hAnsi="Arial"/>
          <w:sz w:val="24"/>
        </w:rPr>
        <w:t>IT Infrastructure Manager</w:t>
      </w:r>
    </w:p>
    <w:p w14:paraId="230D0100" w14:textId="77777777" w:rsidR="00816A8A" w:rsidRDefault="00816A8A" w:rsidP="002F648F">
      <w:pPr>
        <w:pStyle w:val="Title"/>
        <w:jc w:val="both"/>
        <w:rPr>
          <w:rFonts w:ascii="Arial" w:hAnsi="Arial"/>
          <w:sz w:val="24"/>
        </w:rPr>
      </w:pPr>
    </w:p>
    <w:p w14:paraId="44EC2C80" w14:textId="77777777" w:rsidR="00816A8A" w:rsidRDefault="00816A8A" w:rsidP="002F648F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AREA: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AA6">
        <w:rPr>
          <w:rFonts w:ascii="Arial" w:hAnsi="Arial"/>
          <w:sz w:val="24"/>
        </w:rPr>
        <w:t>ICT Services</w:t>
      </w:r>
    </w:p>
    <w:p w14:paraId="3373F9A0" w14:textId="77777777" w:rsidR="009C0BAB" w:rsidRDefault="009C0BAB" w:rsidP="002F648F">
      <w:pPr>
        <w:pStyle w:val="Title"/>
        <w:jc w:val="both"/>
        <w:rPr>
          <w:rFonts w:ascii="Arial" w:hAnsi="Arial"/>
          <w:sz w:val="24"/>
        </w:rPr>
      </w:pPr>
    </w:p>
    <w:p w14:paraId="198ED28E" w14:textId="496B9356" w:rsidR="00FC2C61" w:rsidRDefault="002F648F" w:rsidP="00FC2C61">
      <w:pPr>
        <w:ind w:left="2160" w:hanging="2160"/>
        <w:jc w:val="both"/>
        <w:rPr>
          <w:rFonts w:ascii="Arial" w:hAnsi="Arial" w:cs="Arial"/>
          <w:b/>
          <w:bCs/>
          <w:szCs w:val="24"/>
        </w:rPr>
      </w:pPr>
      <w:r w:rsidRPr="00FC2C61">
        <w:rPr>
          <w:rFonts w:ascii="Arial" w:hAnsi="Arial" w:cs="Arial"/>
          <w:b/>
          <w:bCs/>
        </w:rPr>
        <w:t>GRADE/SALARY</w:t>
      </w:r>
      <w:r w:rsidR="009C0BAB" w:rsidRPr="00FC2C61">
        <w:rPr>
          <w:rFonts w:ascii="Arial" w:hAnsi="Arial" w:cs="Arial"/>
          <w:b/>
          <w:bCs/>
        </w:rPr>
        <w:t>:</w:t>
      </w:r>
      <w:r w:rsidR="006E01D6" w:rsidRPr="00FC2C61">
        <w:rPr>
          <w:rFonts w:ascii="Arial" w:hAnsi="Arial" w:cs="Arial"/>
          <w:b/>
          <w:bCs/>
        </w:rPr>
        <w:tab/>
      </w:r>
      <w:r w:rsidR="00FC2C61" w:rsidRPr="00FC2C61">
        <w:rPr>
          <w:rFonts w:ascii="Arial" w:hAnsi="Arial" w:cs="Arial"/>
          <w:b/>
          <w:bCs/>
          <w:szCs w:val="24"/>
        </w:rPr>
        <w:t>Support Staff SO</w:t>
      </w:r>
      <w:r w:rsidR="00FC2C61">
        <w:rPr>
          <w:rFonts w:ascii="Arial" w:hAnsi="Arial" w:cs="Arial"/>
          <w:b/>
          <w:bCs/>
          <w:szCs w:val="24"/>
        </w:rPr>
        <w:t>2,</w:t>
      </w:r>
      <w:r w:rsidR="00FC2C61" w:rsidRPr="00FC2C61">
        <w:rPr>
          <w:rFonts w:ascii="Arial" w:hAnsi="Arial" w:cs="Arial"/>
          <w:b/>
          <w:bCs/>
          <w:szCs w:val="24"/>
        </w:rPr>
        <w:t xml:space="preserve"> points 3</w:t>
      </w:r>
      <w:r w:rsidR="00FC2C61">
        <w:rPr>
          <w:rFonts w:ascii="Arial" w:hAnsi="Arial" w:cs="Arial"/>
          <w:b/>
          <w:bCs/>
          <w:szCs w:val="24"/>
        </w:rPr>
        <w:t>3</w:t>
      </w:r>
      <w:r w:rsidR="00FC2C61" w:rsidRPr="00FC2C61">
        <w:rPr>
          <w:rFonts w:ascii="Arial" w:hAnsi="Arial" w:cs="Arial"/>
          <w:b/>
          <w:bCs/>
          <w:szCs w:val="24"/>
        </w:rPr>
        <w:t xml:space="preserve"> to 3</w:t>
      </w:r>
      <w:r w:rsidR="00FC2C61">
        <w:rPr>
          <w:rFonts w:ascii="Arial" w:hAnsi="Arial" w:cs="Arial"/>
          <w:b/>
          <w:bCs/>
          <w:szCs w:val="24"/>
        </w:rPr>
        <w:t>5</w:t>
      </w:r>
      <w:r w:rsidR="00FC2C61" w:rsidRPr="00FC2C61">
        <w:rPr>
          <w:rFonts w:ascii="Arial" w:hAnsi="Arial" w:cs="Arial"/>
          <w:b/>
          <w:bCs/>
          <w:szCs w:val="24"/>
        </w:rPr>
        <w:t xml:space="preserve">, </w:t>
      </w:r>
      <w:r w:rsidR="00FC2C61" w:rsidRPr="00FC2C61">
        <w:rPr>
          <w:rFonts w:ascii="Arial" w:hAnsi="Arial" w:cs="Arial"/>
          <w:b/>
          <w:bCs/>
          <w:szCs w:val="24"/>
          <w:lang w:eastAsia="en-GB"/>
        </w:rPr>
        <w:t>£3</w:t>
      </w:r>
      <w:r w:rsidR="00FC2C61">
        <w:rPr>
          <w:rFonts w:ascii="Arial" w:hAnsi="Arial" w:cs="Arial"/>
          <w:b/>
          <w:bCs/>
          <w:szCs w:val="24"/>
          <w:lang w:eastAsia="en-GB"/>
        </w:rPr>
        <w:t>4,952</w:t>
      </w:r>
      <w:r w:rsidR="00FC2C61" w:rsidRPr="00FC2C61">
        <w:rPr>
          <w:rFonts w:ascii="Arial" w:hAnsi="Arial" w:cs="Arial"/>
          <w:b/>
          <w:bCs/>
          <w:szCs w:val="24"/>
          <w:lang w:eastAsia="en-GB"/>
        </w:rPr>
        <w:t xml:space="preserve"> </w:t>
      </w:r>
      <w:r w:rsidR="00FC2C61" w:rsidRPr="00FC2C61">
        <w:rPr>
          <w:rFonts w:ascii="Arial" w:hAnsi="Arial" w:cs="Arial"/>
          <w:b/>
          <w:bCs/>
          <w:szCs w:val="24"/>
        </w:rPr>
        <w:t xml:space="preserve">to </w:t>
      </w:r>
      <w:r w:rsidR="00FC2C61" w:rsidRPr="00FC2C61">
        <w:rPr>
          <w:rFonts w:ascii="Arial" w:hAnsi="Arial" w:cs="Arial"/>
          <w:b/>
          <w:bCs/>
          <w:szCs w:val="24"/>
          <w:lang w:eastAsia="en-GB"/>
        </w:rPr>
        <w:t>£3</w:t>
      </w:r>
      <w:r w:rsidR="00FC2C61">
        <w:rPr>
          <w:rFonts w:ascii="Arial" w:hAnsi="Arial" w:cs="Arial"/>
          <w:b/>
          <w:bCs/>
          <w:szCs w:val="24"/>
          <w:lang w:eastAsia="en-GB"/>
        </w:rPr>
        <w:t>6,681</w:t>
      </w:r>
      <w:r w:rsidR="00FC2C61" w:rsidRPr="00FC2C61">
        <w:rPr>
          <w:rFonts w:ascii="Arial" w:hAnsi="Arial" w:cs="Arial"/>
          <w:b/>
          <w:bCs/>
          <w:szCs w:val="24"/>
          <w:lang w:eastAsia="en-GB"/>
        </w:rPr>
        <w:t xml:space="preserve"> </w:t>
      </w:r>
      <w:r w:rsidR="00113023">
        <w:rPr>
          <w:rFonts w:ascii="Arial" w:hAnsi="Arial" w:cs="Arial"/>
          <w:b/>
          <w:bCs/>
          <w:szCs w:val="24"/>
          <w:lang w:eastAsia="en-GB"/>
        </w:rPr>
        <w:t xml:space="preserve">per </w:t>
      </w:r>
      <w:proofErr w:type="gramStart"/>
      <w:r w:rsidR="00113023">
        <w:rPr>
          <w:rFonts w:ascii="Arial" w:hAnsi="Arial" w:cs="Arial"/>
          <w:b/>
          <w:bCs/>
          <w:szCs w:val="24"/>
          <w:lang w:eastAsia="en-GB"/>
        </w:rPr>
        <w:t>annum</w:t>
      </w:r>
      <w:proofErr w:type="gramEnd"/>
      <w:r w:rsidR="00FC2C61">
        <w:rPr>
          <w:rFonts w:ascii="Arial" w:hAnsi="Arial" w:cs="Arial"/>
          <w:b/>
          <w:bCs/>
          <w:szCs w:val="24"/>
        </w:rPr>
        <w:t xml:space="preserve"> </w:t>
      </w:r>
    </w:p>
    <w:p w14:paraId="5F3CF40F" w14:textId="77777777" w:rsidR="00FC2C61" w:rsidRDefault="00FC2C61" w:rsidP="002F648F">
      <w:pPr>
        <w:rPr>
          <w:rFonts w:ascii="Arial" w:hAnsi="Arial"/>
          <w:b/>
        </w:rPr>
      </w:pPr>
    </w:p>
    <w:p w14:paraId="4AE97C4E" w14:textId="78FEBA45" w:rsidR="009C0BAB" w:rsidRDefault="007D66D3" w:rsidP="002F648F">
      <w:pPr>
        <w:rPr>
          <w:rFonts w:ascii="Arial" w:hAnsi="Arial"/>
          <w:b/>
        </w:rPr>
      </w:pPr>
      <w:r>
        <w:rPr>
          <w:rFonts w:ascii="Arial" w:hAnsi="Arial"/>
          <w:b/>
        </w:rPr>
        <w:t>POST NO: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C2C61">
        <w:rPr>
          <w:rFonts w:ascii="Arial" w:hAnsi="Arial"/>
          <w:b/>
        </w:rPr>
        <w:t>SS507</w:t>
      </w:r>
    </w:p>
    <w:p w14:paraId="7A52A3F5" w14:textId="77777777" w:rsidR="009C0BAB" w:rsidRDefault="009C0BAB" w:rsidP="002F648F">
      <w:pPr>
        <w:rPr>
          <w:rFonts w:ascii="Arial" w:hAnsi="Arial"/>
          <w:b/>
        </w:rPr>
      </w:pPr>
    </w:p>
    <w:p w14:paraId="4F68F639" w14:textId="423E9B0B" w:rsidR="00DC1301" w:rsidRDefault="009C0BAB" w:rsidP="008523C4">
      <w:pPr>
        <w:rPr>
          <w:rFonts w:ascii="Arial" w:hAnsi="Arial"/>
          <w:b/>
        </w:rPr>
      </w:pPr>
      <w:r>
        <w:rPr>
          <w:rFonts w:ascii="Arial" w:hAnsi="Arial"/>
          <w:b/>
        </w:rPr>
        <w:t>CLOSING DATE:</w:t>
      </w:r>
      <w:r w:rsidR="001339F4">
        <w:rPr>
          <w:rFonts w:ascii="Arial" w:hAnsi="Arial"/>
          <w:b/>
        </w:rPr>
        <w:t xml:space="preserve">    </w:t>
      </w:r>
      <w:r w:rsidR="00FC2C61">
        <w:rPr>
          <w:rFonts w:ascii="Arial" w:hAnsi="Arial"/>
          <w:b/>
        </w:rPr>
        <w:t>Thursday 23</w:t>
      </w:r>
      <w:r w:rsidR="00FC2C61" w:rsidRPr="00FC2C61">
        <w:rPr>
          <w:rFonts w:ascii="Arial" w:hAnsi="Arial"/>
          <w:b/>
          <w:vertAlign w:val="superscript"/>
        </w:rPr>
        <w:t>rd</w:t>
      </w:r>
      <w:r w:rsidR="00FC2C61">
        <w:rPr>
          <w:rFonts w:ascii="Arial" w:hAnsi="Arial"/>
          <w:b/>
        </w:rPr>
        <w:t xml:space="preserve"> May 2024</w:t>
      </w:r>
    </w:p>
    <w:p w14:paraId="08BACB3E" w14:textId="77777777" w:rsidR="009C0BAB" w:rsidRDefault="009C0BAB" w:rsidP="002F648F">
      <w:pPr>
        <w:rPr>
          <w:rFonts w:ascii="Arial" w:hAnsi="Arial"/>
          <w:b/>
        </w:rPr>
      </w:pPr>
    </w:p>
    <w:p w14:paraId="0113B789" w14:textId="11AE390A" w:rsidR="00816A8A" w:rsidRDefault="009C0BAB" w:rsidP="002F648F">
      <w:pPr>
        <w:rPr>
          <w:rFonts w:ascii="Arial" w:hAnsi="Arial"/>
          <w:b/>
        </w:rPr>
      </w:pPr>
      <w:r>
        <w:rPr>
          <w:rFonts w:ascii="Arial" w:hAnsi="Arial"/>
          <w:b/>
        </w:rPr>
        <w:t>DBS: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C2C61" w:rsidRPr="00B95336">
        <w:rPr>
          <w:rFonts w:ascii="Arial" w:hAnsi="Arial"/>
          <w:b/>
          <w:bCs/>
        </w:rPr>
        <w:t>Enhanced DBS check with children’s barred list check</w:t>
      </w:r>
      <w:r w:rsidR="00816A8A">
        <w:rPr>
          <w:rFonts w:ascii="Arial" w:hAnsi="Arial"/>
          <w:b/>
        </w:rPr>
        <w:tab/>
      </w:r>
      <w:r w:rsidR="00816A8A">
        <w:rPr>
          <w:rFonts w:ascii="Arial" w:hAnsi="Arial"/>
          <w:b/>
        </w:rPr>
        <w:tab/>
      </w:r>
      <w:r w:rsidR="00816A8A">
        <w:rPr>
          <w:rFonts w:ascii="Arial" w:hAnsi="Arial"/>
          <w:b/>
        </w:rPr>
        <w:tab/>
      </w:r>
    </w:p>
    <w:p w14:paraId="6C74A41C" w14:textId="77777777" w:rsidR="00816A8A" w:rsidRDefault="00816A8A">
      <w:pPr>
        <w:pStyle w:val="Foot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</w:t>
      </w:r>
    </w:p>
    <w:p w14:paraId="51C8BFDB" w14:textId="77777777" w:rsidR="00816A8A" w:rsidRDefault="00816A8A">
      <w:pPr>
        <w:rPr>
          <w:rFonts w:ascii="Arial" w:hAnsi="Arial"/>
          <w:b/>
          <w:u w:val="single"/>
        </w:rPr>
      </w:pPr>
    </w:p>
    <w:p w14:paraId="1D751957" w14:textId="77777777" w:rsidR="00816A8A" w:rsidRDefault="0066761A">
      <w:pPr>
        <w:rPr>
          <w:rFonts w:ascii="Arial" w:hAnsi="Arial"/>
          <w:b/>
        </w:rPr>
      </w:pPr>
      <w:r>
        <w:rPr>
          <w:rFonts w:ascii="Arial" w:hAnsi="Arial"/>
          <w:b/>
        </w:rPr>
        <w:t>PURPOSE</w:t>
      </w:r>
      <w:r w:rsidR="00816A8A">
        <w:rPr>
          <w:rFonts w:ascii="Arial" w:hAnsi="Arial"/>
          <w:b/>
        </w:rPr>
        <w:t xml:space="preserve">: </w:t>
      </w:r>
    </w:p>
    <w:p w14:paraId="3059DDD9" w14:textId="77777777" w:rsidR="006814C0" w:rsidRDefault="006814C0">
      <w:pPr>
        <w:rPr>
          <w:rFonts w:ascii="Arial" w:hAnsi="Arial" w:cs="Arial"/>
        </w:rPr>
      </w:pPr>
    </w:p>
    <w:p w14:paraId="02A08D00" w14:textId="7F8070B0" w:rsidR="00387BBD" w:rsidRDefault="00816A8A" w:rsidP="002B045D">
      <w:p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 xml:space="preserve">To support </w:t>
      </w:r>
      <w:r w:rsidR="006814C0" w:rsidRPr="1701BB03">
        <w:rPr>
          <w:rFonts w:ascii="Arial" w:hAnsi="Arial" w:cs="Arial"/>
        </w:rPr>
        <w:t>and develop</w:t>
      </w:r>
      <w:r w:rsidR="00307716" w:rsidRPr="1701BB03">
        <w:rPr>
          <w:rFonts w:ascii="Arial" w:hAnsi="Arial" w:cs="Arial"/>
        </w:rPr>
        <w:t xml:space="preserve"> </w:t>
      </w:r>
      <w:r w:rsidR="006814C0" w:rsidRPr="1701BB03">
        <w:rPr>
          <w:rFonts w:ascii="Arial" w:hAnsi="Arial" w:cs="Arial"/>
        </w:rPr>
        <w:t>Colleg</w:t>
      </w:r>
      <w:r w:rsidR="00307716" w:rsidRPr="1701BB03">
        <w:rPr>
          <w:rFonts w:ascii="Arial" w:hAnsi="Arial" w:cs="Arial"/>
        </w:rPr>
        <w:t>e IT systems with key responsibilities for administration of authentication</w:t>
      </w:r>
      <w:r w:rsidR="00E05AC4" w:rsidRPr="1701BB03">
        <w:rPr>
          <w:rFonts w:ascii="Arial" w:hAnsi="Arial" w:cs="Arial"/>
        </w:rPr>
        <w:t>/security</w:t>
      </w:r>
      <w:r w:rsidR="00307716" w:rsidRPr="1701BB03">
        <w:rPr>
          <w:rFonts w:ascii="Arial" w:hAnsi="Arial" w:cs="Arial"/>
        </w:rPr>
        <w:t xml:space="preserve"> systems</w:t>
      </w:r>
      <w:r w:rsidR="00E05AC4" w:rsidRPr="1701BB03">
        <w:rPr>
          <w:rFonts w:ascii="Arial" w:hAnsi="Arial" w:cs="Arial"/>
        </w:rPr>
        <w:t xml:space="preserve"> (Active Directory</w:t>
      </w:r>
      <w:r w:rsidR="00CF171F" w:rsidRPr="1701BB03">
        <w:rPr>
          <w:rFonts w:ascii="Arial" w:hAnsi="Arial" w:cs="Arial"/>
        </w:rPr>
        <w:t>/</w:t>
      </w:r>
      <w:proofErr w:type="spellStart"/>
      <w:r w:rsidR="00CF171F" w:rsidRPr="1701BB03">
        <w:rPr>
          <w:rFonts w:ascii="Arial" w:hAnsi="Arial" w:cs="Arial"/>
        </w:rPr>
        <w:t>Entra</w:t>
      </w:r>
      <w:proofErr w:type="spellEnd"/>
      <w:r w:rsidR="00CF171F" w:rsidRPr="1701BB03">
        <w:rPr>
          <w:rFonts w:ascii="Arial" w:hAnsi="Arial" w:cs="Arial"/>
        </w:rPr>
        <w:t xml:space="preserve"> ID/</w:t>
      </w:r>
      <w:r w:rsidR="002B045D" w:rsidRPr="1701BB03">
        <w:rPr>
          <w:rFonts w:ascii="Arial" w:hAnsi="Arial" w:cs="Arial"/>
        </w:rPr>
        <w:t xml:space="preserve">Microsoft </w:t>
      </w:r>
      <w:r w:rsidR="00E05AC4" w:rsidRPr="1701BB03">
        <w:rPr>
          <w:rFonts w:ascii="Arial" w:hAnsi="Arial" w:cs="Arial"/>
        </w:rPr>
        <w:t>365)</w:t>
      </w:r>
      <w:r w:rsidR="00307716" w:rsidRPr="1701BB03">
        <w:rPr>
          <w:rFonts w:ascii="Arial" w:hAnsi="Arial" w:cs="Arial"/>
        </w:rPr>
        <w:t>,</w:t>
      </w:r>
      <w:r w:rsidR="00791657" w:rsidRPr="1701BB03">
        <w:rPr>
          <w:rFonts w:ascii="Arial" w:hAnsi="Arial" w:cs="Arial"/>
        </w:rPr>
        <w:t xml:space="preserve"> </w:t>
      </w:r>
      <w:r w:rsidR="002B045D" w:rsidRPr="1701BB03">
        <w:rPr>
          <w:rFonts w:ascii="Arial" w:hAnsi="Arial" w:cs="Arial"/>
        </w:rPr>
        <w:t>S</w:t>
      </w:r>
      <w:r w:rsidR="00791657" w:rsidRPr="1701BB03">
        <w:rPr>
          <w:rFonts w:ascii="Arial" w:hAnsi="Arial" w:cs="Arial"/>
        </w:rPr>
        <w:t>ecurity systems</w:t>
      </w:r>
      <w:r w:rsidR="002B045D" w:rsidRPr="1701BB03">
        <w:rPr>
          <w:rFonts w:ascii="Arial" w:hAnsi="Arial" w:cs="Arial"/>
        </w:rPr>
        <w:t xml:space="preserve"> </w:t>
      </w:r>
      <w:r w:rsidR="00E05AC4" w:rsidRPr="1701BB03">
        <w:rPr>
          <w:rFonts w:ascii="Arial" w:hAnsi="Arial" w:cs="Arial"/>
        </w:rPr>
        <w:t>(Sophos</w:t>
      </w:r>
      <w:r w:rsidR="002B045D" w:rsidRPr="1701BB03">
        <w:rPr>
          <w:rFonts w:ascii="Arial" w:hAnsi="Arial" w:cs="Arial"/>
        </w:rPr>
        <w:t>, Microsoft Defender</w:t>
      </w:r>
      <w:r w:rsidR="1827BD47" w:rsidRPr="1701BB03">
        <w:rPr>
          <w:rFonts w:ascii="Arial" w:hAnsi="Arial" w:cs="Arial"/>
        </w:rPr>
        <w:t>, Barracuda</w:t>
      </w:r>
      <w:r w:rsidR="00E05AC4" w:rsidRPr="1701BB03">
        <w:rPr>
          <w:rFonts w:ascii="Arial" w:hAnsi="Arial" w:cs="Arial"/>
        </w:rPr>
        <w:t>)</w:t>
      </w:r>
      <w:r w:rsidR="00791657" w:rsidRPr="1701BB03">
        <w:rPr>
          <w:rFonts w:ascii="Arial" w:hAnsi="Arial" w:cs="Arial"/>
        </w:rPr>
        <w:t>,</w:t>
      </w:r>
      <w:r w:rsidR="00307716" w:rsidRPr="1701BB03">
        <w:rPr>
          <w:rFonts w:ascii="Arial" w:hAnsi="Arial" w:cs="Arial"/>
        </w:rPr>
        <w:t xml:space="preserve"> file sharing systems</w:t>
      </w:r>
      <w:r w:rsidR="002B045D" w:rsidRPr="1701BB03">
        <w:rPr>
          <w:rFonts w:ascii="Arial" w:hAnsi="Arial" w:cs="Arial"/>
        </w:rPr>
        <w:t xml:space="preserve"> </w:t>
      </w:r>
      <w:r w:rsidR="00E05AC4" w:rsidRPr="1701BB03">
        <w:rPr>
          <w:rFonts w:ascii="Arial" w:hAnsi="Arial" w:cs="Arial"/>
        </w:rPr>
        <w:t>(</w:t>
      </w:r>
      <w:r w:rsidR="002B045D" w:rsidRPr="1701BB03">
        <w:rPr>
          <w:rFonts w:ascii="Arial" w:hAnsi="Arial" w:cs="Arial"/>
        </w:rPr>
        <w:t>SharePoint etc</w:t>
      </w:r>
      <w:r w:rsidR="00E05AC4" w:rsidRPr="1701BB03">
        <w:rPr>
          <w:rFonts w:ascii="Arial" w:hAnsi="Arial" w:cs="Arial"/>
        </w:rPr>
        <w:t>)</w:t>
      </w:r>
      <w:r w:rsidR="00307716" w:rsidRPr="1701BB03">
        <w:rPr>
          <w:rFonts w:ascii="Arial" w:hAnsi="Arial" w:cs="Arial"/>
        </w:rPr>
        <w:t>, groupware</w:t>
      </w:r>
      <w:r w:rsidR="00CF171F" w:rsidRPr="1701BB03">
        <w:rPr>
          <w:rFonts w:ascii="Arial" w:hAnsi="Arial" w:cs="Arial"/>
        </w:rPr>
        <w:t xml:space="preserve"> </w:t>
      </w:r>
      <w:r w:rsidR="00E05AC4" w:rsidRPr="1701BB03">
        <w:rPr>
          <w:rFonts w:ascii="Arial" w:hAnsi="Arial" w:cs="Arial"/>
        </w:rPr>
        <w:t>(O365)</w:t>
      </w:r>
      <w:r w:rsidR="00307716" w:rsidRPr="1701BB03">
        <w:rPr>
          <w:rFonts w:ascii="Arial" w:hAnsi="Arial" w:cs="Arial"/>
        </w:rPr>
        <w:t xml:space="preserve"> and collaboration</w:t>
      </w:r>
      <w:r w:rsidR="002B045D" w:rsidRPr="1701BB03">
        <w:rPr>
          <w:rFonts w:ascii="Arial" w:hAnsi="Arial" w:cs="Arial"/>
        </w:rPr>
        <w:t xml:space="preserve"> </w:t>
      </w:r>
      <w:r w:rsidR="00E05AC4" w:rsidRPr="1701BB03">
        <w:rPr>
          <w:rFonts w:ascii="Arial" w:hAnsi="Arial" w:cs="Arial"/>
        </w:rPr>
        <w:t>(</w:t>
      </w:r>
      <w:r w:rsidR="6CBEC37A" w:rsidRPr="1701BB03">
        <w:rPr>
          <w:rFonts w:ascii="Arial" w:hAnsi="Arial" w:cs="Arial"/>
        </w:rPr>
        <w:t>Outlook/</w:t>
      </w:r>
      <w:r w:rsidR="00E05AC4" w:rsidRPr="1701BB03">
        <w:rPr>
          <w:rFonts w:ascii="Arial" w:hAnsi="Arial" w:cs="Arial"/>
        </w:rPr>
        <w:t>Teams)</w:t>
      </w:r>
      <w:r w:rsidR="00307716" w:rsidRPr="1701BB03">
        <w:rPr>
          <w:rFonts w:ascii="Arial" w:hAnsi="Arial" w:cs="Arial"/>
        </w:rPr>
        <w:t xml:space="preserve"> </w:t>
      </w:r>
    </w:p>
    <w:p w14:paraId="644DF132" w14:textId="77777777" w:rsidR="00E05AC4" w:rsidRPr="00D27451" w:rsidRDefault="00E05AC4">
      <w:pPr>
        <w:rPr>
          <w:rFonts w:ascii="Arial" w:hAnsi="Arial" w:cs="Arial"/>
        </w:rPr>
      </w:pPr>
    </w:p>
    <w:p w14:paraId="1D2AEDD9" w14:textId="0EE033B2" w:rsidR="00387BBD" w:rsidRPr="00D27451" w:rsidRDefault="00387BBD">
      <w:pPr>
        <w:rPr>
          <w:rFonts w:ascii="Arial" w:hAnsi="Arial" w:cs="Arial"/>
        </w:rPr>
      </w:pPr>
      <w:r w:rsidRPr="00D27451">
        <w:rPr>
          <w:rFonts w:ascii="Arial" w:hAnsi="Arial" w:cs="Arial"/>
        </w:rPr>
        <w:t>B</w:t>
      </w:r>
      <w:r w:rsidR="004021DF" w:rsidRPr="00D27451">
        <w:rPr>
          <w:rFonts w:ascii="Arial" w:hAnsi="Arial" w:cs="Arial"/>
        </w:rPr>
        <w:t>ased at Blossomfield</w:t>
      </w:r>
      <w:r w:rsidR="00881F02">
        <w:rPr>
          <w:rFonts w:ascii="Arial" w:hAnsi="Arial" w:cs="Arial"/>
        </w:rPr>
        <w:t xml:space="preserve"> Campus</w:t>
      </w:r>
      <w:r w:rsidR="004021DF" w:rsidRPr="00D27451">
        <w:rPr>
          <w:rFonts w:ascii="Arial" w:hAnsi="Arial" w:cs="Arial"/>
        </w:rPr>
        <w:t xml:space="preserve"> with </w:t>
      </w:r>
      <w:r w:rsidR="002B045D">
        <w:rPr>
          <w:rFonts w:ascii="Arial" w:hAnsi="Arial" w:cs="Arial"/>
        </w:rPr>
        <w:t>an expectation to work across all three sites</w:t>
      </w:r>
      <w:r w:rsidR="00CF171F">
        <w:rPr>
          <w:rFonts w:ascii="Arial" w:hAnsi="Arial" w:cs="Arial"/>
        </w:rPr>
        <w:t>.</w:t>
      </w:r>
    </w:p>
    <w:p w14:paraId="12F370C8" w14:textId="77777777" w:rsidR="00816A8A" w:rsidRPr="00D27451" w:rsidRDefault="00816A8A">
      <w:pPr>
        <w:pStyle w:val="Footer"/>
        <w:tabs>
          <w:tab w:val="clear" w:pos="4153"/>
          <w:tab w:val="clear" w:pos="8306"/>
        </w:tabs>
        <w:rPr>
          <w:rFonts w:ascii="Arial" w:hAnsi="Arial"/>
        </w:rPr>
      </w:pPr>
    </w:p>
    <w:p w14:paraId="203A5F0E" w14:textId="77777777" w:rsidR="00816A8A" w:rsidRPr="00D27451" w:rsidRDefault="0066761A">
      <w:pPr>
        <w:rPr>
          <w:rFonts w:ascii="Arial" w:hAnsi="Arial"/>
          <w:b/>
        </w:rPr>
      </w:pPr>
      <w:r w:rsidRPr="0E9FE57E">
        <w:rPr>
          <w:rFonts w:ascii="Arial" w:hAnsi="Arial"/>
          <w:b/>
          <w:bCs/>
        </w:rPr>
        <w:t>PRINCIPAL DUTIES</w:t>
      </w:r>
      <w:r w:rsidR="00816A8A" w:rsidRPr="0E9FE57E">
        <w:rPr>
          <w:rFonts w:ascii="Arial" w:hAnsi="Arial"/>
          <w:b/>
          <w:bCs/>
        </w:rPr>
        <w:t>:</w:t>
      </w:r>
    </w:p>
    <w:p w14:paraId="17F1D02D" w14:textId="77777777" w:rsidR="00307716" w:rsidRDefault="00307716" w:rsidP="1701BB03">
      <w:pPr>
        <w:ind w:left="360"/>
        <w:jc w:val="both"/>
        <w:rPr>
          <w:rFonts w:ascii="Arial" w:hAnsi="Arial" w:cs="Arial"/>
        </w:rPr>
      </w:pPr>
    </w:p>
    <w:p w14:paraId="69B31513" w14:textId="69A9FBC2" w:rsidR="00307716" w:rsidRDefault="00307716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To administer the College’s Office365 tenancy and ensure</w:t>
      </w:r>
      <w:r w:rsidR="50409934" w:rsidRPr="1701BB03">
        <w:rPr>
          <w:rFonts w:ascii="Arial" w:hAnsi="Arial" w:cs="Arial"/>
        </w:rPr>
        <w:t xml:space="preserve"> and develop</w:t>
      </w:r>
      <w:r w:rsidRPr="1701BB03">
        <w:rPr>
          <w:rFonts w:ascii="Arial" w:hAnsi="Arial" w:cs="Arial"/>
        </w:rPr>
        <w:t xml:space="preserve"> disaster recovery arrangements</w:t>
      </w:r>
      <w:r w:rsidR="5118255D" w:rsidRPr="1701BB03">
        <w:rPr>
          <w:rFonts w:ascii="Arial" w:hAnsi="Arial" w:cs="Arial"/>
        </w:rPr>
        <w:t>/business continuity arrangements</w:t>
      </w:r>
      <w:r w:rsidR="028919C6" w:rsidRPr="1701BB03">
        <w:rPr>
          <w:rFonts w:ascii="Arial" w:hAnsi="Arial" w:cs="Arial"/>
        </w:rPr>
        <w:t>.</w:t>
      </w:r>
    </w:p>
    <w:p w14:paraId="785E57D9" w14:textId="6D6E9A62" w:rsidR="0E9FE57E" w:rsidRDefault="0E9FE57E" w:rsidP="1701BB03">
      <w:pPr>
        <w:jc w:val="both"/>
        <w:rPr>
          <w:rFonts w:ascii="Arial" w:hAnsi="Arial" w:cs="Arial"/>
        </w:rPr>
      </w:pPr>
    </w:p>
    <w:p w14:paraId="53153F4A" w14:textId="625ED921" w:rsidR="00C4261B" w:rsidRDefault="00C4261B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 xml:space="preserve">To be able to present IT problems, solutions and concepts to the wider college management team including </w:t>
      </w:r>
      <w:r w:rsidR="00C7488A" w:rsidRPr="1701BB03">
        <w:rPr>
          <w:rFonts w:ascii="Arial" w:hAnsi="Arial" w:cs="Arial"/>
        </w:rPr>
        <w:t>deputising for</w:t>
      </w:r>
      <w:r w:rsidRPr="1701BB03">
        <w:rPr>
          <w:rFonts w:ascii="Arial" w:hAnsi="Arial" w:cs="Arial"/>
        </w:rPr>
        <w:t xml:space="preserve"> the </w:t>
      </w:r>
      <w:r w:rsidR="64A52BF5" w:rsidRPr="1701BB03">
        <w:rPr>
          <w:rFonts w:ascii="Arial" w:hAnsi="Arial" w:cs="Arial"/>
        </w:rPr>
        <w:t>Infrastructure Manager</w:t>
      </w:r>
      <w:r w:rsidRPr="1701BB03">
        <w:rPr>
          <w:rFonts w:ascii="Arial" w:hAnsi="Arial" w:cs="Arial"/>
        </w:rPr>
        <w:t xml:space="preserve"> where required.</w:t>
      </w:r>
    </w:p>
    <w:p w14:paraId="7129EACC" w14:textId="77777777" w:rsidR="00C7488A" w:rsidRDefault="00C7488A" w:rsidP="1701BB03">
      <w:pPr>
        <w:pStyle w:val="ListParagraph"/>
        <w:jc w:val="both"/>
        <w:rPr>
          <w:rFonts w:ascii="Arial" w:hAnsi="Arial" w:cs="Arial"/>
        </w:rPr>
      </w:pPr>
    </w:p>
    <w:p w14:paraId="70218A0B" w14:textId="77777777" w:rsidR="00C7488A" w:rsidRDefault="00C7488A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Ensure Business Systems version and patch releases levels are pro-actively maintained, working closely with wider colleagues and stakeholders to coordinate the application of upgrades and patches as appropriate.</w:t>
      </w:r>
    </w:p>
    <w:p w14:paraId="51B9C49A" w14:textId="77777777" w:rsidR="00C7488A" w:rsidRDefault="00C7488A" w:rsidP="1701BB03">
      <w:pPr>
        <w:pStyle w:val="ListParagraph"/>
        <w:jc w:val="both"/>
        <w:rPr>
          <w:rFonts w:ascii="Arial" w:hAnsi="Arial" w:cs="Arial"/>
        </w:rPr>
      </w:pPr>
    </w:p>
    <w:p w14:paraId="5EB8247B" w14:textId="77777777" w:rsidR="00C7488A" w:rsidRDefault="00C7488A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To develop and document the use of any custom scripts or procedures required to maintain College systems.</w:t>
      </w:r>
    </w:p>
    <w:p w14:paraId="595C6909" w14:textId="77777777" w:rsidR="00C7488A" w:rsidRDefault="00C7488A" w:rsidP="00C7488A">
      <w:pPr>
        <w:pStyle w:val="ListParagraph"/>
        <w:rPr>
          <w:rFonts w:ascii="Arial" w:hAnsi="Arial" w:cs="Arial"/>
        </w:rPr>
      </w:pPr>
    </w:p>
    <w:p w14:paraId="49365CC1" w14:textId="0164D4FD" w:rsidR="00C7488A" w:rsidRDefault="00C7488A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To take a pro-active role in contributing to continual service improvement activities</w:t>
      </w:r>
      <w:r w:rsidR="38FFACB5" w:rsidRPr="1701BB03">
        <w:rPr>
          <w:rFonts w:ascii="Arial" w:hAnsi="Arial" w:cs="Arial"/>
        </w:rPr>
        <w:t xml:space="preserve"> identifying new technological developments for potential use within the College.</w:t>
      </w:r>
    </w:p>
    <w:p w14:paraId="74A240B7" w14:textId="77777777" w:rsidR="00C7488A" w:rsidRDefault="00C7488A" w:rsidP="1701BB03">
      <w:pPr>
        <w:pStyle w:val="ListParagraph"/>
        <w:jc w:val="both"/>
        <w:rPr>
          <w:rFonts w:ascii="Arial" w:hAnsi="Arial" w:cs="Arial"/>
        </w:rPr>
      </w:pPr>
    </w:p>
    <w:p w14:paraId="0F99AA97" w14:textId="77777777" w:rsidR="00C7488A" w:rsidRDefault="00C7488A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Liaise with relevant Colleagues to ensure College IT Systems and Services are fit for purpose and meet the needs of the College.</w:t>
      </w:r>
    </w:p>
    <w:p w14:paraId="4D40F73B" w14:textId="3F361C3C" w:rsidR="00816A8A" w:rsidRPr="00D27451" w:rsidRDefault="00816A8A" w:rsidP="1701BB03">
      <w:pPr>
        <w:jc w:val="both"/>
        <w:rPr>
          <w:rFonts w:ascii="Arial" w:hAnsi="Arial" w:cs="Arial"/>
        </w:rPr>
      </w:pPr>
    </w:p>
    <w:p w14:paraId="50597470" w14:textId="77777777" w:rsidR="00A3789F" w:rsidRDefault="003F5DEC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 xml:space="preserve">To be responsible for changes and </w:t>
      </w:r>
      <w:r w:rsidR="00816A8A" w:rsidRPr="1701BB03">
        <w:rPr>
          <w:rFonts w:ascii="Arial" w:hAnsi="Arial" w:cs="Arial"/>
        </w:rPr>
        <w:t xml:space="preserve">maintenance of </w:t>
      </w:r>
      <w:proofErr w:type="gramStart"/>
      <w:r w:rsidR="00816A8A" w:rsidRPr="1701BB03">
        <w:rPr>
          <w:rFonts w:ascii="Arial" w:hAnsi="Arial" w:cs="Arial"/>
        </w:rPr>
        <w:t>College</w:t>
      </w:r>
      <w:proofErr w:type="gramEnd"/>
      <w:r w:rsidR="00816A8A" w:rsidRPr="1701BB03">
        <w:rPr>
          <w:rFonts w:ascii="Arial" w:hAnsi="Arial" w:cs="Arial"/>
        </w:rPr>
        <w:t xml:space="preserve"> servers including those hosting </w:t>
      </w:r>
      <w:r w:rsidRPr="1701BB03">
        <w:rPr>
          <w:rFonts w:ascii="Arial" w:hAnsi="Arial" w:cs="Arial"/>
        </w:rPr>
        <w:t>key management information system</w:t>
      </w:r>
      <w:r w:rsidR="001C31D9" w:rsidRPr="1701BB03">
        <w:rPr>
          <w:rFonts w:ascii="Arial" w:hAnsi="Arial" w:cs="Arial"/>
        </w:rPr>
        <w:t>s and Active directory</w:t>
      </w:r>
    </w:p>
    <w:p w14:paraId="31B32F12" w14:textId="66E259BB" w:rsidR="00816A8A" w:rsidRPr="00D27451" w:rsidRDefault="00816A8A" w:rsidP="1701BB03">
      <w:pPr>
        <w:jc w:val="both"/>
        <w:rPr>
          <w:rFonts w:ascii="Arial" w:hAnsi="Arial" w:cs="Arial"/>
        </w:rPr>
      </w:pPr>
    </w:p>
    <w:p w14:paraId="42219111" w14:textId="77777777" w:rsidR="006814C0" w:rsidRDefault="006814C0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>To provide first and second-line support to our diverse customer base where required</w:t>
      </w:r>
      <w:r w:rsidR="00293F9C" w:rsidRPr="1701BB03">
        <w:rPr>
          <w:rFonts w:ascii="Arial" w:hAnsi="Arial" w:cs="Arial"/>
        </w:rPr>
        <w:t>.</w:t>
      </w:r>
    </w:p>
    <w:p w14:paraId="1CC7169D" w14:textId="77777777" w:rsidR="001C31D9" w:rsidRPr="001C31D9" w:rsidRDefault="001C31D9" w:rsidP="1701BB03">
      <w:pPr>
        <w:jc w:val="both"/>
        <w:rPr>
          <w:rFonts w:ascii="Arial" w:hAnsi="Arial" w:cs="Arial"/>
        </w:rPr>
      </w:pPr>
    </w:p>
    <w:p w14:paraId="1CBB4BEB" w14:textId="77777777" w:rsidR="00816A8A" w:rsidRDefault="00816A8A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 xml:space="preserve">To act as a mentor and trainer for new and existing technical staff to ensure effective </w:t>
      </w:r>
      <w:r w:rsidR="003F5DEC" w:rsidRPr="1701BB03">
        <w:rPr>
          <w:rFonts w:ascii="Arial" w:hAnsi="Arial" w:cs="Arial"/>
        </w:rPr>
        <w:t>infrastructure</w:t>
      </w:r>
      <w:r w:rsidRPr="1701BB03">
        <w:rPr>
          <w:rFonts w:ascii="Arial" w:hAnsi="Arial" w:cs="Arial"/>
        </w:rPr>
        <w:t xml:space="preserve"> and other </w:t>
      </w:r>
      <w:r w:rsidR="00F84256" w:rsidRPr="1701BB03">
        <w:rPr>
          <w:rFonts w:ascii="Arial" w:hAnsi="Arial" w:cs="Arial"/>
        </w:rPr>
        <w:t>technical</w:t>
      </w:r>
      <w:r w:rsidRPr="1701BB03">
        <w:rPr>
          <w:rFonts w:ascii="Arial" w:hAnsi="Arial" w:cs="Arial"/>
        </w:rPr>
        <w:t xml:space="preserve"> support.</w:t>
      </w:r>
    </w:p>
    <w:p w14:paraId="585C49C4" w14:textId="77777777" w:rsidR="00A3789F" w:rsidRDefault="00A3789F" w:rsidP="1701BB03">
      <w:pPr>
        <w:pStyle w:val="ListParagraph"/>
        <w:jc w:val="both"/>
        <w:rPr>
          <w:rFonts w:ascii="Arial" w:hAnsi="Arial" w:cs="Arial"/>
        </w:rPr>
      </w:pPr>
    </w:p>
    <w:p w14:paraId="37840B38" w14:textId="77777777" w:rsidR="00796980" w:rsidRDefault="00796980" w:rsidP="1701BB0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701BB03">
        <w:rPr>
          <w:rFonts w:ascii="Arial" w:hAnsi="Arial" w:cs="Arial"/>
        </w:rPr>
        <w:t xml:space="preserve">To line manage and appraise technical staff </w:t>
      </w:r>
      <w:proofErr w:type="gramStart"/>
      <w:r w:rsidRPr="1701BB03">
        <w:rPr>
          <w:rFonts w:ascii="Arial" w:hAnsi="Arial" w:cs="Arial"/>
        </w:rPr>
        <w:t>in order to</w:t>
      </w:r>
      <w:proofErr w:type="gramEnd"/>
      <w:r w:rsidRPr="1701BB03">
        <w:rPr>
          <w:rFonts w:ascii="Arial" w:hAnsi="Arial" w:cs="Arial"/>
        </w:rPr>
        <w:t xml:space="preserve"> achieve agreed goals</w:t>
      </w:r>
      <w:r w:rsidR="00EC31D9" w:rsidRPr="1701BB03">
        <w:rPr>
          <w:rFonts w:ascii="Arial" w:hAnsi="Arial" w:cs="Arial"/>
        </w:rPr>
        <w:t>.</w:t>
      </w:r>
    </w:p>
    <w:p w14:paraId="292CEED1" w14:textId="77777777" w:rsidR="00FC2C61" w:rsidRDefault="00FC2C61" w:rsidP="00FC2C61">
      <w:pPr>
        <w:pStyle w:val="ListParagraph"/>
        <w:rPr>
          <w:rFonts w:ascii="Arial" w:hAnsi="Arial" w:cs="Arial"/>
        </w:rPr>
      </w:pPr>
    </w:p>
    <w:p w14:paraId="79F30501" w14:textId="77777777" w:rsidR="00FC2C61" w:rsidRPr="007457F0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 w:cs="Arial"/>
          <w:szCs w:val="24"/>
        </w:rPr>
      </w:pPr>
      <w:r w:rsidRPr="007457F0">
        <w:rPr>
          <w:rFonts w:ascii="Arial" w:hAnsi="Arial" w:cs="Arial"/>
          <w:szCs w:val="24"/>
        </w:rPr>
        <w:t xml:space="preserve">To adhere to policies, </w:t>
      </w:r>
      <w:proofErr w:type="gramStart"/>
      <w:r w:rsidRPr="007457F0">
        <w:rPr>
          <w:rFonts w:ascii="Arial" w:hAnsi="Arial" w:cs="Arial"/>
          <w:szCs w:val="24"/>
        </w:rPr>
        <w:t>procedures</w:t>
      </w:r>
      <w:proofErr w:type="gramEnd"/>
      <w:r w:rsidRPr="007457F0">
        <w:rPr>
          <w:rFonts w:ascii="Arial" w:hAnsi="Arial" w:cs="Arial"/>
          <w:szCs w:val="24"/>
        </w:rPr>
        <w:t xml:space="preserve"> and values of Solihull College &amp; University Centre. </w:t>
      </w:r>
    </w:p>
    <w:p w14:paraId="7B13F610" w14:textId="77777777" w:rsidR="00FC2C61" w:rsidRPr="00262463" w:rsidRDefault="00FC2C61" w:rsidP="00FC2C61">
      <w:pPr>
        <w:tabs>
          <w:tab w:val="left" w:pos="360"/>
        </w:tabs>
        <w:ind w:left="851" w:right="260" w:hanging="567"/>
        <w:jc w:val="both"/>
        <w:rPr>
          <w:rFonts w:ascii="Arial" w:hAnsi="Arial" w:cs="Arial"/>
          <w:szCs w:val="24"/>
        </w:rPr>
      </w:pPr>
    </w:p>
    <w:p w14:paraId="47D3CA02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 w:cs="Arial"/>
          <w:szCs w:val="24"/>
        </w:rPr>
      </w:pPr>
      <w:r w:rsidRPr="00262463">
        <w:rPr>
          <w:rFonts w:ascii="Arial" w:hAnsi="Arial" w:cs="Arial"/>
          <w:szCs w:val="24"/>
        </w:rPr>
        <w:t>To undertake all mandatory training in a timely manner as required e.g. Safeguarding, Prevent.</w:t>
      </w:r>
    </w:p>
    <w:p w14:paraId="22F994DB" w14:textId="77777777" w:rsidR="00FC2C61" w:rsidRPr="00262463" w:rsidRDefault="00FC2C61" w:rsidP="00FC2C61">
      <w:pPr>
        <w:pStyle w:val="ListParagraph"/>
        <w:rPr>
          <w:rFonts w:ascii="Arial" w:hAnsi="Arial" w:cs="Arial"/>
          <w:szCs w:val="24"/>
        </w:rPr>
      </w:pPr>
    </w:p>
    <w:p w14:paraId="5BD05F23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Style w:val="normaltextrun"/>
          <w:rFonts w:ascii="Arial" w:hAnsi="Arial" w:cs="Arial"/>
          <w:szCs w:val="24"/>
        </w:rPr>
      </w:pPr>
      <w:r w:rsidRPr="00FC2C61">
        <w:rPr>
          <w:rStyle w:val="normaltextrun"/>
          <w:rFonts w:ascii="Arial" w:eastAsia="Yu Gothic Light" w:hAnsi="Arial" w:cs="Arial"/>
          <w:color w:val="000000"/>
          <w:szCs w:val="24"/>
          <w:shd w:val="clear" w:color="auto" w:fill="FFFFFF"/>
        </w:rPr>
        <w:t>To actively promote equality, diversity &amp; inclusion and to champion anti-racist practice.</w:t>
      </w:r>
    </w:p>
    <w:p w14:paraId="63DEA9CA" w14:textId="77777777" w:rsidR="00FC2C61" w:rsidRPr="00262463" w:rsidRDefault="00FC2C61" w:rsidP="00FC2C61">
      <w:pPr>
        <w:pStyle w:val="ListParagraph"/>
        <w:rPr>
          <w:rFonts w:ascii="Arial" w:hAnsi="Arial" w:cs="Arial"/>
          <w:szCs w:val="24"/>
        </w:rPr>
      </w:pPr>
    </w:p>
    <w:p w14:paraId="70248FAF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 w:cs="Arial"/>
          <w:szCs w:val="24"/>
        </w:rPr>
      </w:pPr>
      <w:r w:rsidRPr="00262463">
        <w:rPr>
          <w:rFonts w:ascii="Arial" w:hAnsi="Arial" w:cs="Arial"/>
          <w:szCs w:val="24"/>
        </w:rPr>
        <w:t>To support the college to become a Sustainable Net Zero organisation by 2030 and support the delivery of its Sustainability Strategy.</w:t>
      </w:r>
    </w:p>
    <w:p w14:paraId="45A91C98" w14:textId="77777777" w:rsidR="00FC2C61" w:rsidRPr="00262463" w:rsidRDefault="00FC2C61" w:rsidP="00FC2C61">
      <w:pPr>
        <w:tabs>
          <w:tab w:val="left" w:pos="360"/>
        </w:tabs>
        <w:ind w:left="851" w:right="260" w:hanging="567"/>
        <w:jc w:val="both"/>
        <w:rPr>
          <w:rFonts w:ascii="Arial" w:hAnsi="Arial" w:cs="Arial"/>
          <w:szCs w:val="24"/>
        </w:rPr>
      </w:pPr>
    </w:p>
    <w:p w14:paraId="03BABBFA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/>
          <w:szCs w:val="24"/>
        </w:rPr>
      </w:pPr>
      <w:r w:rsidRPr="00262463">
        <w:rPr>
          <w:rFonts w:ascii="Arial" w:hAnsi="Arial"/>
          <w:szCs w:val="24"/>
        </w:rPr>
        <w:t>To undertake necessary Health and Safety responsibilities, duties and training as required by this post.</w:t>
      </w:r>
    </w:p>
    <w:p w14:paraId="2DCA279C" w14:textId="77777777" w:rsidR="00FC2C61" w:rsidRPr="00262463" w:rsidRDefault="00FC2C61" w:rsidP="00FC2C61">
      <w:pPr>
        <w:pStyle w:val="ListParagraph"/>
        <w:rPr>
          <w:rFonts w:ascii="Arial" w:hAnsi="Arial"/>
          <w:szCs w:val="24"/>
        </w:rPr>
      </w:pPr>
    </w:p>
    <w:p w14:paraId="3F5E5195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/>
          <w:szCs w:val="24"/>
        </w:rPr>
      </w:pPr>
      <w:r w:rsidRPr="00262463">
        <w:rPr>
          <w:rFonts w:ascii="Arial" w:hAnsi="Arial"/>
          <w:szCs w:val="24"/>
        </w:rPr>
        <w:t>To undertake any necessary Data Protection responsibilities, duties and training as required by the post.</w:t>
      </w:r>
    </w:p>
    <w:p w14:paraId="206C86AA" w14:textId="77777777" w:rsidR="00FC2C61" w:rsidRPr="00262463" w:rsidRDefault="00FC2C61" w:rsidP="00FC2C61">
      <w:pPr>
        <w:numPr>
          <w:ilvl w:val="12"/>
          <w:numId w:val="0"/>
        </w:numPr>
        <w:ind w:left="851" w:right="260" w:hanging="567"/>
        <w:jc w:val="both"/>
        <w:rPr>
          <w:rFonts w:ascii="Arial" w:hAnsi="Arial"/>
          <w:szCs w:val="24"/>
        </w:rPr>
      </w:pPr>
    </w:p>
    <w:p w14:paraId="7E76F0CF" w14:textId="77777777" w:rsidR="00FC2C61" w:rsidRPr="00262463" w:rsidRDefault="00FC2C61" w:rsidP="00FC2C61">
      <w:pPr>
        <w:pStyle w:val="ListParagraph"/>
        <w:numPr>
          <w:ilvl w:val="0"/>
          <w:numId w:val="1"/>
        </w:numPr>
        <w:ind w:right="260"/>
        <w:jc w:val="both"/>
        <w:rPr>
          <w:rFonts w:ascii="Arial" w:hAnsi="Arial"/>
          <w:szCs w:val="24"/>
        </w:rPr>
      </w:pPr>
      <w:r w:rsidRPr="00262463">
        <w:rPr>
          <w:rFonts w:ascii="Arial" w:hAnsi="Arial"/>
          <w:szCs w:val="24"/>
        </w:rPr>
        <w:t>Such other duties as required which are broadly consistent with the general functions and grading of this position.</w:t>
      </w:r>
    </w:p>
    <w:p w14:paraId="3C924F46" w14:textId="5B0F3826" w:rsidR="0E9FE57E" w:rsidRDefault="0E9FE57E" w:rsidP="0E9FE57E">
      <w:pPr>
        <w:rPr>
          <w:rFonts w:ascii="Arial" w:hAnsi="Arial"/>
        </w:rPr>
      </w:pPr>
    </w:p>
    <w:p w14:paraId="6F8F993F" w14:textId="45AB4F8E" w:rsidR="7CC8AEAE" w:rsidRDefault="7CC8AEAE" w:rsidP="0E9FE57E">
      <w:pPr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NATURE AND SCOPE:</w:t>
      </w:r>
    </w:p>
    <w:p w14:paraId="4B5E407A" w14:textId="6323B2CF" w:rsidR="0E9FE57E" w:rsidRDefault="0E9FE57E" w:rsidP="0E9FE57E">
      <w:pPr>
        <w:rPr>
          <w:rFonts w:ascii="Arial" w:eastAsia="Arial" w:hAnsi="Arial" w:cs="Arial"/>
          <w:color w:val="000000"/>
          <w:sz w:val="16"/>
          <w:szCs w:val="16"/>
        </w:rPr>
      </w:pPr>
    </w:p>
    <w:p w14:paraId="62F7527C" w14:textId="0A4BF2FB" w:rsidR="0023149B" w:rsidRDefault="0023149B" w:rsidP="0E9FE57E">
      <w:pPr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This post provides </w:t>
      </w:r>
      <w:r w:rsidR="00D47AED">
        <w:rPr>
          <w:rStyle w:val="normaltextrun"/>
          <w:rFonts w:ascii="Arial" w:hAnsi="Arial" w:cs="Arial"/>
          <w:color w:val="000000"/>
          <w:shd w:val="clear" w:color="auto" w:fill="FFFFFF"/>
        </w:rPr>
        <w:t>back-office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support to the various College systems</w:t>
      </w:r>
      <w:r w:rsidR="00295C5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to </w:t>
      </w:r>
      <w:r w:rsidR="004F24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ensure </w:t>
      </w:r>
      <w:r w:rsidR="00D47AE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cyber </w:t>
      </w:r>
      <w:r w:rsidR="00A112F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security and </w:t>
      </w:r>
      <w:r w:rsidR="00D47AED">
        <w:rPr>
          <w:rStyle w:val="normaltextrun"/>
          <w:rFonts w:ascii="Arial" w:hAnsi="Arial" w:cs="Arial"/>
          <w:color w:val="000000"/>
          <w:shd w:val="clear" w:color="auto" w:fill="FFFFFF"/>
        </w:rPr>
        <w:t>correct operation of College IT systems.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</w:p>
    <w:p w14:paraId="7B0B26DC" w14:textId="77777777" w:rsidR="0023149B" w:rsidRDefault="0023149B" w:rsidP="0E9FE57E">
      <w:pPr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5D7384D" w14:textId="1880939F" w:rsidR="0E9FE57E" w:rsidRDefault="0023149B" w:rsidP="0E9FE57E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This involves working closely with 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College</w:t>
      </w:r>
      <w:proofErr w:type="gram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staff and </w:t>
      </w:r>
      <w:r w:rsidR="00D47AED">
        <w:rPr>
          <w:rStyle w:val="normaltextrun"/>
          <w:rFonts w:ascii="Arial" w:hAnsi="Arial" w:cs="Arial"/>
          <w:color w:val="000000"/>
          <w:shd w:val="clear" w:color="auto" w:fill="FFFFFF"/>
        </w:rPr>
        <w:t>stakeholders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as well as with other members of the ICT Services team. It is important that the post holder 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is able to</w:t>
      </w:r>
      <w:proofErr w:type="gram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work as part of a team as well as on their own initiative and has excellent customer service skills. 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D54C400" w14:textId="77777777" w:rsidR="00D47AED" w:rsidRDefault="00D47AED" w:rsidP="0E9FE57E">
      <w:pPr>
        <w:jc w:val="both"/>
        <w:rPr>
          <w:rFonts w:ascii="Arial" w:eastAsia="Arial" w:hAnsi="Arial" w:cs="Arial"/>
          <w:color w:val="000000"/>
          <w:szCs w:val="24"/>
        </w:rPr>
      </w:pPr>
    </w:p>
    <w:p w14:paraId="537B5F83" w14:textId="0A41783E" w:rsidR="7CC8AEAE" w:rsidRDefault="7CC8AEAE" w:rsidP="0E9FE57E">
      <w:pPr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EQUAL OPPORTUNITIES:</w:t>
      </w:r>
    </w:p>
    <w:p w14:paraId="5DD95A17" w14:textId="57E33CD0" w:rsidR="0E9FE57E" w:rsidRDefault="0E9FE57E" w:rsidP="0E9FE57E">
      <w:pPr>
        <w:rPr>
          <w:rFonts w:ascii="Arial" w:eastAsia="Arial" w:hAnsi="Arial" w:cs="Arial"/>
          <w:color w:val="000000"/>
          <w:sz w:val="16"/>
          <w:szCs w:val="16"/>
        </w:rPr>
      </w:pPr>
    </w:p>
    <w:p w14:paraId="7F06927D" w14:textId="651269FC" w:rsidR="7CC8AEAE" w:rsidRDefault="7CC8AEAE" w:rsidP="0E9FE57E">
      <w:pPr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Solihull College &amp; University Centre is committed to a comprehensive policy of Equal Opportunities. All employees are required to abide by this policy and ensure its compliance throughout the College.</w:t>
      </w:r>
    </w:p>
    <w:p w14:paraId="15B55250" w14:textId="7B29C959" w:rsidR="0E9FE57E" w:rsidRDefault="0E9FE57E" w:rsidP="0E9FE57E">
      <w:pPr>
        <w:jc w:val="both"/>
        <w:rPr>
          <w:rFonts w:ascii="Arial" w:eastAsia="Arial" w:hAnsi="Arial" w:cs="Arial"/>
          <w:color w:val="000000"/>
          <w:szCs w:val="24"/>
        </w:rPr>
      </w:pPr>
    </w:p>
    <w:p w14:paraId="011673AA" w14:textId="77B89F7A" w:rsidR="7CC8AEAE" w:rsidRDefault="7CC8AEAE" w:rsidP="0E9FE57E">
      <w:pPr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SAFEGUARDING:</w:t>
      </w:r>
    </w:p>
    <w:p w14:paraId="47DF6916" w14:textId="556750D4" w:rsidR="0E9FE57E" w:rsidRDefault="0E9FE57E" w:rsidP="0E9FE57E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26B76F9" w14:textId="0BBA6798" w:rsidR="7CC8AEAE" w:rsidRDefault="7CC8AEAE" w:rsidP="0E9FE57E">
      <w:pPr>
        <w:jc w:val="both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Solihull College &amp; University Centre is committed to ensuring a safe environment for all students and expects all staff to engage fully with this commitment</w:t>
      </w:r>
      <w:r>
        <w:rPr>
          <w:color w:val="000000"/>
          <w:szCs w:val="24"/>
        </w:rPr>
        <w:t>.</w:t>
      </w:r>
    </w:p>
    <w:p w14:paraId="32F94A55" w14:textId="4B77141C" w:rsidR="0E9FE57E" w:rsidRDefault="0E9FE57E" w:rsidP="0E9FE57E">
      <w:pPr>
        <w:jc w:val="both"/>
        <w:rPr>
          <w:rFonts w:ascii="Arial" w:eastAsia="Arial" w:hAnsi="Arial" w:cs="Arial"/>
          <w:color w:val="000000"/>
          <w:szCs w:val="24"/>
        </w:rPr>
      </w:pPr>
    </w:p>
    <w:p w14:paraId="059FC4E7" w14:textId="2022211A" w:rsidR="7CC8AEAE" w:rsidRDefault="7CC8AEAE" w:rsidP="0E9FE57E">
      <w:pPr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CORE VALUES:</w:t>
      </w:r>
    </w:p>
    <w:p w14:paraId="5A12A62F" w14:textId="2556EB21" w:rsidR="7CC8AEAE" w:rsidRDefault="00AA1060" w:rsidP="0E9FE57E">
      <w:pPr>
        <w:jc w:val="both"/>
        <w:rPr>
          <w:color w:val="000000"/>
          <w:szCs w:val="24"/>
        </w:rPr>
      </w:pPr>
      <w:r>
        <w:rPr>
          <w:noProof/>
        </w:rPr>
        <w:lastRenderedPageBreak/>
        <w:drawing>
          <wp:inline distT="0" distB="0" distL="0" distR="0" wp14:anchorId="3ED02720" wp14:editId="0B06F7A3">
            <wp:extent cx="5720080" cy="2128520"/>
            <wp:effectExtent l="0" t="0" r="0" b="0"/>
            <wp:docPr id="2" name="Picture 26394279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42791" descr="A few symbols of different types of symbo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CD10" w14:textId="77777777" w:rsidR="00FC2C61" w:rsidRDefault="4D15D013" w:rsidP="0052133F">
      <w:pPr>
        <w:jc w:val="center"/>
        <w:rPr>
          <w:rFonts w:ascii="Arial" w:hAnsi="Arial"/>
          <w:b/>
        </w:rPr>
      </w:pPr>
      <w:r>
        <w:br/>
      </w:r>
    </w:p>
    <w:p w14:paraId="3D6792A5" w14:textId="38B2B774" w:rsidR="0066761A" w:rsidRPr="00D27451" w:rsidRDefault="00FC2C61" w:rsidP="0052133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EE39EB">
        <w:rPr>
          <w:rFonts w:ascii="Arial" w:hAnsi="Arial"/>
          <w:b/>
        </w:rPr>
        <w:lastRenderedPageBreak/>
        <w:t>SOLIHULL COLLEGE &amp; UNIVERSITY CENTRE</w:t>
      </w:r>
    </w:p>
    <w:p w14:paraId="4971A054" w14:textId="77777777" w:rsidR="00816A8A" w:rsidRPr="00D27451" w:rsidRDefault="00816A8A">
      <w:pPr>
        <w:jc w:val="center"/>
        <w:rPr>
          <w:rFonts w:ascii="Arial" w:hAnsi="Arial"/>
          <w:b/>
        </w:rPr>
      </w:pPr>
      <w:r w:rsidRPr="00D27451">
        <w:rPr>
          <w:rFonts w:ascii="Arial" w:hAnsi="Arial"/>
          <w:b/>
        </w:rPr>
        <w:t>PERSON SPECIFICATION</w:t>
      </w:r>
    </w:p>
    <w:p w14:paraId="27208EEF" w14:textId="77777777" w:rsidR="00816A8A" w:rsidRPr="00D27451" w:rsidRDefault="00816A8A">
      <w:pPr>
        <w:jc w:val="center"/>
        <w:rPr>
          <w:rFonts w:ascii="Arial" w:hAnsi="Arial"/>
          <w:b/>
          <w:sz w:val="16"/>
          <w:szCs w:val="16"/>
        </w:rPr>
      </w:pPr>
    </w:p>
    <w:p w14:paraId="27182731" w14:textId="77777777" w:rsidR="00816A8A" w:rsidRPr="00D27451" w:rsidRDefault="002F648F" w:rsidP="002F648F">
      <w:pPr>
        <w:pStyle w:val="Heading2"/>
        <w:tabs>
          <w:tab w:val="left" w:pos="1843"/>
        </w:tabs>
        <w:rPr>
          <w:rFonts w:ascii="Arial" w:hAnsi="Arial"/>
        </w:rPr>
      </w:pPr>
      <w:r w:rsidRPr="00D27451">
        <w:rPr>
          <w:rFonts w:ascii="Arial" w:hAnsi="Arial"/>
        </w:rPr>
        <w:t>JOB TITLE:</w:t>
      </w:r>
      <w:r w:rsidRPr="00D27451">
        <w:rPr>
          <w:rFonts w:ascii="Arial" w:hAnsi="Arial"/>
        </w:rPr>
        <w:tab/>
      </w:r>
      <w:r w:rsidR="001339F4" w:rsidRPr="00D27451">
        <w:rPr>
          <w:rFonts w:ascii="Arial" w:hAnsi="Arial"/>
        </w:rPr>
        <w:tab/>
      </w:r>
      <w:r w:rsidR="00BB1868">
        <w:rPr>
          <w:rFonts w:ascii="Arial" w:hAnsi="Arial"/>
        </w:rPr>
        <w:t xml:space="preserve">Senior </w:t>
      </w:r>
      <w:r w:rsidR="00E30EE4">
        <w:rPr>
          <w:rFonts w:ascii="Arial" w:hAnsi="Arial"/>
        </w:rPr>
        <w:t>Systems Administrator</w:t>
      </w:r>
    </w:p>
    <w:p w14:paraId="64A43766" w14:textId="77777777" w:rsidR="00816A8A" w:rsidRPr="00D27451" w:rsidRDefault="00816A8A">
      <w:pPr>
        <w:jc w:val="both"/>
        <w:rPr>
          <w:rFonts w:ascii="Arial" w:hAnsi="Arial"/>
          <w:b/>
        </w:rPr>
      </w:pPr>
    </w:p>
    <w:p w14:paraId="6EEEC9FA" w14:textId="62B6F0E5" w:rsidR="00816A8A" w:rsidRPr="00FC2C61" w:rsidRDefault="002F648F" w:rsidP="00113023">
      <w:pPr>
        <w:pStyle w:val="Title"/>
        <w:ind w:left="2160" w:right="-330" w:hanging="2160"/>
        <w:jc w:val="both"/>
        <w:rPr>
          <w:rFonts w:ascii="Arial" w:hAnsi="Arial"/>
          <w:sz w:val="24"/>
          <w:szCs w:val="24"/>
        </w:rPr>
      </w:pPr>
      <w:r w:rsidRPr="00D27451">
        <w:rPr>
          <w:rFonts w:ascii="Arial" w:hAnsi="Arial"/>
          <w:sz w:val="24"/>
        </w:rPr>
        <w:t>GRADE:</w:t>
      </w:r>
      <w:r w:rsidRPr="00D27451">
        <w:rPr>
          <w:rFonts w:ascii="Arial" w:hAnsi="Arial"/>
          <w:sz w:val="24"/>
        </w:rPr>
        <w:tab/>
      </w:r>
      <w:r w:rsidR="00FC2C61" w:rsidRPr="00FC2C61">
        <w:rPr>
          <w:rFonts w:ascii="Arial" w:hAnsi="Arial" w:cs="Arial"/>
          <w:sz w:val="24"/>
          <w:szCs w:val="24"/>
        </w:rPr>
        <w:t xml:space="preserve">Support Staff SO2, points 33 to 35, </w:t>
      </w:r>
      <w:r w:rsidR="00FC2C61" w:rsidRPr="00FC2C61">
        <w:rPr>
          <w:rFonts w:ascii="Arial" w:hAnsi="Arial" w:cs="Arial"/>
          <w:sz w:val="24"/>
          <w:szCs w:val="24"/>
          <w:lang w:eastAsia="en-GB"/>
        </w:rPr>
        <w:t xml:space="preserve">£34,952 </w:t>
      </w:r>
      <w:r w:rsidR="00FC2C61" w:rsidRPr="00FC2C61">
        <w:rPr>
          <w:rFonts w:ascii="Arial" w:hAnsi="Arial" w:cs="Arial"/>
          <w:sz w:val="24"/>
          <w:szCs w:val="24"/>
        </w:rPr>
        <w:t xml:space="preserve">to </w:t>
      </w:r>
      <w:r w:rsidR="00FC2C61" w:rsidRPr="00FC2C61">
        <w:rPr>
          <w:rFonts w:ascii="Arial" w:hAnsi="Arial" w:cs="Arial"/>
          <w:sz w:val="24"/>
          <w:szCs w:val="24"/>
          <w:lang w:eastAsia="en-GB"/>
        </w:rPr>
        <w:t xml:space="preserve">£36,681 </w:t>
      </w:r>
      <w:r w:rsidR="00FC2C61" w:rsidRPr="00FC2C61">
        <w:rPr>
          <w:rFonts w:ascii="Arial" w:hAnsi="Arial" w:cs="Arial"/>
          <w:sz w:val="24"/>
          <w:szCs w:val="24"/>
        </w:rPr>
        <w:t>p</w:t>
      </w:r>
      <w:r w:rsidR="00113023">
        <w:rPr>
          <w:rFonts w:ascii="Arial" w:hAnsi="Arial" w:cs="Arial"/>
          <w:sz w:val="24"/>
          <w:szCs w:val="24"/>
        </w:rPr>
        <w:t>er annum</w:t>
      </w:r>
    </w:p>
    <w:p w14:paraId="683C1248" w14:textId="77777777" w:rsidR="00FC2C61" w:rsidRDefault="00FC2C61" w:rsidP="002F648F">
      <w:pPr>
        <w:tabs>
          <w:tab w:val="left" w:pos="1843"/>
        </w:tabs>
        <w:jc w:val="both"/>
        <w:rPr>
          <w:rFonts w:ascii="Arial" w:hAnsi="Arial"/>
          <w:b/>
        </w:rPr>
      </w:pPr>
    </w:p>
    <w:p w14:paraId="59C77607" w14:textId="2CF904DB" w:rsidR="00816A8A" w:rsidRPr="00D27451" w:rsidRDefault="002F648F" w:rsidP="002F648F">
      <w:pPr>
        <w:tabs>
          <w:tab w:val="left" w:pos="1843"/>
        </w:tabs>
        <w:jc w:val="both"/>
        <w:rPr>
          <w:rFonts w:ascii="Arial" w:hAnsi="Arial"/>
          <w:b/>
        </w:rPr>
      </w:pPr>
      <w:r w:rsidRPr="00D27451">
        <w:rPr>
          <w:rFonts w:ascii="Arial" w:hAnsi="Arial"/>
          <w:b/>
        </w:rPr>
        <w:t>POST NO:</w:t>
      </w:r>
      <w:r w:rsidRPr="00D27451">
        <w:rPr>
          <w:rFonts w:ascii="Arial" w:hAnsi="Arial"/>
          <w:b/>
        </w:rPr>
        <w:tab/>
      </w:r>
      <w:r w:rsidR="001339F4" w:rsidRPr="00D27451">
        <w:rPr>
          <w:rFonts w:ascii="Arial" w:hAnsi="Arial"/>
          <w:b/>
        </w:rPr>
        <w:tab/>
      </w:r>
      <w:r w:rsidR="00FC2C61">
        <w:rPr>
          <w:rFonts w:ascii="Arial" w:hAnsi="Arial"/>
          <w:b/>
        </w:rPr>
        <w:t>SS507</w:t>
      </w:r>
    </w:p>
    <w:p w14:paraId="5407CE46" w14:textId="77777777" w:rsidR="00816A8A" w:rsidRPr="00D27451" w:rsidRDefault="00816A8A">
      <w:pPr>
        <w:pStyle w:val="Foot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394"/>
        <w:gridCol w:w="2977"/>
      </w:tblGrid>
      <w:tr w:rsidR="00816A8A" w:rsidRPr="00D27451" w14:paraId="08987360" w14:textId="77777777" w:rsidTr="00301DE1">
        <w:trPr>
          <w:tblHeader/>
        </w:trPr>
        <w:tc>
          <w:tcPr>
            <w:tcW w:w="2235" w:type="dxa"/>
            <w:shd w:val="pct10" w:color="auto" w:fill="auto"/>
          </w:tcPr>
          <w:p w14:paraId="4A812434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756B163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</w:rPr>
            </w:pPr>
            <w:r w:rsidRPr="00D27451">
              <w:rPr>
                <w:rFonts w:ascii="Arial" w:hAnsi="Arial"/>
                <w:b/>
              </w:rPr>
              <w:t>SPECIFICATION</w:t>
            </w:r>
          </w:p>
          <w:p w14:paraId="33DFFC48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94" w:type="dxa"/>
            <w:shd w:val="pct10" w:color="auto" w:fill="auto"/>
          </w:tcPr>
          <w:p w14:paraId="32DE1D6A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E1B3B62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</w:rPr>
            </w:pPr>
            <w:r w:rsidRPr="00D27451">
              <w:rPr>
                <w:rFonts w:ascii="Arial" w:hAnsi="Arial"/>
                <w:b/>
              </w:rPr>
              <w:t>ESSENTIAL</w:t>
            </w:r>
          </w:p>
        </w:tc>
        <w:tc>
          <w:tcPr>
            <w:tcW w:w="2977" w:type="dxa"/>
            <w:shd w:val="pct10" w:color="auto" w:fill="auto"/>
          </w:tcPr>
          <w:p w14:paraId="45C1EA34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B42B14C" w14:textId="77777777" w:rsidR="00816A8A" w:rsidRPr="00D27451" w:rsidRDefault="00816A8A" w:rsidP="00DA6599">
            <w:pPr>
              <w:jc w:val="center"/>
              <w:rPr>
                <w:rFonts w:ascii="Arial" w:hAnsi="Arial"/>
                <w:b/>
              </w:rPr>
            </w:pPr>
            <w:r w:rsidRPr="00D27451">
              <w:rPr>
                <w:rFonts w:ascii="Arial" w:hAnsi="Arial"/>
                <w:b/>
              </w:rPr>
              <w:t>DESIRABLE</w:t>
            </w:r>
          </w:p>
        </w:tc>
      </w:tr>
      <w:tr w:rsidR="00816A8A" w:rsidRPr="00D27451" w14:paraId="50CFC325" w14:textId="77777777" w:rsidTr="1701BB03">
        <w:tc>
          <w:tcPr>
            <w:tcW w:w="2235" w:type="dxa"/>
          </w:tcPr>
          <w:p w14:paraId="5B8ED748" w14:textId="77777777" w:rsidR="00816A8A" w:rsidRPr="00D27451" w:rsidRDefault="00816A8A" w:rsidP="002F648F">
            <w:pPr>
              <w:pStyle w:val="Heading1"/>
              <w:rPr>
                <w:rFonts w:ascii="Arial" w:hAnsi="Arial" w:cs="Arial"/>
                <w:szCs w:val="24"/>
              </w:rPr>
            </w:pPr>
          </w:p>
          <w:p w14:paraId="11E5C1D8" w14:textId="77777777" w:rsidR="0066761A" w:rsidRPr="00D27451" w:rsidRDefault="00816A8A" w:rsidP="002F648F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 xml:space="preserve">EDUCATION/ </w:t>
            </w:r>
          </w:p>
          <w:p w14:paraId="364A4965" w14:textId="77777777" w:rsidR="00816A8A" w:rsidRPr="00D27451" w:rsidRDefault="00816A8A" w:rsidP="002F648F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>TRAINING</w:t>
            </w:r>
          </w:p>
        </w:tc>
        <w:tc>
          <w:tcPr>
            <w:tcW w:w="4394" w:type="dxa"/>
          </w:tcPr>
          <w:p w14:paraId="5AEE7DEF" w14:textId="77777777" w:rsidR="002317EF" w:rsidRPr="00D27451" w:rsidRDefault="002317EF" w:rsidP="002317EF">
            <w:pPr>
              <w:ind w:left="175"/>
              <w:rPr>
                <w:rFonts w:ascii="Arial" w:hAnsi="Arial" w:cs="Arial"/>
                <w:szCs w:val="24"/>
              </w:rPr>
            </w:pPr>
          </w:p>
          <w:p w14:paraId="6FFDCDE7" w14:textId="519822E7" w:rsidR="00816A8A" w:rsidRPr="00D27451" w:rsidRDefault="002317EF" w:rsidP="004932F5">
            <w:pPr>
              <w:ind w:left="33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 xml:space="preserve">An </w:t>
            </w:r>
            <w:r w:rsidR="00E24404">
              <w:rPr>
                <w:rFonts w:ascii="Arial" w:hAnsi="Arial" w:cs="Arial"/>
                <w:szCs w:val="24"/>
              </w:rPr>
              <w:t>Advanced L</w:t>
            </w:r>
            <w:r w:rsidRPr="00D27451">
              <w:rPr>
                <w:rFonts w:ascii="Arial" w:hAnsi="Arial" w:cs="Arial"/>
                <w:szCs w:val="24"/>
              </w:rPr>
              <w:t xml:space="preserve">evel or </w:t>
            </w:r>
            <w:proofErr w:type="gramStart"/>
            <w:r w:rsidRPr="00D27451">
              <w:rPr>
                <w:rFonts w:ascii="Arial" w:hAnsi="Arial" w:cs="Arial"/>
                <w:szCs w:val="24"/>
              </w:rPr>
              <w:t>professional  IT</w:t>
            </w:r>
            <w:proofErr w:type="gramEnd"/>
            <w:r w:rsidRPr="00D27451">
              <w:rPr>
                <w:rFonts w:ascii="Arial" w:hAnsi="Arial" w:cs="Arial"/>
                <w:szCs w:val="24"/>
              </w:rPr>
              <w:t xml:space="preserve"> qualification or willing to work towards </w:t>
            </w:r>
          </w:p>
        </w:tc>
        <w:tc>
          <w:tcPr>
            <w:tcW w:w="2977" w:type="dxa"/>
          </w:tcPr>
          <w:p w14:paraId="76D0F985" w14:textId="77777777" w:rsidR="00DA3789" w:rsidRPr="00D27451" w:rsidRDefault="00DA3789" w:rsidP="00533F1C">
            <w:pPr>
              <w:ind w:left="34"/>
              <w:rPr>
                <w:rFonts w:ascii="Arial" w:hAnsi="Arial" w:cs="Arial"/>
                <w:szCs w:val="24"/>
              </w:rPr>
            </w:pPr>
          </w:p>
          <w:p w14:paraId="4A016504" w14:textId="77777777" w:rsidR="00816A8A" w:rsidRPr="00D27451" w:rsidRDefault="0066761A" w:rsidP="00533F1C">
            <w:pPr>
              <w:ind w:left="34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>Full MCSE or CNE qualification</w:t>
            </w:r>
          </w:p>
          <w:p w14:paraId="6E2306FB" w14:textId="77777777" w:rsidR="00DA3789" w:rsidRPr="00D27451" w:rsidRDefault="00DA3789" w:rsidP="004932F5">
            <w:pPr>
              <w:rPr>
                <w:rFonts w:ascii="Arial" w:hAnsi="Arial" w:cs="Arial"/>
                <w:szCs w:val="24"/>
              </w:rPr>
            </w:pPr>
          </w:p>
        </w:tc>
      </w:tr>
      <w:tr w:rsidR="00816A8A" w:rsidRPr="00D27451" w14:paraId="4E6B5A45" w14:textId="77777777" w:rsidTr="1701BB03">
        <w:tc>
          <w:tcPr>
            <w:tcW w:w="2235" w:type="dxa"/>
          </w:tcPr>
          <w:p w14:paraId="4D7E34F0" w14:textId="77777777" w:rsidR="00816A8A" w:rsidRPr="00D27451" w:rsidRDefault="00816A8A" w:rsidP="002F648F">
            <w:pPr>
              <w:rPr>
                <w:rFonts w:ascii="Arial" w:hAnsi="Arial" w:cs="Arial"/>
                <w:b/>
                <w:szCs w:val="24"/>
              </w:rPr>
            </w:pPr>
          </w:p>
          <w:p w14:paraId="7DC1B480" w14:textId="77777777" w:rsidR="00816A8A" w:rsidRPr="00D27451" w:rsidRDefault="00816A8A" w:rsidP="002F648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27451">
              <w:rPr>
                <w:rFonts w:ascii="Arial" w:hAnsi="Arial" w:cs="Arial"/>
                <w:b/>
                <w:szCs w:val="24"/>
              </w:rPr>
              <w:t>RELEVANT EXPERIENCE</w:t>
            </w:r>
          </w:p>
        </w:tc>
        <w:tc>
          <w:tcPr>
            <w:tcW w:w="4394" w:type="dxa"/>
          </w:tcPr>
          <w:p w14:paraId="0B368020" w14:textId="77777777" w:rsidR="00DA3789" w:rsidRPr="00D27451" w:rsidRDefault="00DA3789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44DDF536" w14:textId="6ADEE18C" w:rsidR="00307716" w:rsidRDefault="0066761A" w:rsidP="00307716">
            <w:pPr>
              <w:ind w:left="34" w:right="176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>Extensive i</w:t>
            </w:r>
            <w:r w:rsidR="00816A8A" w:rsidRPr="00D27451">
              <w:rPr>
                <w:rFonts w:ascii="Arial" w:hAnsi="Arial" w:cs="Arial"/>
                <w:szCs w:val="24"/>
              </w:rPr>
              <w:t xml:space="preserve">n-depth working knowledge of </w:t>
            </w:r>
            <w:proofErr w:type="spellStart"/>
            <w:r w:rsidR="003E27ED">
              <w:rPr>
                <w:rFonts w:ascii="Arial" w:hAnsi="Arial" w:cs="Arial"/>
                <w:szCs w:val="24"/>
              </w:rPr>
              <w:t>Entra</w:t>
            </w:r>
            <w:proofErr w:type="spellEnd"/>
            <w:r w:rsidR="00F5008F">
              <w:rPr>
                <w:rFonts w:ascii="Arial" w:hAnsi="Arial" w:cs="Arial"/>
                <w:szCs w:val="24"/>
              </w:rPr>
              <w:t xml:space="preserve"> ID</w:t>
            </w:r>
            <w:r w:rsidR="00307716">
              <w:rPr>
                <w:rFonts w:ascii="Arial" w:hAnsi="Arial" w:cs="Arial"/>
                <w:szCs w:val="24"/>
              </w:rPr>
              <w:t xml:space="preserve"> and group policy preferences</w:t>
            </w:r>
          </w:p>
          <w:p w14:paraId="1214EB31" w14:textId="77777777" w:rsidR="00046497" w:rsidRDefault="00046497" w:rsidP="00C72B3C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478F70B8" w14:textId="77777777" w:rsidR="00307716" w:rsidRDefault="00307716" w:rsidP="00C72B3C">
            <w:pPr>
              <w:ind w:left="34" w:right="17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Experience of migrating, supporting administering Office365 </w:t>
            </w:r>
          </w:p>
          <w:p w14:paraId="64E42C57" w14:textId="77777777" w:rsidR="00307716" w:rsidRPr="00D27451" w:rsidRDefault="00307716" w:rsidP="00C72B3C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2085FC38" w14:textId="63912A09" w:rsidR="00816A8A" w:rsidRPr="00D27451" w:rsidRDefault="00816A8A" w:rsidP="1701BB03">
            <w:pPr>
              <w:ind w:left="34" w:right="176"/>
              <w:rPr>
                <w:rFonts w:ascii="Arial" w:hAnsi="Arial" w:cs="Arial"/>
              </w:rPr>
            </w:pPr>
            <w:r w:rsidRPr="1701BB03">
              <w:rPr>
                <w:rFonts w:ascii="Arial" w:hAnsi="Arial" w:cs="Arial"/>
              </w:rPr>
              <w:t xml:space="preserve">Thorough working knowledge of </w:t>
            </w:r>
            <w:r w:rsidR="78A54246" w:rsidRPr="1701BB03">
              <w:rPr>
                <w:rFonts w:ascii="Arial" w:hAnsi="Arial" w:cs="Arial"/>
              </w:rPr>
              <w:t>desktop/server/</w:t>
            </w:r>
            <w:r w:rsidRPr="1701BB03">
              <w:rPr>
                <w:rFonts w:ascii="Arial" w:hAnsi="Arial" w:cs="Arial"/>
              </w:rPr>
              <w:t>network operating s</w:t>
            </w:r>
            <w:r w:rsidR="00F84256" w:rsidRPr="1701BB03">
              <w:rPr>
                <w:rFonts w:ascii="Arial" w:hAnsi="Arial" w:cs="Arial"/>
              </w:rPr>
              <w:t>ystems and administration tools, including Windows Server</w:t>
            </w:r>
            <w:r w:rsidR="6E88C960" w:rsidRPr="1701BB03">
              <w:rPr>
                <w:rFonts w:ascii="Arial" w:hAnsi="Arial" w:cs="Arial"/>
              </w:rPr>
              <w:t xml:space="preserve"> </w:t>
            </w:r>
            <w:r w:rsidR="00F84256" w:rsidRPr="1701BB03">
              <w:rPr>
                <w:rFonts w:ascii="Arial" w:hAnsi="Arial" w:cs="Arial"/>
              </w:rPr>
              <w:t>and Linux</w:t>
            </w:r>
          </w:p>
          <w:p w14:paraId="4F29B86D" w14:textId="77777777" w:rsidR="00F84256" w:rsidRPr="00D27451" w:rsidRDefault="00F84256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0E94FD66" w14:textId="272BACFD" w:rsidR="00796980" w:rsidRDefault="00796980" w:rsidP="00307716">
            <w:pPr>
              <w:ind w:right="17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Effectively managing a technical team</w:t>
            </w:r>
            <w:r w:rsidR="00E30EE4">
              <w:rPr>
                <w:rFonts w:ascii="Arial" w:hAnsi="Arial" w:cs="Arial"/>
                <w:szCs w:val="24"/>
              </w:rPr>
              <w:t xml:space="preserve"> using service desk software</w:t>
            </w:r>
          </w:p>
          <w:p w14:paraId="04C9F6B1" w14:textId="77777777" w:rsidR="00293F9C" w:rsidRDefault="00293F9C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5309A676" w14:textId="77777777" w:rsidR="00293F9C" w:rsidRDefault="00293F9C" w:rsidP="002F648F">
            <w:pPr>
              <w:ind w:left="34" w:right="17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Thorough understanding of IT security concepts including firewalls, patching and vulnerability scanning</w:t>
            </w:r>
          </w:p>
          <w:p w14:paraId="2BCCB5B1" w14:textId="77777777" w:rsidR="00DA3789" w:rsidRPr="00D27451" w:rsidRDefault="00DA3789" w:rsidP="004932F5">
            <w:pPr>
              <w:ind w:right="176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6763123A" w14:textId="77777777" w:rsidR="00DA3789" w:rsidRPr="00D27451" w:rsidRDefault="00DA3789" w:rsidP="00533F1C">
            <w:pPr>
              <w:ind w:left="34"/>
              <w:rPr>
                <w:rFonts w:ascii="Arial" w:hAnsi="Arial" w:cs="Arial"/>
                <w:szCs w:val="24"/>
              </w:rPr>
            </w:pPr>
          </w:p>
          <w:p w14:paraId="5EBF2D7C" w14:textId="77777777" w:rsidR="00816A8A" w:rsidRPr="00D27451" w:rsidRDefault="00746AA6" w:rsidP="00533F1C">
            <w:pPr>
              <w:ind w:left="34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>Knowledge of:</w:t>
            </w:r>
          </w:p>
          <w:p w14:paraId="6740D5E5" w14:textId="77777777" w:rsidR="00B43D5A" w:rsidRPr="00D27451" w:rsidRDefault="00B43D5A" w:rsidP="00533F1C">
            <w:pPr>
              <w:ind w:left="34"/>
              <w:rPr>
                <w:rFonts w:ascii="Arial" w:hAnsi="Arial" w:cs="Arial"/>
                <w:szCs w:val="24"/>
              </w:rPr>
            </w:pPr>
          </w:p>
          <w:p w14:paraId="5A106EA8" w14:textId="28529918" w:rsidR="00F84256" w:rsidRPr="00D27451" w:rsidRDefault="00F84256" w:rsidP="4468C0B8">
            <w:pPr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4468C0B8">
              <w:rPr>
                <w:rFonts w:ascii="Arial" w:hAnsi="Arial" w:cs="Arial"/>
              </w:rPr>
              <w:t>SQL Server</w:t>
            </w:r>
          </w:p>
          <w:p w14:paraId="437210F3" w14:textId="77777777" w:rsidR="00F84256" w:rsidRDefault="00F84256" w:rsidP="00533F1C">
            <w:pPr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  <w:szCs w:val="24"/>
              </w:rPr>
            </w:pPr>
            <w:r w:rsidRPr="4468C0B8">
              <w:rPr>
                <w:rFonts w:ascii="Arial" w:hAnsi="Arial" w:cs="Arial"/>
              </w:rPr>
              <w:t>Exchange Server</w:t>
            </w:r>
          </w:p>
          <w:p w14:paraId="0A012607" w14:textId="77777777" w:rsidR="00E30EE4" w:rsidRDefault="00E30EE4" w:rsidP="00533F1C">
            <w:pPr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  <w:szCs w:val="24"/>
              </w:rPr>
            </w:pPr>
            <w:proofErr w:type="spellStart"/>
            <w:r w:rsidRPr="4468C0B8">
              <w:rPr>
                <w:rFonts w:ascii="Arial" w:hAnsi="Arial" w:cs="Arial"/>
              </w:rPr>
              <w:t>Powershell</w:t>
            </w:r>
            <w:proofErr w:type="spellEnd"/>
          </w:p>
          <w:p w14:paraId="691C95A9" w14:textId="77777777" w:rsidR="00E30EE4" w:rsidRDefault="00E30EE4" w:rsidP="00E30EE4">
            <w:pPr>
              <w:tabs>
                <w:tab w:val="left" w:pos="459"/>
              </w:tabs>
              <w:ind w:left="175"/>
              <w:rPr>
                <w:rFonts w:ascii="Arial" w:hAnsi="Arial" w:cs="Arial"/>
                <w:szCs w:val="24"/>
              </w:rPr>
            </w:pPr>
          </w:p>
          <w:p w14:paraId="4A4183D5" w14:textId="77777777" w:rsidR="00F84256" w:rsidRPr="00D27451" w:rsidRDefault="00F84256" w:rsidP="0052133F">
            <w:pPr>
              <w:ind w:left="34"/>
              <w:rPr>
                <w:rFonts w:ascii="Arial" w:hAnsi="Arial" w:cs="Arial"/>
                <w:szCs w:val="24"/>
              </w:rPr>
            </w:pPr>
          </w:p>
        </w:tc>
      </w:tr>
      <w:tr w:rsidR="00816A8A" w:rsidRPr="00D27451" w14:paraId="630E041F" w14:textId="77777777" w:rsidTr="1701BB03">
        <w:trPr>
          <w:trHeight w:val="1699"/>
        </w:trPr>
        <w:tc>
          <w:tcPr>
            <w:tcW w:w="2235" w:type="dxa"/>
          </w:tcPr>
          <w:p w14:paraId="0772E562" w14:textId="77777777" w:rsidR="00816A8A" w:rsidRPr="00D27451" w:rsidRDefault="00816A8A" w:rsidP="002F648F">
            <w:pPr>
              <w:rPr>
                <w:rFonts w:ascii="Arial" w:hAnsi="Arial" w:cs="Arial"/>
                <w:b/>
                <w:szCs w:val="24"/>
              </w:rPr>
            </w:pPr>
          </w:p>
          <w:p w14:paraId="5DD68BAF" w14:textId="77777777" w:rsidR="0066761A" w:rsidRPr="00D27451" w:rsidRDefault="00816A8A" w:rsidP="002F648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27451">
              <w:rPr>
                <w:rFonts w:ascii="Arial" w:hAnsi="Arial" w:cs="Arial"/>
                <w:b/>
                <w:szCs w:val="24"/>
              </w:rPr>
              <w:t>SKILLS</w:t>
            </w:r>
            <w:r w:rsidR="009E7E23">
              <w:rPr>
                <w:rFonts w:ascii="Arial" w:hAnsi="Arial" w:cs="Arial"/>
                <w:b/>
                <w:szCs w:val="24"/>
              </w:rPr>
              <w:t xml:space="preserve"> </w:t>
            </w:r>
            <w:r w:rsidRPr="00D27451">
              <w:rPr>
                <w:rFonts w:ascii="Arial" w:hAnsi="Arial" w:cs="Arial"/>
                <w:b/>
                <w:szCs w:val="24"/>
              </w:rPr>
              <w:t>/</w:t>
            </w:r>
          </w:p>
          <w:p w14:paraId="0AB9A36D" w14:textId="77777777" w:rsidR="00816A8A" w:rsidRPr="00D27451" w:rsidRDefault="00816A8A" w:rsidP="002F648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27451">
              <w:rPr>
                <w:rFonts w:ascii="Arial" w:hAnsi="Arial" w:cs="Arial"/>
                <w:b/>
                <w:szCs w:val="24"/>
              </w:rPr>
              <w:t>APTITUDES</w:t>
            </w:r>
          </w:p>
        </w:tc>
        <w:tc>
          <w:tcPr>
            <w:tcW w:w="4394" w:type="dxa"/>
          </w:tcPr>
          <w:p w14:paraId="0EBF40D3" w14:textId="77777777" w:rsidR="00DA3789" w:rsidRPr="00D27451" w:rsidRDefault="00DA3789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5A26A948" w14:textId="77777777" w:rsidR="00127C4F" w:rsidRDefault="00816A8A" w:rsidP="002F648F">
            <w:pPr>
              <w:ind w:left="34" w:right="176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 xml:space="preserve">Ability to </w:t>
            </w:r>
            <w:r w:rsidR="00120090">
              <w:rPr>
                <w:rFonts w:ascii="Arial" w:hAnsi="Arial" w:cs="Arial"/>
                <w:szCs w:val="24"/>
              </w:rPr>
              <w:t xml:space="preserve">research and </w:t>
            </w:r>
            <w:r w:rsidRPr="00D27451">
              <w:rPr>
                <w:rFonts w:ascii="Arial" w:hAnsi="Arial" w:cs="Arial"/>
                <w:szCs w:val="24"/>
              </w:rPr>
              <w:t>develop own skills</w:t>
            </w:r>
            <w:r w:rsidR="009E7E23" w:rsidRPr="00D27451">
              <w:rPr>
                <w:rFonts w:ascii="Arial" w:hAnsi="Arial" w:cs="Arial"/>
                <w:szCs w:val="24"/>
              </w:rPr>
              <w:t xml:space="preserve"> without direct </w:t>
            </w:r>
            <w:proofErr w:type="gramStart"/>
            <w:r w:rsidR="009E7E23" w:rsidRPr="00D27451">
              <w:rPr>
                <w:rFonts w:ascii="Arial" w:hAnsi="Arial" w:cs="Arial"/>
                <w:szCs w:val="24"/>
              </w:rPr>
              <w:t>supervision</w:t>
            </w:r>
            <w:proofErr w:type="gramEnd"/>
          </w:p>
          <w:p w14:paraId="183905B4" w14:textId="77777777" w:rsidR="00127C4F" w:rsidRDefault="00127C4F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5E9C75FF" w14:textId="77777777" w:rsidR="00127C4F" w:rsidRDefault="00127C4F" w:rsidP="002F648F">
            <w:pPr>
              <w:ind w:left="34" w:right="17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Ability to </w:t>
            </w:r>
            <w:r w:rsidR="009E7E23">
              <w:rPr>
                <w:rFonts w:ascii="Arial" w:hAnsi="Arial" w:cs="Arial"/>
                <w:szCs w:val="24"/>
              </w:rPr>
              <w:t xml:space="preserve">share best </w:t>
            </w:r>
            <w:proofErr w:type="gramStart"/>
            <w:r w:rsidR="009E7E23">
              <w:rPr>
                <w:rFonts w:ascii="Arial" w:hAnsi="Arial" w:cs="Arial"/>
                <w:szCs w:val="24"/>
              </w:rPr>
              <w:t>practice</w:t>
            </w:r>
            <w:proofErr w:type="gramEnd"/>
          </w:p>
          <w:p w14:paraId="3367ACE7" w14:textId="77777777" w:rsidR="00DA3789" w:rsidRPr="00D27451" w:rsidRDefault="00DA3789" w:rsidP="009E7E23">
            <w:pPr>
              <w:ind w:left="34" w:right="176"/>
              <w:jc w:val="right"/>
              <w:rPr>
                <w:rFonts w:ascii="Arial" w:hAnsi="Arial" w:cs="Arial"/>
                <w:szCs w:val="24"/>
              </w:rPr>
            </w:pPr>
          </w:p>
          <w:p w14:paraId="2B60D7A9" w14:textId="77777777" w:rsidR="00816A8A" w:rsidRPr="00D27451" w:rsidRDefault="00816A8A" w:rsidP="002F648F">
            <w:pPr>
              <w:ind w:left="34" w:right="176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>Ability to w</w:t>
            </w:r>
            <w:r w:rsidR="00871526">
              <w:rPr>
                <w:rFonts w:ascii="Arial" w:hAnsi="Arial" w:cs="Arial"/>
                <w:szCs w:val="24"/>
              </w:rPr>
              <w:t>ork independently</w:t>
            </w:r>
            <w:r w:rsidR="00DA3789" w:rsidRPr="00D27451">
              <w:rPr>
                <w:rFonts w:ascii="Arial" w:hAnsi="Arial" w:cs="Arial"/>
                <w:szCs w:val="24"/>
              </w:rPr>
              <w:t xml:space="preserve"> or as part of a </w:t>
            </w:r>
            <w:proofErr w:type="gramStart"/>
            <w:r w:rsidR="00DA3789" w:rsidRPr="00D27451">
              <w:rPr>
                <w:rFonts w:ascii="Arial" w:hAnsi="Arial" w:cs="Arial"/>
                <w:szCs w:val="24"/>
              </w:rPr>
              <w:t>team</w:t>
            </w:r>
            <w:proofErr w:type="gramEnd"/>
          </w:p>
          <w:p w14:paraId="3D3E3BA5" w14:textId="77777777" w:rsidR="00D44D46" w:rsidRDefault="00D44D46" w:rsidP="00293F9C">
            <w:pPr>
              <w:ind w:right="176"/>
              <w:rPr>
                <w:rFonts w:ascii="Arial" w:hAnsi="Arial" w:cs="Arial"/>
                <w:szCs w:val="24"/>
              </w:rPr>
            </w:pPr>
          </w:p>
          <w:p w14:paraId="17830D33" w14:textId="77777777" w:rsidR="00816A8A" w:rsidRPr="00D27451" w:rsidRDefault="00DA3789" w:rsidP="002F648F">
            <w:pPr>
              <w:ind w:left="34" w:right="176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 xml:space="preserve">Work calmly under </w:t>
            </w:r>
            <w:proofErr w:type="gramStart"/>
            <w:r w:rsidRPr="00D27451">
              <w:rPr>
                <w:rFonts w:ascii="Arial" w:hAnsi="Arial" w:cs="Arial"/>
                <w:szCs w:val="24"/>
              </w:rPr>
              <w:t>pressure</w:t>
            </w:r>
            <w:proofErr w:type="gramEnd"/>
          </w:p>
          <w:p w14:paraId="199E125B" w14:textId="77777777" w:rsidR="00DA6599" w:rsidRDefault="00DA6599" w:rsidP="0042725A">
            <w:pPr>
              <w:ind w:left="34" w:right="176"/>
              <w:rPr>
                <w:rFonts w:ascii="Arial" w:hAnsi="Arial" w:cs="Arial"/>
                <w:szCs w:val="24"/>
              </w:rPr>
            </w:pPr>
          </w:p>
          <w:p w14:paraId="1B668DDC" w14:textId="77777777" w:rsidR="0042725A" w:rsidRDefault="002F648F" w:rsidP="0052133F">
            <w:pPr>
              <w:ind w:left="34" w:right="176"/>
              <w:rPr>
                <w:rFonts w:ascii="Arial" w:hAnsi="Arial" w:cs="Arial"/>
                <w:szCs w:val="24"/>
              </w:rPr>
            </w:pPr>
            <w:r w:rsidRPr="00D27451">
              <w:rPr>
                <w:rFonts w:ascii="Arial" w:hAnsi="Arial" w:cs="Arial"/>
                <w:szCs w:val="24"/>
              </w:rPr>
              <w:t xml:space="preserve">Ability to communicate clearly with others of similar and less technical </w:t>
            </w:r>
            <w:proofErr w:type="gramStart"/>
            <w:r w:rsidRPr="00D27451">
              <w:rPr>
                <w:rFonts w:ascii="Arial" w:hAnsi="Arial" w:cs="Arial"/>
                <w:szCs w:val="24"/>
              </w:rPr>
              <w:t>experience</w:t>
            </w:r>
            <w:proofErr w:type="gramEnd"/>
          </w:p>
          <w:p w14:paraId="5F62B562" w14:textId="77777777" w:rsidR="00301DE1" w:rsidRDefault="00301DE1" w:rsidP="004932F5">
            <w:pPr>
              <w:ind w:right="176"/>
              <w:rPr>
                <w:rFonts w:ascii="Arial" w:hAnsi="Arial" w:cs="Arial"/>
                <w:szCs w:val="24"/>
              </w:rPr>
            </w:pPr>
          </w:p>
          <w:p w14:paraId="68D55AEC" w14:textId="77777777" w:rsidR="004932F5" w:rsidRPr="00E5663E" w:rsidRDefault="004932F5" w:rsidP="004932F5">
            <w:pPr>
              <w:rPr>
                <w:rFonts w:ascii="Arial" w:hAnsi="Arial" w:cs="Arial"/>
                <w:szCs w:val="24"/>
              </w:rPr>
            </w:pPr>
            <w:r w:rsidRPr="000943C2">
              <w:rPr>
                <w:rFonts w:ascii="Arial" w:hAnsi="Arial" w:cs="Arial"/>
                <w:szCs w:val="24"/>
              </w:rPr>
              <w:t>An awareness of sustainability and climate change and how it applies to Further Education</w:t>
            </w:r>
          </w:p>
          <w:p w14:paraId="5326BC28" w14:textId="61A68B41" w:rsidR="004932F5" w:rsidRPr="00D27451" w:rsidRDefault="004932F5" w:rsidP="004932F5">
            <w:pPr>
              <w:ind w:right="176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100D2340" w14:textId="77777777" w:rsidR="00816A8A" w:rsidRPr="00D27451" w:rsidRDefault="00816A8A" w:rsidP="002F648F">
            <w:pPr>
              <w:ind w:left="34" w:right="176"/>
              <w:rPr>
                <w:rFonts w:ascii="Arial" w:hAnsi="Arial" w:cs="Arial"/>
                <w:szCs w:val="24"/>
              </w:rPr>
            </w:pPr>
          </w:p>
        </w:tc>
      </w:tr>
      <w:tr w:rsidR="00816A8A" w:rsidRPr="00D27451" w14:paraId="60A12B4A" w14:textId="77777777" w:rsidTr="1701BB03">
        <w:tc>
          <w:tcPr>
            <w:tcW w:w="2235" w:type="dxa"/>
          </w:tcPr>
          <w:p w14:paraId="2BC10A1B" w14:textId="77777777" w:rsidR="00816A8A" w:rsidRPr="00D27451" w:rsidRDefault="00816A8A" w:rsidP="002F648F">
            <w:pPr>
              <w:rPr>
                <w:rFonts w:ascii="Arial" w:hAnsi="Arial" w:cs="Arial"/>
                <w:b/>
              </w:rPr>
            </w:pPr>
          </w:p>
          <w:p w14:paraId="27AD766A" w14:textId="77777777" w:rsidR="00816A8A" w:rsidRPr="00D27451" w:rsidRDefault="00816A8A" w:rsidP="002F648F">
            <w:pPr>
              <w:jc w:val="center"/>
              <w:rPr>
                <w:rFonts w:ascii="Arial" w:hAnsi="Arial" w:cs="Arial"/>
                <w:b/>
              </w:rPr>
            </w:pPr>
            <w:r w:rsidRPr="00D27451">
              <w:rPr>
                <w:rFonts w:ascii="Arial" w:hAnsi="Arial" w:cs="Arial"/>
                <w:b/>
              </w:rPr>
              <w:t>OTHER REQUIREMENTS</w:t>
            </w:r>
          </w:p>
          <w:p w14:paraId="44A49AB9" w14:textId="77777777" w:rsidR="00816A8A" w:rsidRPr="00D27451" w:rsidRDefault="00816A8A" w:rsidP="002F648F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79D0795B" w14:textId="77777777" w:rsidR="00DA3789" w:rsidRPr="00D27451" w:rsidRDefault="00DA3789" w:rsidP="002F648F">
            <w:pPr>
              <w:ind w:left="34" w:right="176"/>
              <w:rPr>
                <w:rFonts w:ascii="Arial" w:hAnsi="Arial" w:cs="Arial"/>
              </w:rPr>
            </w:pPr>
          </w:p>
          <w:p w14:paraId="4DCC8335" w14:textId="77777777" w:rsidR="00816A8A" w:rsidRPr="00D27451" w:rsidRDefault="0042725A" w:rsidP="002F648F">
            <w:pPr>
              <w:ind w:left="34" w:right="176"/>
              <w:rPr>
                <w:rFonts w:ascii="Arial" w:hAnsi="Arial" w:cs="Arial"/>
              </w:rPr>
            </w:pPr>
            <w:r w:rsidRPr="00D27451">
              <w:rPr>
                <w:rFonts w:ascii="Arial" w:hAnsi="Arial" w:cs="Arial"/>
              </w:rPr>
              <w:t xml:space="preserve">Ability and willingness to </w:t>
            </w:r>
            <w:r w:rsidR="002317EF" w:rsidRPr="00D27451">
              <w:rPr>
                <w:rFonts w:ascii="Arial" w:hAnsi="Arial" w:cs="Arial"/>
              </w:rPr>
              <w:t xml:space="preserve">travel between </w:t>
            </w:r>
            <w:r w:rsidR="00E241FF">
              <w:rPr>
                <w:rFonts w:ascii="Arial" w:hAnsi="Arial" w:cs="Arial"/>
              </w:rPr>
              <w:t>College C</w:t>
            </w:r>
            <w:r w:rsidR="002317EF" w:rsidRPr="00D27451">
              <w:rPr>
                <w:rFonts w:ascii="Arial" w:hAnsi="Arial" w:cs="Arial"/>
              </w:rPr>
              <w:t xml:space="preserve">ampuses as </w:t>
            </w:r>
            <w:proofErr w:type="gramStart"/>
            <w:r w:rsidR="002317EF" w:rsidRPr="00D27451">
              <w:rPr>
                <w:rFonts w:ascii="Arial" w:hAnsi="Arial" w:cs="Arial"/>
              </w:rPr>
              <w:t>necessary</w:t>
            </w:r>
            <w:proofErr w:type="gramEnd"/>
          </w:p>
          <w:p w14:paraId="39D25881" w14:textId="77777777" w:rsidR="00DA3789" w:rsidRPr="00D27451" w:rsidRDefault="00DA3789" w:rsidP="002F648F">
            <w:pPr>
              <w:ind w:left="34" w:right="176"/>
              <w:rPr>
                <w:rFonts w:ascii="Arial" w:hAnsi="Arial" w:cs="Arial"/>
              </w:rPr>
            </w:pPr>
          </w:p>
          <w:p w14:paraId="559A14F1" w14:textId="77777777" w:rsidR="00816A8A" w:rsidRPr="00D27451" w:rsidRDefault="00816A8A" w:rsidP="002F648F">
            <w:pPr>
              <w:ind w:left="34" w:right="176"/>
              <w:rPr>
                <w:rFonts w:ascii="Arial" w:hAnsi="Arial" w:cs="Arial"/>
              </w:rPr>
            </w:pPr>
            <w:r w:rsidRPr="00D27451">
              <w:rPr>
                <w:rFonts w:ascii="Arial" w:hAnsi="Arial" w:cs="Arial"/>
              </w:rPr>
              <w:t xml:space="preserve">Willingness </w:t>
            </w:r>
            <w:r w:rsidR="001339F4" w:rsidRPr="00D27451">
              <w:rPr>
                <w:rFonts w:ascii="Arial" w:hAnsi="Arial" w:cs="Arial"/>
              </w:rPr>
              <w:t xml:space="preserve">and flexibility </w:t>
            </w:r>
            <w:r w:rsidRPr="00D27451">
              <w:rPr>
                <w:rFonts w:ascii="Arial" w:hAnsi="Arial" w:cs="Arial"/>
              </w:rPr>
              <w:t>to work out of hours</w:t>
            </w:r>
            <w:r w:rsidR="001339F4" w:rsidRPr="00D27451">
              <w:rPr>
                <w:rFonts w:ascii="Arial" w:hAnsi="Arial" w:cs="Arial"/>
              </w:rPr>
              <w:t>,</w:t>
            </w:r>
            <w:r w:rsidRPr="00D27451">
              <w:rPr>
                <w:rFonts w:ascii="Arial" w:hAnsi="Arial" w:cs="Arial"/>
              </w:rPr>
              <w:t xml:space="preserve"> </w:t>
            </w:r>
            <w:r w:rsidR="001339F4" w:rsidRPr="00D27451">
              <w:rPr>
                <w:rFonts w:ascii="Arial" w:hAnsi="Arial" w:cs="Arial"/>
              </w:rPr>
              <w:t xml:space="preserve">and sometimes at short notice, </w:t>
            </w:r>
            <w:r w:rsidRPr="00D27451">
              <w:rPr>
                <w:rFonts w:ascii="Arial" w:hAnsi="Arial" w:cs="Arial"/>
              </w:rPr>
              <w:t>when necessar</w:t>
            </w:r>
            <w:r w:rsidR="00DA3789" w:rsidRPr="00D27451">
              <w:rPr>
                <w:rFonts w:ascii="Arial" w:hAnsi="Arial" w:cs="Arial"/>
              </w:rPr>
              <w:t xml:space="preserve">y </w:t>
            </w:r>
          </w:p>
          <w:p w14:paraId="132257B7" w14:textId="77777777" w:rsidR="002F648F" w:rsidRPr="00D27451" w:rsidRDefault="002F648F" w:rsidP="002F648F">
            <w:pPr>
              <w:ind w:left="34" w:right="176"/>
              <w:rPr>
                <w:rFonts w:ascii="Arial" w:hAnsi="Arial" w:cs="Arial"/>
              </w:rPr>
            </w:pPr>
          </w:p>
          <w:p w14:paraId="709603FA" w14:textId="77777777" w:rsidR="004932F5" w:rsidRDefault="004932F5" w:rsidP="004932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Strong commitment to Equal Opportunities</w:t>
            </w:r>
          </w:p>
          <w:p w14:paraId="46238508" w14:textId="77777777" w:rsidR="004932F5" w:rsidRDefault="004932F5" w:rsidP="004932F5">
            <w:pPr>
              <w:contextualSpacing/>
              <w:rPr>
                <w:szCs w:val="24"/>
              </w:rPr>
            </w:pPr>
          </w:p>
          <w:p w14:paraId="5BB35D72" w14:textId="77777777" w:rsidR="004932F5" w:rsidRPr="009F5E6F" w:rsidRDefault="004932F5" w:rsidP="004932F5">
            <w:pPr>
              <w:contextualSpacing/>
              <w:rPr>
                <w:rFonts w:ascii="Arial" w:hAnsi="Arial" w:cs="Arial"/>
                <w:szCs w:val="24"/>
              </w:rPr>
            </w:pPr>
            <w:r w:rsidRPr="009F5E6F">
              <w:rPr>
                <w:rFonts w:ascii="Arial" w:hAnsi="Arial" w:cs="Arial"/>
                <w:szCs w:val="24"/>
              </w:rPr>
              <w:t>A commitment to the Safeguarding of Young People and Vulnerable Adults and an awareness of the Government ‘</w:t>
            </w:r>
            <w:proofErr w:type="gramStart"/>
            <w:r w:rsidRPr="009F5E6F">
              <w:rPr>
                <w:rFonts w:ascii="Arial" w:hAnsi="Arial" w:cs="Arial"/>
                <w:szCs w:val="24"/>
              </w:rPr>
              <w:t>Prevent</w:t>
            </w:r>
            <w:proofErr w:type="gramEnd"/>
            <w:r w:rsidRPr="009F5E6F">
              <w:rPr>
                <w:rFonts w:ascii="Arial" w:hAnsi="Arial" w:cs="Arial"/>
                <w:szCs w:val="24"/>
              </w:rPr>
              <w:t>’ strategy</w:t>
            </w:r>
          </w:p>
          <w:p w14:paraId="0B14BA94" w14:textId="77777777" w:rsidR="004932F5" w:rsidRDefault="004932F5" w:rsidP="004932F5">
            <w:pPr>
              <w:contextualSpacing/>
              <w:rPr>
                <w:szCs w:val="24"/>
              </w:rPr>
            </w:pPr>
          </w:p>
          <w:p w14:paraId="35468347" w14:textId="77777777" w:rsidR="004932F5" w:rsidRPr="003B0D6E" w:rsidRDefault="004932F5" w:rsidP="004932F5">
            <w:pPr>
              <w:contextualSpacing/>
              <w:rPr>
                <w:rFonts w:ascii="Arial" w:hAnsi="Arial" w:cs="Arial"/>
                <w:szCs w:val="24"/>
              </w:rPr>
            </w:pPr>
            <w:r w:rsidRPr="003B0D6E">
              <w:rPr>
                <w:rFonts w:ascii="Arial" w:hAnsi="Arial" w:cs="Arial"/>
                <w:szCs w:val="24"/>
              </w:rPr>
              <w:t xml:space="preserve">Commitment to the College’s Values </w:t>
            </w:r>
          </w:p>
          <w:p w14:paraId="39225D10" w14:textId="77777777" w:rsidR="00E241FF" w:rsidRPr="00D27451" w:rsidRDefault="00E241FF" w:rsidP="00E241FF">
            <w:pPr>
              <w:tabs>
                <w:tab w:val="center" w:pos="4153"/>
                <w:tab w:val="right" w:pos="8306"/>
              </w:tabs>
              <w:ind w:left="34" w:right="176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58F132" w14:textId="77777777" w:rsidR="00816A8A" w:rsidRPr="00D27451" w:rsidRDefault="00816A8A" w:rsidP="002F648F">
            <w:pPr>
              <w:ind w:left="175"/>
              <w:rPr>
                <w:rFonts w:ascii="Arial" w:hAnsi="Arial" w:cs="Arial"/>
              </w:rPr>
            </w:pPr>
          </w:p>
          <w:p w14:paraId="4D2A08D1" w14:textId="77777777" w:rsidR="00816A8A" w:rsidRPr="00D27451" w:rsidRDefault="00816A8A" w:rsidP="002F648F">
            <w:pPr>
              <w:ind w:left="175"/>
              <w:rPr>
                <w:rFonts w:ascii="Arial" w:hAnsi="Arial" w:cs="Arial"/>
              </w:rPr>
            </w:pPr>
          </w:p>
        </w:tc>
      </w:tr>
    </w:tbl>
    <w:p w14:paraId="2206AF45" w14:textId="77777777" w:rsidR="00816A8A" w:rsidRPr="00D27451" w:rsidRDefault="00816A8A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816A8A" w:rsidRPr="00D27451" w:rsidSect="00753C4C">
      <w:footerReference w:type="even" r:id="rId12"/>
      <w:footerReference w:type="default" r:id="rId13"/>
      <w:pgSz w:w="11906" w:h="16838"/>
      <w:pgMar w:top="851" w:right="1440" w:bottom="720" w:left="1440" w:header="706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4BD6" w14:textId="77777777" w:rsidR="00753C4C" w:rsidRDefault="00753C4C">
      <w:r>
        <w:separator/>
      </w:r>
    </w:p>
  </w:endnote>
  <w:endnote w:type="continuationSeparator" w:id="0">
    <w:p w14:paraId="770C5B53" w14:textId="77777777" w:rsidR="00753C4C" w:rsidRDefault="00753C4C">
      <w:r>
        <w:continuationSeparator/>
      </w:r>
    </w:p>
  </w:endnote>
  <w:endnote w:type="continuationNotice" w:id="1">
    <w:p w14:paraId="380E2A0B" w14:textId="77777777" w:rsidR="00753C4C" w:rsidRDefault="00753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99226" w14:textId="77777777" w:rsidR="00816A8A" w:rsidRDefault="00816A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88A42" w14:textId="77777777" w:rsidR="00816A8A" w:rsidRDefault="00816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FD0B" w14:textId="77777777" w:rsidR="00816A8A" w:rsidRDefault="00816A8A">
    <w:pPr>
      <w:pStyle w:val="Footer"/>
      <w:framePr w:wrap="around" w:vAnchor="text" w:hAnchor="margin" w:xAlign="center" w:y="1"/>
      <w:rPr>
        <w:rStyle w:val="PageNumber"/>
      </w:rPr>
    </w:pPr>
  </w:p>
  <w:p w14:paraId="64007100" w14:textId="77777777" w:rsidR="00816A8A" w:rsidRDefault="00816A8A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EC059" w14:textId="77777777" w:rsidR="00753C4C" w:rsidRDefault="00753C4C">
      <w:r>
        <w:separator/>
      </w:r>
    </w:p>
  </w:footnote>
  <w:footnote w:type="continuationSeparator" w:id="0">
    <w:p w14:paraId="1D7BBF18" w14:textId="77777777" w:rsidR="00753C4C" w:rsidRDefault="00753C4C">
      <w:r>
        <w:continuationSeparator/>
      </w:r>
    </w:p>
  </w:footnote>
  <w:footnote w:type="continuationNotice" w:id="1">
    <w:p w14:paraId="5EB0401E" w14:textId="77777777" w:rsidR="00753C4C" w:rsidRDefault="00753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9A5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20F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C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A6B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442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25D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20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4E2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2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04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3086"/>
    <w:multiLevelType w:val="singleLevel"/>
    <w:tmpl w:val="B9C42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649B6931"/>
    <w:multiLevelType w:val="singleLevel"/>
    <w:tmpl w:val="AE4E9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 w15:restartNumberingAfterBreak="0">
    <w:nsid w:val="68B40586"/>
    <w:multiLevelType w:val="hybridMultilevel"/>
    <w:tmpl w:val="4E36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94438"/>
    <w:multiLevelType w:val="multilevel"/>
    <w:tmpl w:val="C9740C22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81285">
    <w:abstractNumId w:val="11"/>
  </w:num>
  <w:num w:numId="2" w16cid:durableId="1638140993">
    <w:abstractNumId w:val="9"/>
  </w:num>
  <w:num w:numId="3" w16cid:durableId="1513565684">
    <w:abstractNumId w:val="7"/>
  </w:num>
  <w:num w:numId="4" w16cid:durableId="834027268">
    <w:abstractNumId w:val="6"/>
  </w:num>
  <w:num w:numId="5" w16cid:durableId="802163592">
    <w:abstractNumId w:val="5"/>
  </w:num>
  <w:num w:numId="6" w16cid:durableId="3021038">
    <w:abstractNumId w:val="4"/>
  </w:num>
  <w:num w:numId="7" w16cid:durableId="683628717">
    <w:abstractNumId w:val="8"/>
  </w:num>
  <w:num w:numId="8" w16cid:durableId="948968108">
    <w:abstractNumId w:val="3"/>
  </w:num>
  <w:num w:numId="9" w16cid:durableId="30152221">
    <w:abstractNumId w:val="2"/>
  </w:num>
  <w:num w:numId="10" w16cid:durableId="152373980">
    <w:abstractNumId w:val="1"/>
  </w:num>
  <w:num w:numId="11" w16cid:durableId="1440756314">
    <w:abstractNumId w:val="0"/>
  </w:num>
  <w:num w:numId="12" w16cid:durableId="1758091582">
    <w:abstractNumId w:val="12"/>
  </w:num>
  <w:num w:numId="13" w16cid:durableId="1606040611">
    <w:abstractNumId w:val="14"/>
  </w:num>
  <w:num w:numId="14" w16cid:durableId="944920486">
    <w:abstractNumId w:val="13"/>
  </w:num>
  <w:num w:numId="15" w16cid:durableId="1214123327">
    <w:abstractNumId w:val="11"/>
    <w:lvlOverride w:ilvl="0">
      <w:startOverride w:val="1"/>
    </w:lvlOverride>
  </w:num>
  <w:num w:numId="16" w16cid:durableId="1462460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B"/>
    <w:rsid w:val="000306A5"/>
    <w:rsid w:val="00043241"/>
    <w:rsid w:val="00046497"/>
    <w:rsid w:val="00055F7B"/>
    <w:rsid w:val="000A13FB"/>
    <w:rsid w:val="000B0B91"/>
    <w:rsid w:val="000E44DA"/>
    <w:rsid w:val="00111266"/>
    <w:rsid w:val="00113023"/>
    <w:rsid w:val="00120090"/>
    <w:rsid w:val="00127C4F"/>
    <w:rsid w:val="001339F4"/>
    <w:rsid w:val="0018631C"/>
    <w:rsid w:val="001901D1"/>
    <w:rsid w:val="001C31D9"/>
    <w:rsid w:val="001F3354"/>
    <w:rsid w:val="0023149B"/>
    <w:rsid w:val="002317EF"/>
    <w:rsid w:val="002548AF"/>
    <w:rsid w:val="00293F9C"/>
    <w:rsid w:val="00295C56"/>
    <w:rsid w:val="002B045D"/>
    <w:rsid w:val="002E6C20"/>
    <w:rsid w:val="002F648F"/>
    <w:rsid w:val="00301DE1"/>
    <w:rsid w:val="00307716"/>
    <w:rsid w:val="00366C45"/>
    <w:rsid w:val="00387BBD"/>
    <w:rsid w:val="003D365E"/>
    <w:rsid w:val="003E27ED"/>
    <w:rsid w:val="003F5DEC"/>
    <w:rsid w:val="004021DF"/>
    <w:rsid w:val="0042725A"/>
    <w:rsid w:val="0044019F"/>
    <w:rsid w:val="00475025"/>
    <w:rsid w:val="00477B72"/>
    <w:rsid w:val="004932F5"/>
    <w:rsid w:val="004B2B4C"/>
    <w:rsid w:val="004D5FB3"/>
    <w:rsid w:val="004F24B1"/>
    <w:rsid w:val="00504186"/>
    <w:rsid w:val="00515D3B"/>
    <w:rsid w:val="00521102"/>
    <w:rsid w:val="0052133F"/>
    <w:rsid w:val="00533F1C"/>
    <w:rsid w:val="00545F5A"/>
    <w:rsid w:val="005460FA"/>
    <w:rsid w:val="005465C1"/>
    <w:rsid w:val="00547CFF"/>
    <w:rsid w:val="00565E0B"/>
    <w:rsid w:val="00570C05"/>
    <w:rsid w:val="005A26BE"/>
    <w:rsid w:val="005A2CA8"/>
    <w:rsid w:val="005F7CA8"/>
    <w:rsid w:val="00615073"/>
    <w:rsid w:val="00657B99"/>
    <w:rsid w:val="0066761A"/>
    <w:rsid w:val="006814C0"/>
    <w:rsid w:val="006B5153"/>
    <w:rsid w:val="006B587A"/>
    <w:rsid w:val="006E01D6"/>
    <w:rsid w:val="0070418F"/>
    <w:rsid w:val="007110AE"/>
    <w:rsid w:val="00734ABC"/>
    <w:rsid w:val="00734B4A"/>
    <w:rsid w:val="007362DD"/>
    <w:rsid w:val="00746AA6"/>
    <w:rsid w:val="00753C4C"/>
    <w:rsid w:val="0078548A"/>
    <w:rsid w:val="00791657"/>
    <w:rsid w:val="00796980"/>
    <w:rsid w:val="007D66D3"/>
    <w:rsid w:val="007E1C74"/>
    <w:rsid w:val="007E656D"/>
    <w:rsid w:val="00816A8A"/>
    <w:rsid w:val="008257A9"/>
    <w:rsid w:val="008319E2"/>
    <w:rsid w:val="008523C4"/>
    <w:rsid w:val="00865DD1"/>
    <w:rsid w:val="0087016B"/>
    <w:rsid w:val="00871526"/>
    <w:rsid w:val="00881F02"/>
    <w:rsid w:val="008B5ABE"/>
    <w:rsid w:val="00951C9C"/>
    <w:rsid w:val="0097180D"/>
    <w:rsid w:val="009C0BAB"/>
    <w:rsid w:val="009C571E"/>
    <w:rsid w:val="009E7E23"/>
    <w:rsid w:val="00A112F4"/>
    <w:rsid w:val="00A3789F"/>
    <w:rsid w:val="00A74C37"/>
    <w:rsid w:val="00AA1060"/>
    <w:rsid w:val="00AC6FA6"/>
    <w:rsid w:val="00AE188F"/>
    <w:rsid w:val="00B20409"/>
    <w:rsid w:val="00B32DE9"/>
    <w:rsid w:val="00B43D5A"/>
    <w:rsid w:val="00BA0527"/>
    <w:rsid w:val="00BB1868"/>
    <w:rsid w:val="00BE73BE"/>
    <w:rsid w:val="00BF5508"/>
    <w:rsid w:val="00C024DA"/>
    <w:rsid w:val="00C15005"/>
    <w:rsid w:val="00C36B68"/>
    <w:rsid w:val="00C4261B"/>
    <w:rsid w:val="00C61E97"/>
    <w:rsid w:val="00C72B3C"/>
    <w:rsid w:val="00C7488A"/>
    <w:rsid w:val="00C92906"/>
    <w:rsid w:val="00C97D49"/>
    <w:rsid w:val="00CA3E41"/>
    <w:rsid w:val="00CC3D72"/>
    <w:rsid w:val="00CF171F"/>
    <w:rsid w:val="00D12C70"/>
    <w:rsid w:val="00D14A56"/>
    <w:rsid w:val="00D16E53"/>
    <w:rsid w:val="00D23008"/>
    <w:rsid w:val="00D27451"/>
    <w:rsid w:val="00D44D46"/>
    <w:rsid w:val="00D47AED"/>
    <w:rsid w:val="00D753ED"/>
    <w:rsid w:val="00D904D1"/>
    <w:rsid w:val="00DA3789"/>
    <w:rsid w:val="00DA6599"/>
    <w:rsid w:val="00DB58B6"/>
    <w:rsid w:val="00DC1301"/>
    <w:rsid w:val="00DD68B4"/>
    <w:rsid w:val="00DE0B58"/>
    <w:rsid w:val="00E05AC4"/>
    <w:rsid w:val="00E12E52"/>
    <w:rsid w:val="00E241FF"/>
    <w:rsid w:val="00E24404"/>
    <w:rsid w:val="00E27DA3"/>
    <w:rsid w:val="00E30EE4"/>
    <w:rsid w:val="00E35F78"/>
    <w:rsid w:val="00E72A03"/>
    <w:rsid w:val="00E86061"/>
    <w:rsid w:val="00E920DB"/>
    <w:rsid w:val="00EB6FC5"/>
    <w:rsid w:val="00EC31D9"/>
    <w:rsid w:val="00EE39EB"/>
    <w:rsid w:val="00EE7084"/>
    <w:rsid w:val="00EF7980"/>
    <w:rsid w:val="00F20923"/>
    <w:rsid w:val="00F266BC"/>
    <w:rsid w:val="00F2732F"/>
    <w:rsid w:val="00F5008F"/>
    <w:rsid w:val="00F50406"/>
    <w:rsid w:val="00F651CC"/>
    <w:rsid w:val="00F84256"/>
    <w:rsid w:val="00F922BE"/>
    <w:rsid w:val="00FC2C61"/>
    <w:rsid w:val="028919C6"/>
    <w:rsid w:val="0CAF76EE"/>
    <w:rsid w:val="0E9FE57E"/>
    <w:rsid w:val="14CF7385"/>
    <w:rsid w:val="1701BB03"/>
    <w:rsid w:val="1827BD47"/>
    <w:rsid w:val="1B8C1788"/>
    <w:rsid w:val="38FFACB5"/>
    <w:rsid w:val="4468C0B8"/>
    <w:rsid w:val="4D15D013"/>
    <w:rsid w:val="50409934"/>
    <w:rsid w:val="5118255D"/>
    <w:rsid w:val="5D7AF203"/>
    <w:rsid w:val="64A52BF5"/>
    <w:rsid w:val="6CBEC37A"/>
    <w:rsid w:val="6E88C960"/>
    <w:rsid w:val="71BAD925"/>
    <w:rsid w:val="7239075F"/>
    <w:rsid w:val="740844D7"/>
    <w:rsid w:val="7755A379"/>
    <w:rsid w:val="78A54246"/>
    <w:rsid w:val="79D1C2EC"/>
    <w:rsid w:val="7CC8A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719725F"/>
  <w15:chartTrackingRefBased/>
  <w15:docId w15:val="{EF965A8C-8BD2-44CE-A2B6-EA52866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E01D6"/>
    <w:pPr>
      <w:ind w:left="720"/>
    </w:pPr>
  </w:style>
  <w:style w:type="paragraph" w:styleId="BalloonText">
    <w:name w:val="Balloon Text"/>
    <w:basedOn w:val="Normal"/>
    <w:link w:val="BalloonTextChar"/>
    <w:rsid w:val="00133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9F4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23149B"/>
  </w:style>
  <w:style w:type="character" w:customStyle="1" w:styleId="eop">
    <w:name w:val="eop"/>
    <w:basedOn w:val="DefaultParagraphFont"/>
    <w:rsid w:val="0023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A8F8A-5FC6-45AF-A269-52A6FAE6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28BE3-59AF-4D14-8C8C-FD61B2ED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C098-114C-4633-9B31-222A14E30DA6}">
  <ds:schemaRefs>
    <ds:schemaRef ds:uri="9a25c871-960b-4c2e-81a0-3e7ac10bb494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db046593-f33a-4539-be74-d3f60e7d58e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 (Staff)</cp:lastModifiedBy>
  <cp:revision>2</cp:revision>
  <cp:lastPrinted>2018-03-23T15:49:00Z</cp:lastPrinted>
  <dcterms:created xsi:type="dcterms:W3CDTF">2024-05-10T05:38:00Z</dcterms:created>
  <dcterms:modified xsi:type="dcterms:W3CDTF">2024-05-10T05:38:00Z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0x010100B3EAA42AC922E64B838A63F94E9846B9</vt:lpwstr>
  </property>
  <property fmtid="{D5CDD505-2E9C-101B-9397-08002B2CF9AE}" pid="3" name="MediaServiceImageTags">
    <vt:lpwstr/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2024-05-10T05:38:13Z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5e07f039-00bc-4d29-aa75-6d78cb61239f</vt:lpwstr>
  </property>
  <property fmtid="{D5CDD505-2E9C-101B-9397-08002B2CF9AE}" pid="10" name="MSIP_Label_ffd2a8c6-fdf7-4483-8bfa-eb85bc2f4f2c_ContentBits">
    <vt:lpwstr>0</vt:lpwstr>
  </property>
</Properties>
</file>