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FB" w:rsidRPr="00CB227F" w:rsidRDefault="00A0306C" w:rsidP="00CA3C2F">
      <w:pPr>
        <w:jc w:val="center"/>
        <w:rPr>
          <w:rFonts w:ascii="Arial" w:eastAsia="Times New Roman" w:hAnsi="Arial" w:cs="Arial"/>
          <w:b/>
          <w:lang w:eastAsia="en-GB"/>
        </w:rPr>
      </w:pPr>
      <w:r>
        <w:rPr>
          <w:rFonts w:ascii="Calibri" w:hAnsi="Calibri"/>
          <w:noProof/>
          <w:color w:val="1F497D"/>
          <w:lang w:eastAsia="en-GB"/>
        </w:rPr>
        <w:drawing>
          <wp:inline distT="0" distB="0" distL="0" distR="0" wp14:anchorId="0E4E16C6" wp14:editId="2134E640">
            <wp:extent cx="1046205" cy="1476965"/>
            <wp:effectExtent l="0" t="0" r="1905" b="9525"/>
            <wp:docPr id="4" name="Picture 4"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6303" cy="1477104"/>
                    </a:xfrm>
                    <a:prstGeom prst="rect">
                      <a:avLst/>
                    </a:prstGeom>
                    <a:noFill/>
                    <a:ln>
                      <a:noFill/>
                    </a:ln>
                  </pic:spPr>
                </pic:pic>
              </a:graphicData>
            </a:graphic>
          </wp:inline>
        </w:drawing>
      </w:r>
    </w:p>
    <w:p w:rsidR="00A0306C" w:rsidRDefault="00A0306C" w:rsidP="00A0306C">
      <w:pPr>
        <w:jc w:val="center"/>
        <w:rPr>
          <w:rFonts w:ascii="Arial" w:eastAsia="Times New Roman" w:hAnsi="Arial" w:cs="Arial"/>
          <w:b/>
          <w:lang w:eastAsia="en-GB"/>
        </w:rPr>
      </w:pPr>
    </w:p>
    <w:p w:rsidR="00CA3C2F" w:rsidRPr="00CB227F" w:rsidRDefault="00A23226" w:rsidP="00A0306C">
      <w:pPr>
        <w:jc w:val="center"/>
        <w:rPr>
          <w:rFonts w:ascii="Arial" w:eastAsia="Times New Roman" w:hAnsi="Arial" w:cs="Arial"/>
          <w:b/>
          <w:lang w:eastAsia="en-GB"/>
        </w:rPr>
      </w:pPr>
      <w:r w:rsidRPr="00CB227F">
        <w:rPr>
          <w:rFonts w:ascii="Arial" w:eastAsia="Times New Roman" w:hAnsi="Arial" w:cs="Arial"/>
          <w:b/>
          <w:lang w:eastAsia="en-GB"/>
        </w:rPr>
        <w:t>REDDAM HOUSE BE</w:t>
      </w:r>
      <w:r w:rsidR="00CB227F" w:rsidRPr="00CB227F">
        <w:rPr>
          <w:rFonts w:ascii="Arial" w:eastAsia="Times New Roman" w:hAnsi="Arial" w:cs="Arial"/>
          <w:b/>
          <w:lang w:eastAsia="en-GB"/>
        </w:rPr>
        <w:t>RKSHIRE</w:t>
      </w:r>
      <w:r w:rsidR="00F270FB" w:rsidRPr="00CB227F">
        <w:rPr>
          <w:rFonts w:ascii="Arial" w:eastAsia="Times New Roman" w:hAnsi="Arial" w:cs="Arial"/>
          <w:b/>
          <w:lang w:eastAsia="en-GB"/>
        </w:rPr>
        <w:t xml:space="preserve"> JOB DESCRIPTION</w:t>
      </w:r>
    </w:p>
    <w:p w:rsidR="002902EC" w:rsidRPr="002902EC" w:rsidRDefault="00557B10" w:rsidP="002902EC">
      <w:pPr>
        <w:jc w:val="center"/>
        <w:rPr>
          <w:rFonts w:ascii="Arial" w:eastAsia="Times New Roman" w:hAnsi="Arial" w:cs="Arial"/>
          <w:b/>
          <w:caps/>
          <w:lang w:eastAsia="en-GB"/>
        </w:rPr>
      </w:pPr>
      <w:r>
        <w:rPr>
          <w:rFonts w:ascii="Arial" w:eastAsia="Times New Roman" w:hAnsi="Arial" w:cs="Arial"/>
          <w:b/>
          <w:caps/>
          <w:lang w:eastAsia="en-GB"/>
        </w:rPr>
        <w:t xml:space="preserve"> peripatetic </w:t>
      </w:r>
      <w:r w:rsidR="00EC57C6" w:rsidRPr="00557B10">
        <w:rPr>
          <w:rFonts w:ascii="Arial" w:eastAsia="Times New Roman" w:hAnsi="Arial" w:cs="Arial"/>
          <w:b/>
          <w:caps/>
          <w:lang w:eastAsia="en-GB"/>
        </w:rPr>
        <w:t>ACADEMIC</w:t>
      </w:r>
      <w:r w:rsidR="00866C57" w:rsidRPr="00557B10">
        <w:rPr>
          <w:rFonts w:ascii="Arial" w:eastAsia="Times New Roman" w:hAnsi="Arial" w:cs="Arial"/>
          <w:b/>
          <w:caps/>
          <w:lang w:eastAsia="en-GB"/>
        </w:rPr>
        <w:t xml:space="preserve"> </w:t>
      </w:r>
      <w:r w:rsidR="00866C57">
        <w:rPr>
          <w:rFonts w:ascii="Arial" w:eastAsia="Times New Roman" w:hAnsi="Arial" w:cs="Arial"/>
          <w:b/>
          <w:caps/>
          <w:lang w:eastAsia="en-GB"/>
        </w:rPr>
        <w:t>SUPPORT TEACHER</w:t>
      </w:r>
    </w:p>
    <w:p w:rsidR="002902EC" w:rsidRDefault="002902EC" w:rsidP="00CA3C2F">
      <w:pPr>
        <w:jc w:val="center"/>
        <w:rPr>
          <w:lang w:val="en"/>
        </w:rPr>
      </w:pPr>
    </w:p>
    <w:p w:rsidR="00F02B28" w:rsidRPr="00F02B28" w:rsidRDefault="00F02B28" w:rsidP="00F02B28">
      <w:pPr>
        <w:rPr>
          <w:rFonts w:ascii="Arial" w:eastAsia="Times New Roman" w:hAnsi="Arial" w:cs="Arial"/>
          <w:lang w:eastAsia="en-GB"/>
        </w:rPr>
      </w:pPr>
      <w:r w:rsidRPr="00F02B28">
        <w:rPr>
          <w:rFonts w:ascii="Arial" w:eastAsia="Times New Roman" w:hAnsi="Arial" w:cs="Arial"/>
          <w:lang w:eastAsia="en-GB"/>
        </w:rPr>
        <w:t xml:space="preserve">Reddam House prides itself on the quality of its teaching staff and the management of the teaching process per se.  It avows that it employs only “outstanding teachers”. </w:t>
      </w:r>
    </w:p>
    <w:p w:rsidR="00404078" w:rsidRDefault="00404078" w:rsidP="00DB0A5A">
      <w:pPr>
        <w:rPr>
          <w:rFonts w:ascii="Arial" w:eastAsia="Times New Roman" w:hAnsi="Arial" w:cs="Arial"/>
          <w:lang w:eastAsia="en-GB"/>
        </w:rPr>
      </w:pPr>
    </w:p>
    <w:p w:rsidR="00F43691" w:rsidRPr="00F43691" w:rsidRDefault="00F43691" w:rsidP="00F43691">
      <w:pPr>
        <w:rPr>
          <w:rFonts w:ascii="Arial" w:eastAsia="Times New Roman" w:hAnsi="Arial" w:cs="Arial"/>
          <w:b/>
          <w:lang w:eastAsia="en-GB"/>
        </w:rPr>
      </w:pPr>
      <w:r w:rsidRPr="00F43691">
        <w:rPr>
          <w:rFonts w:ascii="Arial" w:eastAsia="Times New Roman" w:hAnsi="Arial" w:cs="Arial"/>
          <w:b/>
          <w:lang w:eastAsia="en-GB"/>
        </w:rPr>
        <w:t>Expectations of teaching staff</w:t>
      </w:r>
    </w:p>
    <w:p w:rsidR="00F43691" w:rsidRDefault="00F43691" w:rsidP="00F43691">
      <w:pPr>
        <w:rPr>
          <w:rFonts w:ascii="Arial" w:eastAsia="Times New Roman" w:hAnsi="Arial" w:cs="Arial"/>
          <w:lang w:eastAsia="en-GB"/>
        </w:rPr>
      </w:pPr>
      <w:r w:rsidRPr="00F43691">
        <w:rPr>
          <w:rFonts w:ascii="Arial" w:eastAsia="Times New Roman" w:hAnsi="Arial" w:cs="Arial"/>
          <w:lang w:eastAsia="en-GB"/>
        </w:rPr>
        <w:t xml:space="preserve">From the criteria </w:t>
      </w:r>
      <w:r>
        <w:rPr>
          <w:rFonts w:ascii="Arial" w:eastAsia="Times New Roman" w:hAnsi="Arial" w:cs="Arial"/>
          <w:lang w:eastAsia="en-GB"/>
        </w:rPr>
        <w:t xml:space="preserve">set out in the person specification it </w:t>
      </w:r>
      <w:r w:rsidRPr="00F43691">
        <w:rPr>
          <w:rFonts w:ascii="Arial" w:eastAsia="Times New Roman" w:hAnsi="Arial" w:cs="Arial"/>
          <w:lang w:eastAsia="en-GB"/>
        </w:rPr>
        <w:t xml:space="preserve">may be inferred the expectations of </w:t>
      </w:r>
      <w:r>
        <w:rPr>
          <w:rFonts w:ascii="Arial" w:eastAsia="Times New Roman" w:hAnsi="Arial" w:cs="Arial"/>
          <w:lang w:eastAsia="en-GB"/>
        </w:rPr>
        <w:t>p</w:t>
      </w:r>
      <w:r w:rsidRPr="00F43691">
        <w:rPr>
          <w:rFonts w:ascii="Arial" w:eastAsia="Times New Roman" w:hAnsi="Arial" w:cs="Arial"/>
          <w:lang w:eastAsia="en-GB"/>
        </w:rPr>
        <w:t>erformance Reddam House seeks from its teachers.  It is important that these expectations relate to the realities of the work of a teacher.  This cannot be reduced to a finite list of duties.</w:t>
      </w:r>
    </w:p>
    <w:p w:rsidR="00F43691" w:rsidRPr="00F43691" w:rsidRDefault="00F43691" w:rsidP="00F43691">
      <w:pPr>
        <w:rPr>
          <w:rFonts w:ascii="Arial" w:eastAsia="Times New Roman" w:hAnsi="Arial" w:cs="Arial"/>
          <w:lang w:eastAsia="en-GB"/>
        </w:rPr>
      </w:pPr>
    </w:p>
    <w:p w:rsidR="00F43691" w:rsidRDefault="00F43691" w:rsidP="00F43691">
      <w:pPr>
        <w:rPr>
          <w:rFonts w:ascii="Arial" w:eastAsia="Times New Roman" w:hAnsi="Arial" w:cs="Arial"/>
          <w:lang w:eastAsia="en-GB"/>
        </w:rPr>
      </w:pPr>
      <w:r w:rsidRPr="00F43691">
        <w:rPr>
          <w:rFonts w:ascii="Arial" w:eastAsia="Times New Roman" w:hAnsi="Arial" w:cs="Arial"/>
          <w:lang w:eastAsia="en-GB"/>
        </w:rPr>
        <w:t>Teachers take on a huge number of roles.  Most teachers play several of them, sometimes, if rarely, consecutively, at others, and more often, concurrently.  This variety is what gives the job its fascination and its interest.  It also contributes to its complexity.  It makes it hard work.  Individuals are required to use their discretion to interpret what is written down in a way meaningful to the role to which they have been appointed.  They also have to accept that they may be required to take on additional reasonable extra duties at the request of the Head.</w:t>
      </w:r>
    </w:p>
    <w:p w:rsidR="00F43691" w:rsidRPr="00F43691" w:rsidRDefault="00F43691" w:rsidP="00F43691">
      <w:pPr>
        <w:rPr>
          <w:rFonts w:ascii="Arial" w:eastAsia="Times New Roman" w:hAnsi="Arial" w:cs="Arial"/>
          <w:lang w:eastAsia="en-GB"/>
        </w:rPr>
      </w:pPr>
    </w:p>
    <w:p w:rsidR="00F43691" w:rsidRDefault="00F43691" w:rsidP="00F43691">
      <w:pPr>
        <w:rPr>
          <w:rFonts w:ascii="Arial" w:eastAsia="Times New Roman" w:hAnsi="Arial" w:cs="Arial"/>
          <w:lang w:eastAsia="en-GB"/>
        </w:rPr>
      </w:pPr>
      <w:r w:rsidRPr="00F43691">
        <w:rPr>
          <w:rFonts w:ascii="Arial" w:eastAsia="Times New Roman" w:hAnsi="Arial" w:cs="Arial"/>
          <w:lang w:eastAsia="en-GB"/>
        </w:rPr>
        <w:t>This method of outlining expectations incorporates the values Reddam House expects staff to hold, the responsibilities they bear and the tasks they undertake.</w:t>
      </w:r>
    </w:p>
    <w:p w:rsidR="00F43691" w:rsidRDefault="00F43691" w:rsidP="00F43691">
      <w:pPr>
        <w:rPr>
          <w:rFonts w:ascii="Arial" w:eastAsia="Times New Roman" w:hAnsi="Arial" w:cs="Arial"/>
          <w:lang w:eastAsia="en-GB"/>
        </w:rPr>
      </w:pPr>
    </w:p>
    <w:p w:rsidR="00F43691" w:rsidRPr="00E26253" w:rsidRDefault="00F43691" w:rsidP="00F43691">
      <w:pPr>
        <w:rPr>
          <w:rFonts w:ascii="Arial" w:eastAsia="Times New Roman" w:hAnsi="Arial" w:cs="Arial"/>
          <w:b/>
          <w:lang w:eastAsia="en-GB"/>
        </w:rPr>
      </w:pPr>
      <w:r w:rsidRPr="00E26253">
        <w:rPr>
          <w:rFonts w:ascii="Arial" w:eastAsia="Times New Roman" w:hAnsi="Arial" w:cs="Arial"/>
          <w:b/>
          <w:lang w:eastAsia="en-GB"/>
        </w:rPr>
        <w:t>A teacher at Reddam House Berkshire (at whatever level) accepts that in her or his role she or he is expected:</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promote the school’s consciously expressed culture;</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espouse the fact that it is an independent school with a significant boarding section;</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acknowledge that the early learning, junior and senior sections constitute one school;</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act, as everyone else, as a teacher of English;</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be a fluent user of digital technology, to advance and enhance teaching and learning;</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use differentiation in his/her teaching, enabling all pupils to reach the highest standards;</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be sensitive to the complexity of the relationships that pertain within the school;</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be sensible about expenditure;</w:t>
      </w:r>
    </w:p>
    <w:p w:rsidR="00F43691" w:rsidRP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behave appropriately within and without school;</w:t>
      </w:r>
    </w:p>
    <w:p w:rsidR="00F43691" w:rsidRDefault="00F43691" w:rsidP="001C68AC">
      <w:pPr>
        <w:numPr>
          <w:ilvl w:val="0"/>
          <w:numId w:val="1"/>
        </w:numPr>
        <w:rPr>
          <w:rFonts w:ascii="Arial" w:eastAsia="Times New Roman" w:hAnsi="Arial" w:cs="Arial"/>
          <w:lang w:eastAsia="en-GB"/>
        </w:rPr>
      </w:pPr>
      <w:r w:rsidRPr="00F43691">
        <w:rPr>
          <w:rFonts w:ascii="Arial" w:eastAsia="Times New Roman" w:hAnsi="Arial" w:cs="Arial"/>
          <w:lang w:eastAsia="en-GB"/>
        </w:rPr>
        <w:t>To accept that he or she bears, as does everyone else connected to the School, a responsibility for marketing it.</w:t>
      </w:r>
    </w:p>
    <w:p w:rsidR="00F43691" w:rsidRPr="00F43691" w:rsidRDefault="00F43691" w:rsidP="00F43691">
      <w:pPr>
        <w:ind w:left="720"/>
        <w:rPr>
          <w:rFonts w:ascii="Arial" w:eastAsia="Times New Roman" w:hAnsi="Arial" w:cs="Arial"/>
          <w:lang w:eastAsia="en-GB"/>
        </w:rPr>
      </w:pPr>
    </w:p>
    <w:p w:rsidR="00F43691" w:rsidRPr="00D775F3" w:rsidRDefault="00F43691" w:rsidP="00F43691">
      <w:pPr>
        <w:rPr>
          <w:rFonts w:ascii="Arial" w:eastAsia="Times New Roman" w:hAnsi="Arial" w:cs="Arial"/>
          <w:b/>
          <w:lang w:eastAsia="en-GB"/>
        </w:rPr>
      </w:pPr>
      <w:r w:rsidRPr="00D775F3">
        <w:rPr>
          <w:rFonts w:ascii="Arial" w:eastAsia="Times New Roman" w:hAnsi="Arial" w:cs="Arial"/>
          <w:b/>
          <w:lang w:eastAsia="en-GB"/>
        </w:rPr>
        <w:t>He or she must be committed to the fulfilment of the School’s strategic intents:</w:t>
      </w:r>
    </w:p>
    <w:p w:rsidR="00F43691" w:rsidRP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In academic matters, to foster and communicate a culture of high expectations, focused on teaching and learning;</w:t>
      </w:r>
    </w:p>
    <w:p w:rsidR="00F43691" w:rsidRP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In pastoral matters, to ensure that each pupil is given the individual attention she or he requires;</w:t>
      </w:r>
    </w:p>
    <w:p w:rsidR="00F43691" w:rsidRP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To recognise that we all in some ways exercise leadership responsibilities; to ensure that any formal leadership or managerial responsibilities he or she holds are fulfilled in such a way that the School’s aims are promoted;</w:t>
      </w:r>
    </w:p>
    <w:p w:rsidR="00F43691" w:rsidRP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To develop one’s own professional expertise as fully as possible;</w:t>
      </w:r>
    </w:p>
    <w:p w:rsidR="00F43691" w:rsidRP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To contribute to making the School welcoming and accessible to the wider community;</w:t>
      </w:r>
    </w:p>
    <w:p w:rsidR="00F43691" w:rsidRDefault="00F43691" w:rsidP="001C68AC">
      <w:pPr>
        <w:numPr>
          <w:ilvl w:val="0"/>
          <w:numId w:val="2"/>
        </w:numPr>
        <w:rPr>
          <w:rFonts w:ascii="Arial" w:eastAsia="Times New Roman" w:hAnsi="Arial" w:cs="Arial"/>
          <w:lang w:eastAsia="en-GB"/>
        </w:rPr>
      </w:pPr>
      <w:r w:rsidRPr="00F43691">
        <w:rPr>
          <w:rFonts w:ascii="Arial" w:eastAsia="Times New Roman" w:hAnsi="Arial" w:cs="Arial"/>
          <w:lang w:eastAsia="en-GB"/>
        </w:rPr>
        <w:t>To ensure that the resources used in teaching and learning are as good as they can be within the bounds of affordability.</w:t>
      </w:r>
    </w:p>
    <w:p w:rsidR="00F43691" w:rsidRPr="00F43691" w:rsidRDefault="00F43691" w:rsidP="00F43691">
      <w:pPr>
        <w:ind w:left="720"/>
        <w:rPr>
          <w:rFonts w:ascii="Arial" w:eastAsia="Times New Roman" w:hAnsi="Arial" w:cs="Arial"/>
          <w:lang w:eastAsia="en-GB"/>
        </w:rPr>
      </w:pPr>
    </w:p>
    <w:p w:rsidR="00F43691" w:rsidRPr="00F43691" w:rsidRDefault="00F43691" w:rsidP="00F43691">
      <w:pPr>
        <w:rPr>
          <w:rFonts w:ascii="Arial" w:eastAsia="Times New Roman" w:hAnsi="Arial" w:cs="Arial"/>
          <w:lang w:eastAsia="en-GB"/>
        </w:rPr>
      </w:pPr>
    </w:p>
    <w:p w:rsidR="00F43691" w:rsidRPr="00D775F3" w:rsidRDefault="00557B10" w:rsidP="00F43691">
      <w:pPr>
        <w:rPr>
          <w:rFonts w:ascii="Arial" w:eastAsia="Times New Roman" w:hAnsi="Arial" w:cs="Arial"/>
          <w:b/>
          <w:lang w:val="en-US" w:eastAsia="en-GB"/>
        </w:rPr>
      </w:pPr>
      <w:r>
        <w:rPr>
          <w:rFonts w:ascii="Arial" w:eastAsia="Times New Roman" w:hAnsi="Arial" w:cs="Arial"/>
          <w:b/>
          <w:lang w:val="en-US" w:eastAsia="en-GB"/>
        </w:rPr>
        <w:t>Peripatetic Academic</w:t>
      </w:r>
      <w:r w:rsidR="00A20BB1">
        <w:rPr>
          <w:rFonts w:ascii="Arial" w:eastAsia="Times New Roman" w:hAnsi="Arial" w:cs="Arial"/>
          <w:b/>
          <w:lang w:val="en-US" w:eastAsia="en-GB"/>
        </w:rPr>
        <w:t xml:space="preserve"> Support Teacher</w:t>
      </w:r>
    </w:p>
    <w:p w:rsidR="00F87C9A" w:rsidRDefault="00F43691" w:rsidP="00D775F3">
      <w:pPr>
        <w:tabs>
          <w:tab w:val="num" w:pos="360"/>
        </w:tabs>
        <w:rPr>
          <w:rFonts w:ascii="Arial" w:eastAsia="Times New Roman" w:hAnsi="Arial" w:cs="Arial"/>
          <w:lang w:eastAsia="en-GB"/>
        </w:rPr>
      </w:pPr>
      <w:r w:rsidRPr="00D775F3">
        <w:rPr>
          <w:rFonts w:ascii="Arial" w:eastAsia="Times New Roman" w:hAnsi="Arial" w:cs="Arial"/>
          <w:lang w:eastAsia="en-GB"/>
        </w:rPr>
        <w:t xml:space="preserve">Reporting to </w:t>
      </w:r>
      <w:r w:rsidR="00F87C9A" w:rsidRPr="00D775F3">
        <w:rPr>
          <w:rFonts w:ascii="Arial" w:eastAsia="Times New Roman" w:hAnsi="Arial" w:cs="Arial"/>
          <w:lang w:eastAsia="en-GB"/>
        </w:rPr>
        <w:t xml:space="preserve">the </w:t>
      </w:r>
      <w:r w:rsidR="00214BB3">
        <w:rPr>
          <w:rFonts w:ascii="Arial" w:eastAsia="Times New Roman" w:hAnsi="Arial" w:cs="Arial"/>
          <w:lang w:eastAsia="en-GB"/>
        </w:rPr>
        <w:t>Head of Academic Support</w:t>
      </w:r>
      <w:r w:rsidRPr="00D775F3">
        <w:rPr>
          <w:rFonts w:ascii="Arial" w:eastAsia="Times New Roman" w:hAnsi="Arial" w:cs="Arial"/>
          <w:lang w:eastAsia="en-GB"/>
        </w:rPr>
        <w:t>, the pri</w:t>
      </w:r>
      <w:r w:rsidR="00D775F3" w:rsidRPr="00D775F3">
        <w:rPr>
          <w:rFonts w:ascii="Arial" w:eastAsia="Times New Roman" w:hAnsi="Arial" w:cs="Arial"/>
          <w:lang w:eastAsia="en-GB"/>
        </w:rPr>
        <w:t>mary focus of this post will be</w:t>
      </w:r>
      <w:r w:rsidR="00214BB3">
        <w:rPr>
          <w:rFonts w:ascii="Arial" w:eastAsia="Times New Roman" w:hAnsi="Arial" w:cs="Arial"/>
          <w:lang w:eastAsia="en-GB"/>
        </w:rPr>
        <w:t xml:space="preserve"> in the delivery of Key Stage 3 and Key Stage 4 English support and study skills</w:t>
      </w:r>
      <w:r w:rsidR="00D775F3" w:rsidRPr="00D775F3">
        <w:rPr>
          <w:rFonts w:ascii="Arial" w:eastAsia="Times New Roman" w:hAnsi="Arial" w:cs="Arial"/>
          <w:lang w:eastAsia="en-GB"/>
        </w:rPr>
        <w:t>:</w:t>
      </w:r>
    </w:p>
    <w:p w:rsidR="00967A8C" w:rsidRDefault="00967A8C" w:rsidP="00967A8C">
      <w:pPr>
        <w:tabs>
          <w:tab w:val="num" w:pos="360"/>
        </w:tabs>
        <w:rPr>
          <w:rFonts w:ascii="Arial" w:eastAsia="Times New Roman" w:hAnsi="Arial" w:cs="Arial"/>
          <w:b/>
          <w:lang w:eastAsia="en-GB"/>
        </w:rPr>
      </w:pPr>
    </w:p>
    <w:p w:rsidR="00967A8C" w:rsidRPr="00967A8C" w:rsidRDefault="00967A8C" w:rsidP="00967A8C">
      <w:pPr>
        <w:tabs>
          <w:tab w:val="num" w:pos="360"/>
        </w:tabs>
        <w:rPr>
          <w:rFonts w:ascii="Arial" w:eastAsia="Times New Roman" w:hAnsi="Arial" w:cs="Arial"/>
          <w:b/>
          <w:lang w:eastAsia="en-GB"/>
        </w:rPr>
      </w:pPr>
      <w:r w:rsidRPr="00967A8C">
        <w:rPr>
          <w:rFonts w:ascii="Arial" w:eastAsia="Times New Roman" w:hAnsi="Arial" w:cs="Arial"/>
          <w:b/>
          <w:sz w:val="20"/>
          <w:szCs w:val="20"/>
          <w:lang w:eastAsia="en-GB"/>
        </w:rPr>
        <w:t>Planning, Management and Teaching</w:t>
      </w:r>
      <w:r w:rsidRPr="00967A8C">
        <w:rPr>
          <w:rFonts w:ascii="Arial" w:eastAsia="Times New Roman" w:hAnsi="Arial" w:cs="Arial"/>
          <w:b/>
          <w:lang w:eastAsia="en-GB"/>
        </w:rPr>
        <w:t>:</w:t>
      </w:r>
    </w:p>
    <w:p w:rsidR="00967A8C" w:rsidRPr="00967A8C" w:rsidRDefault="00967A8C" w:rsidP="00967A8C">
      <w:pPr>
        <w:tabs>
          <w:tab w:val="num" w:pos="360"/>
        </w:tabs>
        <w:rPr>
          <w:rFonts w:ascii="Arial" w:eastAsia="Times New Roman" w:hAnsi="Arial" w:cs="Arial"/>
          <w:lang w:eastAsia="en-GB"/>
        </w:rPr>
      </w:pPr>
    </w:p>
    <w:p w:rsidR="00967A8C" w:rsidRPr="00967A8C" w:rsidRDefault="00967A8C" w:rsidP="00967A8C">
      <w:pPr>
        <w:tabs>
          <w:tab w:val="num" w:pos="360"/>
        </w:tabs>
        <w:rPr>
          <w:rFonts w:ascii="Arial" w:eastAsia="Times New Roman" w:hAnsi="Arial" w:cs="Arial"/>
          <w:lang w:eastAsia="en-GB"/>
        </w:rPr>
      </w:pPr>
      <w:r w:rsidRPr="00967A8C">
        <w:rPr>
          <w:rFonts w:ascii="Arial" w:eastAsia="Times New Roman" w:hAnsi="Arial" w:cs="Arial"/>
          <w:lang w:eastAsia="en-GB"/>
        </w:rPr>
        <w:t xml:space="preserve">Teach allocated pupils 1:1 and in small groups to achieve progression of learning through: </w:t>
      </w:r>
    </w:p>
    <w:p w:rsidR="00967A8C" w:rsidRPr="00967A8C" w:rsidRDefault="00967A8C" w:rsidP="001C68AC">
      <w:pPr>
        <w:numPr>
          <w:ilvl w:val="0"/>
          <w:numId w:val="7"/>
        </w:numPr>
        <w:tabs>
          <w:tab w:val="num" w:pos="360"/>
        </w:tabs>
        <w:rPr>
          <w:rFonts w:ascii="Arial" w:eastAsia="Times New Roman" w:hAnsi="Arial" w:cs="Arial"/>
          <w:lang w:eastAsia="en-GB"/>
        </w:rPr>
      </w:pPr>
      <w:r w:rsidRPr="00967A8C">
        <w:rPr>
          <w:rFonts w:ascii="Arial" w:eastAsia="Times New Roman" w:hAnsi="Arial" w:cs="Arial"/>
          <w:lang w:eastAsia="en-GB"/>
        </w:rPr>
        <w:t>Identifying clear teaching objectives and specifying how they w</w:t>
      </w:r>
      <w:r>
        <w:rPr>
          <w:rFonts w:ascii="Arial" w:eastAsia="Times New Roman" w:hAnsi="Arial" w:cs="Arial"/>
          <w:lang w:eastAsia="en-GB"/>
        </w:rPr>
        <w:t>ill be taught and assessed;</w:t>
      </w:r>
    </w:p>
    <w:p w:rsidR="00967A8C" w:rsidRPr="00967A8C" w:rsidRDefault="00967A8C" w:rsidP="001C68AC">
      <w:pPr>
        <w:numPr>
          <w:ilvl w:val="0"/>
          <w:numId w:val="7"/>
        </w:numPr>
        <w:tabs>
          <w:tab w:val="num" w:pos="360"/>
        </w:tabs>
        <w:rPr>
          <w:rFonts w:ascii="Arial" w:eastAsia="Times New Roman" w:hAnsi="Arial" w:cs="Arial"/>
          <w:lang w:eastAsia="en-GB"/>
        </w:rPr>
      </w:pPr>
      <w:r w:rsidRPr="00967A8C">
        <w:rPr>
          <w:rFonts w:ascii="Arial" w:eastAsia="Times New Roman" w:hAnsi="Arial" w:cs="Arial"/>
          <w:lang w:eastAsia="en-GB"/>
        </w:rPr>
        <w:t>Setting tasks which are multi-sensory, achievable to build confidence an</w:t>
      </w:r>
      <w:r w:rsidR="00805D81">
        <w:rPr>
          <w:rFonts w:ascii="Arial" w:eastAsia="Times New Roman" w:hAnsi="Arial" w:cs="Arial"/>
          <w:lang w:eastAsia="en-GB"/>
        </w:rPr>
        <w:t>d consolidate learning;</w:t>
      </w:r>
    </w:p>
    <w:p w:rsidR="00967A8C" w:rsidRPr="00967A8C" w:rsidRDefault="00967A8C" w:rsidP="001C68AC">
      <w:pPr>
        <w:numPr>
          <w:ilvl w:val="0"/>
          <w:numId w:val="7"/>
        </w:numPr>
        <w:tabs>
          <w:tab w:val="num" w:pos="360"/>
        </w:tabs>
        <w:rPr>
          <w:rFonts w:ascii="Arial" w:eastAsia="Times New Roman" w:hAnsi="Arial" w:cs="Arial"/>
          <w:lang w:eastAsia="en-GB"/>
        </w:rPr>
      </w:pPr>
      <w:r w:rsidRPr="00967A8C">
        <w:rPr>
          <w:rFonts w:ascii="Arial" w:eastAsia="Times New Roman" w:hAnsi="Arial" w:cs="Arial"/>
          <w:lang w:eastAsia="en-GB"/>
        </w:rPr>
        <w:t>Challenging pupils and e</w:t>
      </w:r>
      <w:r w:rsidR="00805D81">
        <w:rPr>
          <w:rFonts w:ascii="Arial" w:eastAsia="Times New Roman" w:hAnsi="Arial" w:cs="Arial"/>
          <w:lang w:eastAsia="en-GB"/>
        </w:rPr>
        <w:t>nsuring high levels of interest;</w:t>
      </w:r>
    </w:p>
    <w:p w:rsidR="00967A8C" w:rsidRPr="00557B10" w:rsidRDefault="00967A8C" w:rsidP="001C68A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Liaising with class teachers a</w:t>
      </w:r>
      <w:r w:rsidR="00557B10" w:rsidRPr="00557B10">
        <w:rPr>
          <w:rFonts w:ascii="Arial" w:eastAsia="Times New Roman" w:hAnsi="Arial" w:cs="Arial"/>
          <w:lang w:eastAsia="en-GB"/>
        </w:rPr>
        <w:t>nd other professionals, such as other Academic Support teachers or Class Teachers</w:t>
      </w:r>
    </w:p>
    <w:p w:rsidR="00967A8C" w:rsidRPr="00557B10" w:rsidRDefault="00967A8C" w:rsidP="001C68A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 xml:space="preserve">Writing </w:t>
      </w:r>
      <w:r w:rsidR="00557B10" w:rsidRPr="00557B10">
        <w:rPr>
          <w:rFonts w:ascii="Arial" w:eastAsia="Times New Roman" w:hAnsi="Arial" w:cs="Arial"/>
          <w:lang w:eastAsia="en-GB"/>
        </w:rPr>
        <w:t xml:space="preserve">the Reddam House version of </w:t>
      </w:r>
      <w:r w:rsidRPr="00557B10">
        <w:rPr>
          <w:rFonts w:ascii="Arial" w:eastAsia="Times New Roman" w:hAnsi="Arial" w:cs="Arial"/>
          <w:lang w:eastAsia="en-GB"/>
        </w:rPr>
        <w:t>IEPs and setting clear target</w:t>
      </w:r>
      <w:r w:rsidR="00EC57C6" w:rsidRPr="00557B10">
        <w:rPr>
          <w:rFonts w:ascii="Arial" w:eastAsia="Times New Roman" w:hAnsi="Arial" w:cs="Arial"/>
          <w:lang w:eastAsia="en-GB"/>
        </w:rPr>
        <w:t>s; building on prior attainment and building in pupil voice.</w:t>
      </w:r>
    </w:p>
    <w:p w:rsidR="00967A8C" w:rsidRPr="00557B10" w:rsidRDefault="00967A8C" w:rsidP="00967A8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 xml:space="preserve">Providing clear structures for lessons maintaining pace, motivation and challenge; providing </w:t>
      </w:r>
      <w:r w:rsidR="00805D81" w:rsidRPr="00557B10">
        <w:rPr>
          <w:rFonts w:ascii="Arial" w:eastAsia="Times New Roman" w:hAnsi="Arial" w:cs="Arial"/>
          <w:lang w:eastAsia="en-GB"/>
        </w:rPr>
        <w:t>opportunities for over-learning;</w:t>
      </w:r>
    </w:p>
    <w:p w:rsidR="00967A8C" w:rsidRPr="00557B10" w:rsidRDefault="00967A8C" w:rsidP="001C68A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Planning success</w:t>
      </w:r>
      <w:r w:rsidR="00EC57C6" w:rsidRPr="00557B10">
        <w:rPr>
          <w:rFonts w:ascii="Arial" w:eastAsia="Times New Roman" w:hAnsi="Arial" w:cs="Arial"/>
          <w:lang w:eastAsia="en-GB"/>
        </w:rPr>
        <w:t>ful use of assessment and ensuring</w:t>
      </w:r>
      <w:r w:rsidRPr="00557B10">
        <w:rPr>
          <w:rFonts w:ascii="Arial" w:eastAsia="Times New Roman" w:hAnsi="Arial" w:cs="Arial"/>
          <w:lang w:eastAsia="en-GB"/>
        </w:rPr>
        <w:t xml:space="preserve"> </w:t>
      </w:r>
      <w:r w:rsidR="00805D81" w:rsidRPr="00557B10">
        <w:rPr>
          <w:rFonts w:ascii="Arial" w:eastAsia="Times New Roman" w:hAnsi="Arial" w:cs="Arial"/>
          <w:lang w:eastAsia="en-GB"/>
        </w:rPr>
        <w:t>coverage of programmes of study;</w:t>
      </w:r>
    </w:p>
    <w:p w:rsidR="00967A8C" w:rsidRPr="00557B10" w:rsidRDefault="00967A8C" w:rsidP="00967A8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Delivering effective multi-sensory teaching with a range of resources and best use of available time</w:t>
      </w:r>
      <w:r w:rsidR="00805D81" w:rsidRPr="00557B10">
        <w:rPr>
          <w:rFonts w:ascii="Arial" w:eastAsia="Times New Roman" w:hAnsi="Arial" w:cs="Arial"/>
          <w:lang w:eastAsia="en-GB"/>
        </w:rPr>
        <w:t>;</w:t>
      </w:r>
    </w:p>
    <w:p w:rsidR="00967A8C" w:rsidRPr="00557B10" w:rsidRDefault="00967A8C" w:rsidP="00967A8C">
      <w:pPr>
        <w:numPr>
          <w:ilvl w:val="0"/>
          <w:numId w:val="7"/>
        </w:numPr>
        <w:tabs>
          <w:tab w:val="num" w:pos="360"/>
        </w:tabs>
        <w:rPr>
          <w:rFonts w:ascii="Arial" w:eastAsia="Times New Roman" w:hAnsi="Arial" w:cs="Arial"/>
          <w:lang w:eastAsia="en-GB"/>
        </w:rPr>
      </w:pPr>
      <w:r w:rsidRPr="00557B10">
        <w:rPr>
          <w:rFonts w:ascii="Arial" w:eastAsia="Times New Roman" w:hAnsi="Arial" w:cs="Arial"/>
          <w:lang w:eastAsia="en-GB"/>
        </w:rPr>
        <w:t>Monitoring and intervening to ensur</w:t>
      </w:r>
      <w:r w:rsidR="00805D81" w:rsidRPr="00557B10">
        <w:rPr>
          <w:rFonts w:ascii="Arial" w:eastAsia="Times New Roman" w:hAnsi="Arial" w:cs="Arial"/>
          <w:lang w:eastAsia="en-GB"/>
        </w:rPr>
        <w:t>e sound learning and discipline.</w:t>
      </w:r>
    </w:p>
    <w:p w:rsidR="00967A8C" w:rsidRPr="00967A8C" w:rsidRDefault="00967A8C" w:rsidP="00967A8C">
      <w:pPr>
        <w:tabs>
          <w:tab w:val="num" w:pos="360"/>
        </w:tabs>
        <w:rPr>
          <w:rFonts w:ascii="Arial" w:eastAsia="Times New Roman" w:hAnsi="Arial" w:cs="Arial"/>
          <w:lang w:eastAsia="en-GB"/>
        </w:rPr>
      </w:pPr>
    </w:p>
    <w:p w:rsidR="00967A8C" w:rsidRPr="00805D81" w:rsidRDefault="00967A8C" w:rsidP="00967A8C">
      <w:pPr>
        <w:tabs>
          <w:tab w:val="num" w:pos="360"/>
        </w:tabs>
        <w:rPr>
          <w:rFonts w:ascii="Arial" w:eastAsia="Times New Roman" w:hAnsi="Arial" w:cs="Arial"/>
          <w:b/>
          <w:sz w:val="20"/>
          <w:szCs w:val="20"/>
          <w:lang w:eastAsia="en-GB"/>
        </w:rPr>
      </w:pPr>
      <w:r w:rsidRPr="00805D81">
        <w:rPr>
          <w:rFonts w:ascii="Arial" w:eastAsia="Times New Roman" w:hAnsi="Arial" w:cs="Arial"/>
          <w:b/>
          <w:bCs/>
          <w:sz w:val="20"/>
          <w:szCs w:val="20"/>
          <w:lang w:eastAsia="en-GB"/>
        </w:rPr>
        <w:t>Monitoring, Assessment, Recording, Reporting:</w:t>
      </w:r>
    </w:p>
    <w:p w:rsidR="00967A8C" w:rsidRPr="00967A8C" w:rsidRDefault="00967A8C" w:rsidP="00967A8C">
      <w:pPr>
        <w:tabs>
          <w:tab w:val="num" w:pos="360"/>
        </w:tabs>
        <w:rPr>
          <w:rFonts w:ascii="Arial" w:eastAsia="Times New Roman" w:hAnsi="Arial" w:cs="Arial"/>
          <w:lang w:eastAsia="en-GB"/>
        </w:rPr>
      </w:pPr>
    </w:p>
    <w:p w:rsidR="00967A8C" w:rsidRPr="00805D81" w:rsidRDefault="00967A8C" w:rsidP="00967A8C">
      <w:pPr>
        <w:numPr>
          <w:ilvl w:val="0"/>
          <w:numId w:val="6"/>
        </w:numPr>
        <w:tabs>
          <w:tab w:val="num" w:pos="360"/>
        </w:tabs>
        <w:rPr>
          <w:rFonts w:ascii="Arial" w:eastAsia="Times New Roman" w:hAnsi="Arial" w:cs="Arial"/>
          <w:lang w:eastAsia="en-GB"/>
        </w:rPr>
      </w:pPr>
      <w:r w:rsidRPr="00805D81">
        <w:rPr>
          <w:rFonts w:ascii="Arial" w:eastAsia="Times New Roman" w:hAnsi="Arial" w:cs="Arial"/>
          <w:lang w:eastAsia="en-GB"/>
        </w:rPr>
        <w:t xml:space="preserve">Assess how well learning objectives have been achieved and use </w:t>
      </w:r>
      <w:r w:rsidR="00805D81" w:rsidRPr="00805D81">
        <w:rPr>
          <w:rFonts w:ascii="Arial" w:eastAsia="Times New Roman" w:hAnsi="Arial" w:cs="Arial"/>
          <w:lang w:eastAsia="en-GB"/>
        </w:rPr>
        <w:t>them to improve future teaching;</w:t>
      </w:r>
    </w:p>
    <w:p w:rsidR="00967A8C" w:rsidRDefault="00967A8C" w:rsidP="001C68AC">
      <w:pPr>
        <w:numPr>
          <w:ilvl w:val="0"/>
          <w:numId w:val="6"/>
        </w:numPr>
        <w:tabs>
          <w:tab w:val="num" w:pos="360"/>
        </w:tabs>
        <w:rPr>
          <w:rFonts w:ascii="Arial" w:eastAsia="Times New Roman" w:hAnsi="Arial" w:cs="Arial"/>
          <w:lang w:eastAsia="en-GB"/>
        </w:rPr>
      </w:pPr>
      <w:r w:rsidRPr="00967A8C">
        <w:rPr>
          <w:rFonts w:ascii="Arial" w:eastAsia="Times New Roman" w:hAnsi="Arial" w:cs="Arial"/>
          <w:lang w:eastAsia="en-GB"/>
        </w:rPr>
        <w:t>Mark and monitor pupils’ work according to the marking poli</w:t>
      </w:r>
      <w:r w:rsidR="00805D81">
        <w:rPr>
          <w:rFonts w:ascii="Arial" w:eastAsia="Times New Roman" w:hAnsi="Arial" w:cs="Arial"/>
          <w:lang w:eastAsia="en-GB"/>
        </w:rPr>
        <w:t>cy and set targets for progress;</w:t>
      </w:r>
    </w:p>
    <w:p w:rsidR="00967A8C" w:rsidRPr="00805D81" w:rsidRDefault="00967A8C" w:rsidP="00967A8C">
      <w:pPr>
        <w:numPr>
          <w:ilvl w:val="0"/>
          <w:numId w:val="6"/>
        </w:numPr>
        <w:tabs>
          <w:tab w:val="num" w:pos="360"/>
        </w:tabs>
        <w:rPr>
          <w:rFonts w:ascii="Arial" w:eastAsia="Times New Roman" w:hAnsi="Arial" w:cs="Arial"/>
          <w:lang w:eastAsia="en-GB"/>
        </w:rPr>
      </w:pPr>
      <w:r w:rsidRPr="00805D81">
        <w:rPr>
          <w:rFonts w:ascii="Arial" w:eastAsia="Times New Roman" w:hAnsi="Arial" w:cs="Arial"/>
          <w:lang w:eastAsia="en-GB"/>
        </w:rPr>
        <w:t xml:space="preserve">Assess and record pupils’ progress systematically and keep records to check work is understood and completed, monitor strengths and weaknesses, inform planning and recognise the level </w:t>
      </w:r>
      <w:r w:rsidR="00805D81" w:rsidRPr="00805D81">
        <w:rPr>
          <w:rFonts w:ascii="Arial" w:eastAsia="Times New Roman" w:hAnsi="Arial" w:cs="Arial"/>
          <w:lang w:eastAsia="en-GB"/>
        </w:rPr>
        <w:t>at which the pupil is achieving;</w:t>
      </w:r>
    </w:p>
    <w:p w:rsidR="00967A8C" w:rsidRDefault="00967A8C" w:rsidP="001C68AC">
      <w:pPr>
        <w:numPr>
          <w:ilvl w:val="0"/>
          <w:numId w:val="6"/>
        </w:numPr>
        <w:tabs>
          <w:tab w:val="num" w:pos="360"/>
        </w:tabs>
        <w:rPr>
          <w:rFonts w:ascii="Arial" w:eastAsia="Times New Roman" w:hAnsi="Arial" w:cs="Arial"/>
          <w:lang w:eastAsia="en-GB"/>
        </w:rPr>
      </w:pPr>
      <w:r w:rsidRPr="00967A8C">
        <w:rPr>
          <w:rFonts w:ascii="Arial" w:eastAsia="Times New Roman" w:hAnsi="Arial" w:cs="Arial"/>
          <w:lang w:eastAsia="en-GB"/>
        </w:rPr>
        <w:t>Prepare and present</w:t>
      </w:r>
      <w:r w:rsidR="00805D81">
        <w:rPr>
          <w:rFonts w:ascii="Arial" w:eastAsia="Times New Roman" w:hAnsi="Arial" w:cs="Arial"/>
          <w:lang w:eastAsia="en-GB"/>
        </w:rPr>
        <w:t xml:space="preserve"> informative reports to parents;</w:t>
      </w:r>
    </w:p>
    <w:p w:rsidR="00805D81" w:rsidRPr="00D775F3" w:rsidRDefault="00805D81" w:rsidP="00805D81">
      <w:pPr>
        <w:pStyle w:val="ListParagraph"/>
        <w:numPr>
          <w:ilvl w:val="0"/>
          <w:numId w:val="6"/>
        </w:numPr>
        <w:rPr>
          <w:rFonts w:ascii="Arial" w:eastAsia="Times New Roman" w:hAnsi="Arial" w:cs="Arial"/>
          <w:lang w:eastAsia="en-GB"/>
        </w:rPr>
      </w:pPr>
      <w:r w:rsidRPr="00D775F3">
        <w:rPr>
          <w:rFonts w:ascii="Arial" w:eastAsia="Times New Roman" w:hAnsi="Arial" w:cs="Arial"/>
          <w:lang w:eastAsia="en-GB"/>
        </w:rPr>
        <w:t>To fulfil administrative duties in both an efficient and effective manner;</w:t>
      </w:r>
    </w:p>
    <w:p w:rsidR="00E84D0D" w:rsidRPr="00D775F3" w:rsidRDefault="00E84D0D" w:rsidP="00D775F3">
      <w:pPr>
        <w:tabs>
          <w:tab w:val="num" w:pos="360"/>
        </w:tabs>
        <w:rPr>
          <w:rFonts w:ascii="Arial" w:eastAsia="Times New Roman" w:hAnsi="Arial" w:cs="Arial"/>
          <w:lang w:eastAsia="en-GB"/>
        </w:rPr>
      </w:pPr>
    </w:p>
    <w:p w:rsidR="00F87C9A" w:rsidRDefault="00973010" w:rsidP="00F87C9A">
      <w:pPr>
        <w:rPr>
          <w:rFonts w:ascii="Arial" w:eastAsia="Calibri" w:hAnsi="Arial" w:cs="Arial"/>
          <w:b/>
        </w:rPr>
      </w:pPr>
      <w:r w:rsidRPr="00973010">
        <w:rPr>
          <w:rFonts w:ascii="Arial" w:eastAsia="Calibri" w:hAnsi="Arial" w:cs="Arial"/>
          <w:b/>
        </w:rPr>
        <w:t xml:space="preserve">Additional Duties and </w:t>
      </w:r>
      <w:r w:rsidR="001B13FA" w:rsidRPr="00973010">
        <w:rPr>
          <w:rFonts w:ascii="Arial" w:eastAsia="Calibri" w:hAnsi="Arial" w:cs="Arial"/>
          <w:b/>
        </w:rPr>
        <w:t>Responsibilities</w:t>
      </w:r>
    </w:p>
    <w:p w:rsidR="00973010" w:rsidRPr="00973010" w:rsidRDefault="00973010" w:rsidP="001C68AC">
      <w:pPr>
        <w:numPr>
          <w:ilvl w:val="0"/>
          <w:numId w:val="3"/>
        </w:numPr>
        <w:tabs>
          <w:tab w:val="num" w:pos="360"/>
        </w:tabs>
        <w:ind w:left="714" w:hanging="357"/>
        <w:rPr>
          <w:rFonts w:ascii="Arial" w:eastAsia="Calibri" w:hAnsi="Arial" w:cs="Arial"/>
        </w:rPr>
      </w:pPr>
      <w:r w:rsidRPr="00973010">
        <w:rPr>
          <w:rFonts w:ascii="Arial" w:eastAsia="Calibri" w:hAnsi="Arial" w:cs="Arial"/>
        </w:rPr>
        <w:t>to have a working knowledge of teachers' professional duties, legal liabilities and responsibilities</w:t>
      </w:r>
      <w:r w:rsidR="009A5606">
        <w:rPr>
          <w:rFonts w:ascii="Arial" w:eastAsia="Calibri" w:hAnsi="Arial" w:cs="Arial"/>
        </w:rPr>
        <w:t>;</w:t>
      </w:r>
    </w:p>
    <w:p w:rsidR="00973010" w:rsidRPr="00973010" w:rsidRDefault="00973010" w:rsidP="001C68AC">
      <w:pPr>
        <w:numPr>
          <w:ilvl w:val="0"/>
          <w:numId w:val="3"/>
        </w:numPr>
        <w:tabs>
          <w:tab w:val="num" w:pos="360"/>
        </w:tabs>
        <w:ind w:left="714" w:hanging="357"/>
        <w:rPr>
          <w:rFonts w:ascii="Arial" w:eastAsia="Calibri" w:hAnsi="Arial" w:cs="Arial"/>
        </w:rPr>
      </w:pPr>
      <w:r w:rsidRPr="00973010">
        <w:rPr>
          <w:rFonts w:ascii="Arial" w:eastAsia="Calibri" w:hAnsi="Arial" w:cs="Arial"/>
        </w:rPr>
        <w:t>to have a working knowledge of all relevant Policies and Procedures</w:t>
      </w:r>
      <w:r w:rsidR="009A5606">
        <w:rPr>
          <w:rFonts w:ascii="Arial" w:eastAsia="Calibri" w:hAnsi="Arial" w:cs="Arial"/>
        </w:rPr>
        <w:t>;</w:t>
      </w:r>
    </w:p>
    <w:p w:rsidR="00973010" w:rsidRPr="00973010" w:rsidRDefault="00973010" w:rsidP="001C68AC">
      <w:pPr>
        <w:numPr>
          <w:ilvl w:val="0"/>
          <w:numId w:val="3"/>
        </w:numPr>
        <w:tabs>
          <w:tab w:val="num" w:pos="360"/>
        </w:tabs>
        <w:ind w:left="714" w:hanging="357"/>
        <w:rPr>
          <w:rFonts w:ascii="Arial" w:eastAsia="Calibri" w:hAnsi="Arial" w:cs="Arial"/>
        </w:rPr>
      </w:pPr>
      <w:r w:rsidRPr="00973010">
        <w:rPr>
          <w:rFonts w:ascii="Arial" w:eastAsia="Calibri" w:hAnsi="Arial" w:cs="Arial"/>
        </w:rPr>
        <w:t>to establish effective working relationships with professional colleagues and other staff, as appropriate</w:t>
      </w:r>
      <w:r w:rsidR="009A5606">
        <w:rPr>
          <w:rFonts w:ascii="Arial" w:eastAsia="Calibri" w:hAnsi="Arial" w:cs="Arial"/>
        </w:rPr>
        <w:t>;</w:t>
      </w:r>
    </w:p>
    <w:p w:rsidR="00973010" w:rsidRPr="00973010" w:rsidRDefault="00973010" w:rsidP="001C68AC">
      <w:pPr>
        <w:numPr>
          <w:ilvl w:val="0"/>
          <w:numId w:val="3"/>
        </w:numPr>
        <w:tabs>
          <w:tab w:val="num" w:pos="360"/>
        </w:tabs>
        <w:ind w:left="714" w:hanging="357"/>
        <w:rPr>
          <w:rFonts w:ascii="Arial" w:eastAsia="Calibri" w:hAnsi="Arial" w:cs="Arial"/>
        </w:rPr>
      </w:pPr>
      <w:r w:rsidRPr="00973010">
        <w:rPr>
          <w:rFonts w:ascii="Arial" w:eastAsia="Calibri" w:hAnsi="Arial" w:cs="Arial"/>
        </w:rPr>
        <w:t xml:space="preserve">to be committed to ensuring that every </w:t>
      </w:r>
      <w:r>
        <w:rPr>
          <w:rFonts w:ascii="Arial" w:eastAsia="Calibri" w:hAnsi="Arial" w:cs="Arial"/>
        </w:rPr>
        <w:t xml:space="preserve">student </w:t>
      </w:r>
      <w:r w:rsidRPr="00973010">
        <w:rPr>
          <w:rFonts w:ascii="Arial" w:eastAsia="Calibri" w:hAnsi="Arial" w:cs="Arial"/>
        </w:rPr>
        <w:t xml:space="preserve"> is given the opportunity to achieve their potential and meet the high expectations set for them</w:t>
      </w:r>
      <w:r>
        <w:rPr>
          <w:rFonts w:ascii="Arial" w:eastAsia="Calibri" w:hAnsi="Arial" w:cs="Arial"/>
        </w:rPr>
        <w:t>.</w:t>
      </w:r>
    </w:p>
    <w:p w:rsidR="00F137F6" w:rsidRDefault="00F137F6" w:rsidP="008F2FFD">
      <w:pPr>
        <w:pStyle w:val="ListParagraph"/>
        <w:rPr>
          <w:rFonts w:ascii="Arial" w:eastAsia="Times New Roman" w:hAnsi="Arial" w:cs="Arial"/>
          <w:lang w:eastAsia="en-GB"/>
        </w:rPr>
      </w:pPr>
    </w:p>
    <w:p w:rsidR="00214BB3" w:rsidRPr="00214BB3" w:rsidRDefault="00214BB3" w:rsidP="00F137F6">
      <w:pPr>
        <w:pStyle w:val="ListParagraph"/>
        <w:ind w:left="0"/>
        <w:rPr>
          <w:rFonts w:ascii="Arial" w:eastAsia="Times New Roman" w:hAnsi="Arial" w:cs="Arial"/>
          <w:b/>
          <w:lang w:eastAsia="en-GB"/>
        </w:rPr>
      </w:pPr>
      <w:r w:rsidRPr="00214BB3">
        <w:rPr>
          <w:rFonts w:ascii="Arial" w:eastAsia="Times New Roman" w:hAnsi="Arial" w:cs="Arial"/>
          <w:b/>
          <w:lang w:eastAsia="en-GB"/>
        </w:rPr>
        <w:t>Renumeration</w:t>
      </w:r>
    </w:p>
    <w:p w:rsidR="00214BB3" w:rsidRDefault="00214BB3" w:rsidP="00F137F6">
      <w:pPr>
        <w:pStyle w:val="ListParagraph"/>
        <w:ind w:left="0"/>
        <w:rPr>
          <w:rFonts w:ascii="Arial" w:eastAsia="Times New Roman" w:hAnsi="Arial" w:cs="Arial"/>
          <w:lang w:eastAsia="en-GB"/>
        </w:rPr>
      </w:pPr>
      <w:r>
        <w:rPr>
          <w:rFonts w:ascii="Arial" w:eastAsia="Times New Roman" w:hAnsi="Arial" w:cs="Arial"/>
          <w:lang w:eastAsia="en-GB"/>
        </w:rPr>
        <w:t>This post is a self-employed position.  It will require the post holder to charge parents directly for the session costs.</w:t>
      </w:r>
    </w:p>
    <w:p w:rsidR="00214BB3" w:rsidRDefault="00214BB3" w:rsidP="00F137F6">
      <w:pPr>
        <w:pStyle w:val="ListParagraph"/>
        <w:ind w:left="0"/>
        <w:rPr>
          <w:rFonts w:ascii="Arial" w:eastAsia="Times New Roman" w:hAnsi="Arial" w:cs="Arial"/>
          <w:lang w:eastAsia="en-GB"/>
        </w:rPr>
      </w:pPr>
    </w:p>
    <w:p w:rsidR="00214BB3" w:rsidRPr="00214BB3" w:rsidRDefault="00214BB3" w:rsidP="00F137F6">
      <w:pPr>
        <w:pStyle w:val="ListParagraph"/>
        <w:ind w:left="0"/>
        <w:rPr>
          <w:rFonts w:ascii="Arial" w:eastAsia="Times New Roman" w:hAnsi="Arial" w:cs="Arial"/>
          <w:b/>
          <w:lang w:eastAsia="en-GB"/>
        </w:rPr>
      </w:pPr>
      <w:r w:rsidRPr="00214BB3">
        <w:rPr>
          <w:rFonts w:ascii="Arial" w:eastAsia="Times New Roman" w:hAnsi="Arial" w:cs="Arial"/>
          <w:b/>
          <w:lang w:eastAsia="en-GB"/>
        </w:rPr>
        <w:t>General</w:t>
      </w:r>
    </w:p>
    <w:p w:rsidR="00214BB3" w:rsidRDefault="00214BB3" w:rsidP="00F137F6">
      <w:pPr>
        <w:pStyle w:val="ListParagraph"/>
        <w:ind w:left="0"/>
        <w:rPr>
          <w:rFonts w:ascii="Arial" w:eastAsia="Times New Roman" w:hAnsi="Arial" w:cs="Arial"/>
          <w:lang w:eastAsia="en-GB"/>
        </w:rPr>
      </w:pPr>
    </w:p>
    <w:p w:rsidR="00F137F6" w:rsidRPr="00F137F6" w:rsidRDefault="00F137F6" w:rsidP="00F137F6">
      <w:pPr>
        <w:pStyle w:val="ListParagraph"/>
        <w:ind w:left="0"/>
        <w:rPr>
          <w:rFonts w:ascii="Arial" w:eastAsia="Times New Roman" w:hAnsi="Arial" w:cs="Arial"/>
          <w:lang w:eastAsia="en-GB"/>
        </w:rPr>
      </w:pPr>
      <w:r w:rsidRPr="00F137F6">
        <w:rPr>
          <w:rFonts w:ascii="Arial" w:eastAsia="Times New Roman" w:hAnsi="Arial" w:cs="Arial"/>
          <w:lang w:eastAsia="en-GB"/>
        </w:rPr>
        <w:t xml:space="preserve">This job description is not intended to be all embracing and the post holder shall be required to carry out </w:t>
      </w:r>
      <w:r w:rsidR="00EF377F">
        <w:rPr>
          <w:rFonts w:ascii="Arial" w:eastAsia="Times New Roman" w:hAnsi="Arial" w:cs="Arial"/>
          <w:lang w:eastAsia="en-GB"/>
        </w:rPr>
        <w:t>any other duties as directed by the</w:t>
      </w:r>
      <w:r w:rsidR="001E38A1">
        <w:rPr>
          <w:rFonts w:ascii="Arial" w:eastAsia="Times New Roman" w:hAnsi="Arial" w:cs="Arial"/>
          <w:lang w:eastAsia="en-GB"/>
        </w:rPr>
        <w:t>ir line manager</w:t>
      </w:r>
      <w:r w:rsidRPr="00F137F6">
        <w:rPr>
          <w:rFonts w:ascii="Arial" w:eastAsia="Times New Roman" w:hAnsi="Arial" w:cs="Arial"/>
          <w:lang w:eastAsia="en-GB"/>
        </w:rPr>
        <w:t>, commensurate with training and experience.</w:t>
      </w:r>
    </w:p>
    <w:p w:rsidR="00C34BD5" w:rsidRDefault="00C34BD5" w:rsidP="00DB0A5A">
      <w:pPr>
        <w:rPr>
          <w:rFonts w:ascii="Arial" w:hAnsi="Arial" w:cs="Arial"/>
        </w:rPr>
      </w:pPr>
    </w:p>
    <w:p w:rsidR="00F137F6" w:rsidRDefault="00F137F6" w:rsidP="00DB0A5A">
      <w:pPr>
        <w:rPr>
          <w:rFonts w:ascii="Arial" w:hAnsi="Arial" w:cs="Arial"/>
        </w:rPr>
      </w:pPr>
      <w:r w:rsidRPr="00F137F6">
        <w:rPr>
          <w:rFonts w:ascii="Arial" w:hAnsi="Arial" w:cs="Arial"/>
        </w:rPr>
        <w:t>The job holder’s responsibility for promoting and safeguarding the welfare of children and young person’s for whom </w:t>
      </w:r>
      <w:r>
        <w:rPr>
          <w:rFonts w:ascii="Arial" w:hAnsi="Arial" w:cs="Arial"/>
        </w:rPr>
        <w:t>s</w:t>
      </w:r>
      <w:r w:rsidRPr="00F137F6">
        <w:rPr>
          <w:rFonts w:ascii="Arial" w:hAnsi="Arial" w:cs="Arial"/>
        </w:rPr>
        <w:t xml:space="preserve">/he is responsible, or with whom s/he comes into contact will be to adhere to and ensure compliance with the </w:t>
      </w:r>
      <w:r>
        <w:rPr>
          <w:rFonts w:ascii="Arial" w:hAnsi="Arial" w:cs="Arial"/>
        </w:rPr>
        <w:t>School’s</w:t>
      </w:r>
      <w:r w:rsidRPr="00F137F6">
        <w:rPr>
          <w:rFonts w:ascii="Arial" w:hAnsi="Arial" w:cs="Arial"/>
        </w:rPr>
        <w:t xml:space="preserve"> Safeguarding Policy (including Child Protection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so that a referral can be made accordingly to </w:t>
      </w:r>
      <w:r>
        <w:rPr>
          <w:rFonts w:ascii="Arial" w:hAnsi="Arial" w:cs="Arial"/>
        </w:rPr>
        <w:t>the relevant third party services.</w:t>
      </w:r>
    </w:p>
    <w:p w:rsidR="00EF377F" w:rsidRDefault="00EF377F" w:rsidP="00DB0A5A">
      <w:pPr>
        <w:rPr>
          <w:rFonts w:ascii="Arial" w:eastAsia="Times New Roman" w:hAnsi="Arial" w:cs="Arial"/>
          <w:lang w:eastAsia="en-GB"/>
        </w:rPr>
      </w:pPr>
    </w:p>
    <w:p w:rsidR="00797F65" w:rsidRDefault="00EF377F" w:rsidP="00DB0A5A">
      <w:pPr>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(Post Holder)</w:t>
      </w:r>
    </w:p>
    <w:p w:rsidR="00EF377F" w:rsidRDefault="00EF377F" w:rsidP="00DB0A5A">
      <w:pPr>
        <w:rPr>
          <w:rFonts w:ascii="Arial" w:eastAsia="Times New Roman" w:hAnsi="Arial" w:cs="Arial"/>
          <w:lang w:eastAsia="en-GB"/>
        </w:rPr>
      </w:pPr>
    </w:p>
    <w:p w:rsidR="00EF377F" w:rsidRDefault="00EF377F" w:rsidP="00DB0A5A">
      <w:pPr>
        <w:rPr>
          <w:rFonts w:ascii="Arial" w:eastAsia="Times New Roman" w:hAnsi="Arial" w:cs="Arial"/>
          <w:lang w:eastAsia="en-GB"/>
        </w:rPr>
      </w:pPr>
      <w:r>
        <w:rPr>
          <w:rFonts w:ascii="Arial" w:eastAsia="Times New Roman" w:hAnsi="Arial" w:cs="Arial"/>
          <w:lang w:eastAsia="en-GB"/>
        </w:rPr>
        <w:t>Name:  …………………………………………………………</w:t>
      </w:r>
    </w:p>
    <w:p w:rsidR="00EF377F" w:rsidRDefault="00EF377F" w:rsidP="00DB0A5A">
      <w:pPr>
        <w:rPr>
          <w:rFonts w:ascii="Arial" w:eastAsia="Times New Roman" w:hAnsi="Arial" w:cs="Arial"/>
          <w:lang w:eastAsia="en-GB"/>
        </w:rPr>
      </w:pPr>
    </w:p>
    <w:p w:rsidR="00EF377F" w:rsidRDefault="00EF377F" w:rsidP="00DB0A5A">
      <w:pPr>
        <w:rPr>
          <w:rFonts w:ascii="Arial" w:eastAsia="Times New Roman" w:hAnsi="Arial" w:cs="Arial"/>
          <w:lang w:eastAsia="en-GB"/>
        </w:rPr>
      </w:pPr>
      <w:r>
        <w:rPr>
          <w:rFonts w:ascii="Arial" w:eastAsia="Times New Roman" w:hAnsi="Arial" w:cs="Arial"/>
          <w:lang w:eastAsia="en-GB"/>
        </w:rPr>
        <w:t>Date:    ………………………………………………………....</w:t>
      </w:r>
    </w:p>
    <w:p w:rsidR="00EF377F" w:rsidRDefault="00EF377F" w:rsidP="00DB0A5A">
      <w:pPr>
        <w:rPr>
          <w:rFonts w:ascii="Arial" w:eastAsia="Times New Roman" w:hAnsi="Arial" w:cs="Arial"/>
          <w:lang w:eastAsia="en-GB"/>
        </w:rPr>
      </w:pPr>
    </w:p>
    <w:p w:rsidR="00EF377F" w:rsidRDefault="00EF377F" w:rsidP="00DB0A5A">
      <w:pPr>
        <w:rPr>
          <w:rFonts w:ascii="Arial" w:eastAsia="Times New Roman" w:hAnsi="Arial" w:cs="Arial"/>
          <w:lang w:eastAsia="en-GB"/>
        </w:rPr>
      </w:pPr>
    </w:p>
    <w:p w:rsidR="00EF377F" w:rsidRDefault="00EF377F" w:rsidP="00EF377F">
      <w:pPr>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(Line Manager)</w:t>
      </w:r>
    </w:p>
    <w:p w:rsidR="00EF377F" w:rsidRDefault="00EF377F" w:rsidP="00EF377F">
      <w:pPr>
        <w:rPr>
          <w:rFonts w:ascii="Arial" w:eastAsia="Times New Roman" w:hAnsi="Arial" w:cs="Arial"/>
          <w:lang w:eastAsia="en-GB"/>
        </w:rPr>
      </w:pPr>
    </w:p>
    <w:p w:rsidR="00EF377F" w:rsidRDefault="00EF377F" w:rsidP="00EF377F">
      <w:pPr>
        <w:rPr>
          <w:rFonts w:ascii="Arial" w:eastAsia="Times New Roman" w:hAnsi="Arial" w:cs="Arial"/>
          <w:lang w:eastAsia="en-GB"/>
        </w:rPr>
      </w:pPr>
      <w:r>
        <w:rPr>
          <w:rFonts w:ascii="Arial" w:eastAsia="Times New Roman" w:hAnsi="Arial" w:cs="Arial"/>
          <w:lang w:eastAsia="en-GB"/>
        </w:rPr>
        <w:t>Name: ………………………………………………………….</w:t>
      </w:r>
    </w:p>
    <w:p w:rsidR="00EF377F" w:rsidRDefault="00EF377F" w:rsidP="00EF377F">
      <w:pPr>
        <w:rPr>
          <w:rFonts w:ascii="Arial" w:eastAsia="Times New Roman" w:hAnsi="Arial" w:cs="Arial"/>
          <w:lang w:eastAsia="en-GB"/>
        </w:rPr>
      </w:pPr>
    </w:p>
    <w:p w:rsidR="00EF377F" w:rsidRDefault="00EF377F" w:rsidP="00DB0A5A">
      <w:pPr>
        <w:rPr>
          <w:rFonts w:ascii="Arial" w:eastAsia="Times New Roman" w:hAnsi="Arial" w:cs="Arial"/>
          <w:lang w:eastAsia="en-GB"/>
        </w:rPr>
      </w:pPr>
      <w:r>
        <w:rPr>
          <w:rFonts w:ascii="Arial" w:eastAsia="Times New Roman" w:hAnsi="Arial" w:cs="Arial"/>
          <w:lang w:eastAsia="en-GB"/>
        </w:rPr>
        <w:t>Date: ……………………………………………………………</w:t>
      </w:r>
    </w:p>
    <w:p w:rsidR="00957D7D" w:rsidRDefault="00957D7D" w:rsidP="00DB0A5A">
      <w:pPr>
        <w:rPr>
          <w:rFonts w:ascii="Arial" w:eastAsia="Times New Roman" w:hAnsi="Arial" w:cs="Arial"/>
          <w:lang w:eastAsia="en-GB"/>
        </w:rPr>
      </w:pPr>
    </w:p>
    <w:p w:rsidR="00973010" w:rsidRDefault="00973010">
      <w:pPr>
        <w:rPr>
          <w:rFonts w:ascii="Arial" w:eastAsia="Times New Roman" w:hAnsi="Arial" w:cs="Arial"/>
          <w:lang w:eastAsia="en-GB"/>
        </w:rPr>
      </w:pPr>
      <w:r>
        <w:rPr>
          <w:rFonts w:ascii="Arial" w:eastAsia="Times New Roman" w:hAnsi="Arial" w:cs="Arial"/>
          <w:lang w:eastAsia="en-GB"/>
        </w:rPr>
        <w:br w:type="page"/>
      </w:r>
    </w:p>
    <w:p w:rsidR="00ED755C" w:rsidRPr="00CB227F" w:rsidRDefault="00F43691" w:rsidP="00CB227F">
      <w:pPr>
        <w:spacing w:before="1"/>
        <w:jc w:val="center"/>
        <w:rPr>
          <w:rFonts w:ascii="Arial" w:hAnsi="Arial" w:cs="Arial"/>
          <w:b/>
        </w:rPr>
      </w:pPr>
      <w:r>
        <w:rPr>
          <w:rFonts w:ascii="Calibri" w:hAnsi="Calibri"/>
          <w:noProof/>
          <w:color w:val="1F497D"/>
          <w:lang w:eastAsia="en-GB"/>
        </w:rPr>
        <w:drawing>
          <wp:inline distT="0" distB="0" distL="0" distR="0" wp14:anchorId="4DF35594" wp14:editId="378A7DD8">
            <wp:extent cx="988541" cy="1395559"/>
            <wp:effectExtent l="0" t="0" r="2540" b="0"/>
            <wp:docPr id="5" name="Picture 5"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8634" cy="1395690"/>
                    </a:xfrm>
                    <a:prstGeom prst="rect">
                      <a:avLst/>
                    </a:prstGeom>
                    <a:noFill/>
                    <a:ln>
                      <a:noFill/>
                    </a:ln>
                  </pic:spPr>
                </pic:pic>
              </a:graphicData>
            </a:graphic>
          </wp:inline>
        </w:drawing>
      </w:r>
    </w:p>
    <w:p w:rsidR="004674CC" w:rsidRDefault="00CB227F" w:rsidP="00C34BD5">
      <w:pPr>
        <w:spacing w:before="1"/>
        <w:jc w:val="center"/>
        <w:rPr>
          <w:rFonts w:ascii="Arial" w:hAnsi="Arial" w:cs="Arial"/>
          <w:b/>
        </w:rPr>
      </w:pPr>
      <w:r w:rsidRPr="00CB227F">
        <w:rPr>
          <w:rFonts w:ascii="Arial" w:hAnsi="Arial" w:cs="Arial"/>
          <w:b/>
        </w:rPr>
        <w:t xml:space="preserve">REDDAM HOUSE BERKSHIRE </w:t>
      </w:r>
      <w:r w:rsidR="00C34BD5">
        <w:rPr>
          <w:rFonts w:ascii="Arial" w:hAnsi="Arial" w:cs="Arial"/>
          <w:b/>
        </w:rPr>
        <w:t xml:space="preserve">TEACHER of </w:t>
      </w:r>
      <w:r w:rsidR="00EC57C6">
        <w:rPr>
          <w:rFonts w:ascii="Arial" w:hAnsi="Arial" w:cs="Arial"/>
          <w:b/>
        </w:rPr>
        <w:t>ACADEMIC SUPPORT</w:t>
      </w:r>
    </w:p>
    <w:p w:rsidR="004674CC" w:rsidRDefault="004674CC" w:rsidP="00C34BD5">
      <w:pPr>
        <w:spacing w:before="1"/>
        <w:jc w:val="center"/>
        <w:rPr>
          <w:rFonts w:ascii="Arial" w:hAnsi="Arial" w:cs="Arial"/>
          <w:b/>
        </w:rPr>
      </w:pPr>
      <w:r w:rsidRPr="00CB227F">
        <w:rPr>
          <w:rFonts w:ascii="Arial" w:hAnsi="Arial" w:cs="Arial"/>
          <w:b/>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18"/>
        <w:gridCol w:w="1386"/>
      </w:tblGrid>
      <w:tr w:rsidR="00356CE0" w:rsidTr="00356CE0">
        <w:tc>
          <w:tcPr>
            <w:tcW w:w="7054" w:type="dxa"/>
          </w:tcPr>
          <w:p w:rsidR="00356CE0" w:rsidRDefault="00356CE0" w:rsidP="00C34BD5">
            <w:pPr>
              <w:spacing w:before="1"/>
              <w:jc w:val="center"/>
              <w:rPr>
                <w:rFonts w:ascii="Arial" w:hAnsi="Arial" w:cs="Arial"/>
                <w:b/>
              </w:rPr>
            </w:pPr>
          </w:p>
        </w:tc>
        <w:tc>
          <w:tcPr>
            <w:tcW w:w="1418" w:type="dxa"/>
          </w:tcPr>
          <w:p w:rsidR="00356CE0" w:rsidRDefault="00356CE0" w:rsidP="00C34BD5">
            <w:pPr>
              <w:spacing w:before="1"/>
              <w:jc w:val="center"/>
              <w:rPr>
                <w:rFonts w:ascii="Arial" w:hAnsi="Arial" w:cs="Arial"/>
                <w:b/>
              </w:rPr>
            </w:pPr>
            <w:r w:rsidRPr="00C34BD5">
              <w:rPr>
                <w:rFonts w:ascii="Arial" w:hAnsi="Arial" w:cs="Arial"/>
                <w:b/>
              </w:rPr>
              <w:t>Essential</w:t>
            </w:r>
          </w:p>
        </w:tc>
        <w:tc>
          <w:tcPr>
            <w:tcW w:w="1386" w:type="dxa"/>
          </w:tcPr>
          <w:p w:rsidR="00356CE0" w:rsidRDefault="00356CE0" w:rsidP="00C34BD5">
            <w:pPr>
              <w:spacing w:before="1"/>
              <w:jc w:val="center"/>
              <w:rPr>
                <w:rFonts w:ascii="Arial" w:hAnsi="Arial" w:cs="Arial"/>
                <w:b/>
              </w:rPr>
            </w:pPr>
            <w:r w:rsidRPr="00C34BD5">
              <w:rPr>
                <w:rFonts w:ascii="Arial" w:hAnsi="Arial" w:cs="Arial"/>
                <w:b/>
              </w:rPr>
              <w:t>Desirable</w:t>
            </w:r>
          </w:p>
        </w:tc>
      </w:tr>
      <w:tr w:rsidR="00356CE0" w:rsidTr="00356CE0">
        <w:tc>
          <w:tcPr>
            <w:tcW w:w="7054" w:type="dxa"/>
          </w:tcPr>
          <w:p w:rsidR="00356CE0" w:rsidRDefault="00356CE0" w:rsidP="00356CE0">
            <w:pPr>
              <w:rPr>
                <w:rFonts w:ascii="Arial" w:hAnsi="Arial" w:cs="Arial"/>
              </w:rPr>
            </w:pPr>
            <w:r w:rsidRPr="00C34BD5">
              <w:rPr>
                <w:rFonts w:ascii="Arial" w:hAnsi="Arial" w:cs="Arial"/>
                <w:b/>
              </w:rPr>
              <w:t>Qualifications and Experience</w:t>
            </w:r>
            <w:r w:rsidRPr="00C34BD5">
              <w:rPr>
                <w:rFonts w:ascii="Arial" w:hAnsi="Arial" w:cs="Arial"/>
              </w:rPr>
              <w:t xml:space="preserve"> </w:t>
            </w:r>
          </w:p>
          <w:p w:rsidR="00356CE0" w:rsidRPr="00356CE0" w:rsidRDefault="00356CE0" w:rsidP="00572F34">
            <w:pPr>
              <w:pStyle w:val="ListParagraph"/>
              <w:numPr>
                <w:ilvl w:val="0"/>
                <w:numId w:val="5"/>
              </w:numPr>
              <w:rPr>
                <w:rFonts w:ascii="Arial" w:hAnsi="Arial" w:cs="Arial"/>
                <w:b/>
              </w:rPr>
            </w:pPr>
            <w:r w:rsidRPr="00356CE0">
              <w:rPr>
                <w:rFonts w:ascii="Arial" w:hAnsi="Arial" w:cs="Arial"/>
              </w:rPr>
              <w:t xml:space="preserve">Excellent academic qualifications to include a good honours degree </w:t>
            </w:r>
            <w:r w:rsidR="00572F34">
              <w:rPr>
                <w:rFonts w:ascii="Arial" w:hAnsi="Arial" w:cs="Arial"/>
              </w:rPr>
              <w:t>or equivalent</w:t>
            </w:r>
          </w:p>
        </w:tc>
        <w:tc>
          <w:tcPr>
            <w:tcW w:w="1418" w:type="dxa"/>
          </w:tcPr>
          <w:p w:rsidR="00356CE0" w:rsidRDefault="00356CE0" w:rsidP="00C34BD5">
            <w:pPr>
              <w:spacing w:before="1"/>
              <w:jc w:val="center"/>
              <w:rPr>
                <w:rFonts w:ascii="Arial" w:hAnsi="Arial" w:cs="Arial"/>
                <w:b/>
              </w:rPr>
            </w:pPr>
          </w:p>
          <w:p w:rsidR="00356CE0" w:rsidRDefault="00356CE0" w:rsidP="00C34BD5">
            <w:pPr>
              <w:spacing w:before="1"/>
              <w:jc w:val="center"/>
              <w:rPr>
                <w:rFonts w:ascii="Arial" w:hAnsi="Arial" w:cs="Arial"/>
              </w:rPr>
            </w:pPr>
          </w:p>
          <w:p w:rsidR="00356CE0" w:rsidRPr="00356CE0" w:rsidRDefault="00EC57C6" w:rsidP="00C34BD5">
            <w:pPr>
              <w:spacing w:before="1"/>
              <w:jc w:val="center"/>
              <w:rPr>
                <w:rFonts w:ascii="Arial" w:hAnsi="Arial" w:cs="Arial"/>
              </w:rPr>
            </w:pPr>
            <w:r w:rsidRPr="00356CE0">
              <w:rPr>
                <w:rFonts w:ascii="Arial" w:hAnsi="Arial" w:cs="Arial"/>
              </w:rPr>
              <w:t>X</w:t>
            </w:r>
          </w:p>
        </w:tc>
        <w:tc>
          <w:tcPr>
            <w:tcW w:w="1386" w:type="dxa"/>
          </w:tcPr>
          <w:p w:rsidR="00356CE0" w:rsidRDefault="00356CE0" w:rsidP="00C34BD5">
            <w:pPr>
              <w:spacing w:before="1"/>
              <w:jc w:val="center"/>
              <w:rPr>
                <w:rFonts w:ascii="Arial" w:hAnsi="Arial" w:cs="Arial"/>
                <w:b/>
              </w:rPr>
            </w:pPr>
          </w:p>
          <w:p w:rsidR="00A95C06" w:rsidRPr="00C34BD5" w:rsidRDefault="00A95C06" w:rsidP="00C34BD5">
            <w:pPr>
              <w:spacing w:before="1"/>
              <w:jc w:val="center"/>
              <w:rPr>
                <w:rFonts w:ascii="Arial" w:hAnsi="Arial" w:cs="Arial"/>
                <w:b/>
              </w:rPr>
            </w:pPr>
          </w:p>
        </w:tc>
      </w:tr>
      <w:tr w:rsidR="00356CE0" w:rsidTr="00356CE0">
        <w:tc>
          <w:tcPr>
            <w:tcW w:w="7054" w:type="dxa"/>
          </w:tcPr>
          <w:p w:rsidR="00356CE0" w:rsidRPr="00356CE0" w:rsidRDefault="00572F34" w:rsidP="001C68AC">
            <w:pPr>
              <w:pStyle w:val="ListParagraph"/>
              <w:numPr>
                <w:ilvl w:val="0"/>
                <w:numId w:val="5"/>
              </w:numPr>
              <w:rPr>
                <w:rFonts w:ascii="Arial" w:hAnsi="Arial" w:cs="Arial"/>
                <w:b/>
              </w:rPr>
            </w:pPr>
            <w:r>
              <w:rPr>
                <w:rFonts w:ascii="Arial" w:hAnsi="Arial" w:cs="Arial"/>
              </w:rPr>
              <w:t xml:space="preserve">Teaching qualifications; </w:t>
            </w:r>
            <w:r w:rsidR="00356CE0" w:rsidRPr="00356CE0">
              <w:rPr>
                <w:rFonts w:ascii="Arial" w:hAnsi="Arial" w:cs="Arial"/>
              </w:rPr>
              <w:t>PGCE, QTS or equivalent</w:t>
            </w:r>
            <w:r w:rsidR="00EC57C6">
              <w:rPr>
                <w:rFonts w:ascii="Arial" w:hAnsi="Arial" w:cs="Arial"/>
              </w:rPr>
              <w:t xml:space="preserve"> and including a </w:t>
            </w:r>
            <w:r w:rsidR="00EC57C6" w:rsidRPr="00C238F9">
              <w:rPr>
                <w:rFonts w:ascii="Arial" w:hAnsi="Arial" w:cs="Arial"/>
              </w:rPr>
              <w:t>specific learning difficulties</w:t>
            </w:r>
            <w:r w:rsidRPr="00C238F9">
              <w:rPr>
                <w:rFonts w:ascii="Arial" w:hAnsi="Arial" w:cs="Arial"/>
              </w:rPr>
              <w:t xml:space="preserve"> </w:t>
            </w:r>
            <w:r>
              <w:rPr>
                <w:rFonts w:ascii="Arial" w:hAnsi="Arial" w:cs="Arial"/>
              </w:rPr>
              <w:t>qualification</w:t>
            </w:r>
          </w:p>
        </w:tc>
        <w:tc>
          <w:tcPr>
            <w:tcW w:w="1418" w:type="dxa"/>
          </w:tcPr>
          <w:p w:rsidR="00356CE0" w:rsidRPr="00356CE0" w:rsidRDefault="00356CE0" w:rsidP="00C34BD5">
            <w:pPr>
              <w:spacing w:before="1"/>
              <w:jc w:val="center"/>
              <w:rPr>
                <w:rFonts w:ascii="Arial" w:hAnsi="Arial" w:cs="Arial"/>
              </w:rPr>
            </w:pPr>
          </w:p>
        </w:tc>
        <w:tc>
          <w:tcPr>
            <w:tcW w:w="1386" w:type="dxa"/>
          </w:tcPr>
          <w:p w:rsidR="00356CE0" w:rsidRPr="00C34BD5" w:rsidRDefault="00C238F9" w:rsidP="00C238F9">
            <w:pPr>
              <w:spacing w:before="1"/>
              <w:rPr>
                <w:rFonts w:ascii="Arial" w:hAnsi="Arial" w:cs="Arial"/>
                <w:b/>
              </w:rPr>
            </w:pPr>
            <w:r>
              <w:rPr>
                <w:rFonts w:ascii="Arial" w:hAnsi="Arial" w:cs="Arial"/>
                <w:b/>
              </w:rPr>
              <w:t>X</w:t>
            </w:r>
          </w:p>
        </w:tc>
      </w:tr>
      <w:tr w:rsidR="00356CE0" w:rsidTr="00356CE0">
        <w:tc>
          <w:tcPr>
            <w:tcW w:w="7054" w:type="dxa"/>
          </w:tcPr>
          <w:p w:rsidR="00356CE0" w:rsidRPr="00356CE0" w:rsidRDefault="00356CE0" w:rsidP="001C68AC">
            <w:pPr>
              <w:pStyle w:val="ListParagraph"/>
              <w:numPr>
                <w:ilvl w:val="0"/>
                <w:numId w:val="5"/>
              </w:numPr>
              <w:rPr>
                <w:rFonts w:ascii="Arial" w:hAnsi="Arial" w:cs="Arial"/>
              </w:rPr>
            </w:pPr>
            <w:r w:rsidRPr="00356CE0">
              <w:rPr>
                <w:rFonts w:ascii="Arial" w:hAnsi="Arial" w:cs="Arial"/>
              </w:rPr>
              <w:t>Willingness to continue to develop own expertise (evidenced through continuing professional development)</w:t>
            </w:r>
          </w:p>
        </w:tc>
        <w:tc>
          <w:tcPr>
            <w:tcW w:w="1418" w:type="dxa"/>
          </w:tcPr>
          <w:p w:rsidR="00356CE0" w:rsidRDefault="00356CE0" w:rsidP="00356CE0">
            <w:pPr>
              <w:spacing w:before="1"/>
              <w:jc w:val="center"/>
              <w:rPr>
                <w:rFonts w:ascii="Arial" w:hAnsi="Arial" w:cs="Arial"/>
                <w:b/>
              </w:rPr>
            </w:pPr>
          </w:p>
          <w:p w:rsidR="00356CE0" w:rsidRPr="00356CE0" w:rsidRDefault="00EC57C6" w:rsidP="00356CE0">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356CE0" w:rsidRDefault="00356CE0" w:rsidP="001C68AC">
            <w:pPr>
              <w:pStyle w:val="ListParagraph"/>
              <w:numPr>
                <w:ilvl w:val="0"/>
                <w:numId w:val="5"/>
              </w:numPr>
              <w:rPr>
                <w:rFonts w:ascii="Arial" w:hAnsi="Arial" w:cs="Arial"/>
              </w:rPr>
            </w:pPr>
            <w:r w:rsidRPr="00356CE0">
              <w:rPr>
                <w:rFonts w:ascii="Arial" w:hAnsi="Arial" w:cs="Arial"/>
              </w:rPr>
              <w:t>Good ICT skills and their application to teaching and a willingness to learn new method of using ICT in the classroom</w:t>
            </w:r>
          </w:p>
        </w:tc>
        <w:tc>
          <w:tcPr>
            <w:tcW w:w="1418" w:type="dxa"/>
          </w:tcPr>
          <w:p w:rsidR="00356CE0" w:rsidRDefault="00356CE0" w:rsidP="00C34BD5">
            <w:pPr>
              <w:spacing w:before="1"/>
              <w:jc w:val="center"/>
              <w:rPr>
                <w:rFonts w:ascii="Arial" w:hAnsi="Arial" w:cs="Arial"/>
                <w:b/>
              </w:rPr>
            </w:pPr>
          </w:p>
          <w:p w:rsidR="00356CE0" w:rsidRPr="00356CE0" w:rsidRDefault="00EC57C6" w:rsidP="00C34BD5">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356CE0" w:rsidRDefault="00356CE0" w:rsidP="001C68AC">
            <w:pPr>
              <w:pStyle w:val="ListParagraph"/>
              <w:numPr>
                <w:ilvl w:val="0"/>
                <w:numId w:val="5"/>
              </w:numPr>
              <w:rPr>
                <w:rFonts w:ascii="Arial" w:hAnsi="Arial" w:cs="Arial"/>
              </w:rPr>
            </w:pPr>
            <w:r w:rsidRPr="00356CE0">
              <w:rPr>
                <w:rFonts w:ascii="Arial" w:hAnsi="Arial" w:cs="Arial"/>
              </w:rPr>
              <w:t>Demonstrated track record of producing excellent results across the age range and ability</w:t>
            </w:r>
          </w:p>
        </w:tc>
        <w:tc>
          <w:tcPr>
            <w:tcW w:w="1418" w:type="dxa"/>
          </w:tcPr>
          <w:p w:rsidR="00356CE0" w:rsidRDefault="00356CE0" w:rsidP="00C34BD5">
            <w:pPr>
              <w:spacing w:before="1"/>
              <w:jc w:val="center"/>
              <w:rPr>
                <w:rFonts w:ascii="Arial" w:hAnsi="Arial" w:cs="Arial"/>
                <w:b/>
              </w:rPr>
            </w:pPr>
          </w:p>
          <w:p w:rsidR="00356CE0" w:rsidRPr="00356CE0" w:rsidRDefault="00356CE0" w:rsidP="00C34BD5">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356CE0" w:rsidRDefault="00356CE0" w:rsidP="00356CE0">
            <w:pPr>
              <w:pStyle w:val="ListParagraph"/>
              <w:rPr>
                <w:rFonts w:ascii="Arial" w:hAnsi="Arial" w:cs="Arial"/>
              </w:rPr>
            </w:pPr>
          </w:p>
        </w:tc>
        <w:tc>
          <w:tcPr>
            <w:tcW w:w="1418" w:type="dxa"/>
          </w:tcPr>
          <w:p w:rsidR="00356CE0" w:rsidRDefault="00356CE0" w:rsidP="00C34BD5">
            <w:pPr>
              <w:spacing w:before="1"/>
              <w:jc w:val="center"/>
              <w:rPr>
                <w:rFonts w:ascii="Arial" w:hAnsi="Arial" w:cs="Arial"/>
                <w:b/>
              </w:rPr>
            </w:pPr>
          </w:p>
        </w:tc>
        <w:tc>
          <w:tcPr>
            <w:tcW w:w="1386" w:type="dxa"/>
          </w:tcPr>
          <w:p w:rsidR="00356CE0" w:rsidRDefault="00356CE0" w:rsidP="00C34BD5">
            <w:pPr>
              <w:spacing w:before="1"/>
              <w:jc w:val="center"/>
              <w:rPr>
                <w:rFonts w:ascii="Arial" w:hAnsi="Arial" w:cs="Arial"/>
                <w:b/>
              </w:rPr>
            </w:pPr>
          </w:p>
        </w:tc>
      </w:tr>
      <w:tr w:rsidR="00356CE0" w:rsidTr="00356CE0">
        <w:tc>
          <w:tcPr>
            <w:tcW w:w="7054" w:type="dxa"/>
          </w:tcPr>
          <w:p w:rsidR="00356CE0" w:rsidRDefault="00356CE0" w:rsidP="00356CE0">
            <w:pPr>
              <w:pStyle w:val="ListParagraph"/>
              <w:ind w:left="0"/>
              <w:rPr>
                <w:rFonts w:ascii="Arial" w:hAnsi="Arial" w:cs="Arial"/>
                <w:b/>
              </w:rPr>
            </w:pPr>
            <w:r w:rsidRPr="00C34BD5">
              <w:rPr>
                <w:rFonts w:ascii="Arial" w:hAnsi="Arial" w:cs="Arial"/>
                <w:b/>
              </w:rPr>
              <w:t>Skills and Personal Qualities</w:t>
            </w:r>
          </w:p>
          <w:p w:rsidR="00356CE0" w:rsidRPr="00356CE0" w:rsidRDefault="00356CE0" w:rsidP="001C68AC">
            <w:pPr>
              <w:pStyle w:val="ListParagraph"/>
              <w:numPr>
                <w:ilvl w:val="0"/>
                <w:numId w:val="5"/>
              </w:numPr>
              <w:rPr>
                <w:rFonts w:ascii="Arial" w:hAnsi="Arial" w:cs="Arial"/>
              </w:rPr>
            </w:pPr>
            <w:r w:rsidRPr="00D775F3">
              <w:rPr>
                <w:rFonts w:ascii="Arial" w:hAnsi="Arial" w:cs="Arial"/>
              </w:rPr>
              <w:t>An exceptional rapport and empathy with children, shown by treating them with dignity</w:t>
            </w:r>
          </w:p>
        </w:tc>
        <w:tc>
          <w:tcPr>
            <w:tcW w:w="1418" w:type="dxa"/>
          </w:tcPr>
          <w:p w:rsidR="00356CE0" w:rsidRDefault="00356CE0" w:rsidP="00C34BD5">
            <w:pPr>
              <w:spacing w:before="1"/>
              <w:jc w:val="center"/>
              <w:rPr>
                <w:rFonts w:ascii="Arial" w:hAnsi="Arial" w:cs="Arial"/>
                <w:b/>
              </w:rPr>
            </w:pPr>
          </w:p>
          <w:p w:rsidR="00356CE0" w:rsidRDefault="00356CE0" w:rsidP="00C34BD5">
            <w:pPr>
              <w:spacing w:before="1"/>
              <w:jc w:val="center"/>
              <w:rPr>
                <w:rFonts w:ascii="Arial" w:hAnsi="Arial" w:cs="Arial"/>
                <w:b/>
              </w:rPr>
            </w:pPr>
          </w:p>
          <w:p w:rsidR="00EC57C6" w:rsidRPr="00356CE0" w:rsidRDefault="00EC57C6" w:rsidP="00EC57C6">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866C57" w:rsidTr="00356CE0">
        <w:tc>
          <w:tcPr>
            <w:tcW w:w="7054" w:type="dxa"/>
          </w:tcPr>
          <w:p w:rsidR="00866C57" w:rsidRPr="00866C57" w:rsidRDefault="00866C57" w:rsidP="00866C57">
            <w:pPr>
              <w:pStyle w:val="ListParagraph"/>
              <w:numPr>
                <w:ilvl w:val="0"/>
                <w:numId w:val="5"/>
              </w:numPr>
              <w:rPr>
                <w:rFonts w:ascii="Arial" w:hAnsi="Arial" w:cs="Arial"/>
              </w:rPr>
            </w:pPr>
            <w:r w:rsidRPr="00866C57">
              <w:rPr>
                <w:rFonts w:ascii="Arial" w:hAnsi="Arial" w:cs="Arial"/>
              </w:rPr>
              <w:t>An ability to persuade, negotiate, motivate and consult</w:t>
            </w:r>
          </w:p>
        </w:tc>
        <w:tc>
          <w:tcPr>
            <w:tcW w:w="1418" w:type="dxa"/>
          </w:tcPr>
          <w:p w:rsidR="00866C57" w:rsidRDefault="00EC57C6" w:rsidP="00C34BD5">
            <w:pPr>
              <w:spacing w:before="1"/>
              <w:jc w:val="center"/>
              <w:rPr>
                <w:rFonts w:ascii="Arial" w:hAnsi="Arial" w:cs="Arial"/>
                <w:b/>
              </w:rPr>
            </w:pPr>
            <w:r>
              <w:rPr>
                <w:rFonts w:ascii="Arial" w:hAnsi="Arial" w:cs="Arial"/>
                <w:b/>
              </w:rPr>
              <w:t>X</w:t>
            </w:r>
          </w:p>
        </w:tc>
        <w:tc>
          <w:tcPr>
            <w:tcW w:w="1386" w:type="dxa"/>
          </w:tcPr>
          <w:p w:rsidR="00866C57" w:rsidRPr="00C34BD5" w:rsidRDefault="00866C57" w:rsidP="00C34BD5">
            <w:pPr>
              <w:spacing w:before="1"/>
              <w:jc w:val="center"/>
              <w:rPr>
                <w:rFonts w:ascii="Arial" w:hAnsi="Arial" w:cs="Arial"/>
                <w:b/>
              </w:rPr>
            </w:pPr>
          </w:p>
        </w:tc>
      </w:tr>
      <w:tr w:rsidR="00356CE0" w:rsidTr="00356CE0">
        <w:tc>
          <w:tcPr>
            <w:tcW w:w="7054" w:type="dxa"/>
          </w:tcPr>
          <w:p w:rsidR="00356CE0" w:rsidRPr="00C34BD5" w:rsidRDefault="00356CE0" w:rsidP="001C68AC">
            <w:pPr>
              <w:pStyle w:val="ListParagraph"/>
              <w:numPr>
                <w:ilvl w:val="0"/>
                <w:numId w:val="5"/>
              </w:numPr>
              <w:rPr>
                <w:rFonts w:ascii="Arial" w:hAnsi="Arial" w:cs="Arial"/>
                <w:b/>
              </w:rPr>
            </w:pPr>
            <w:r w:rsidRPr="00D775F3">
              <w:rPr>
                <w:rFonts w:ascii="Arial" w:eastAsia="Calibri" w:hAnsi="Arial" w:cs="Arial"/>
              </w:rPr>
              <w:t>A belief in valuing each individual student and responding to their needs</w:t>
            </w:r>
            <w:r w:rsidR="00866C57">
              <w:rPr>
                <w:rFonts w:ascii="Arial" w:eastAsia="Calibri" w:hAnsi="Arial" w:cs="Arial"/>
              </w:rPr>
              <w:t>, fostering positive relationships with the students</w:t>
            </w:r>
          </w:p>
        </w:tc>
        <w:tc>
          <w:tcPr>
            <w:tcW w:w="1418" w:type="dxa"/>
          </w:tcPr>
          <w:p w:rsidR="00356CE0" w:rsidRDefault="00356CE0" w:rsidP="00C34BD5">
            <w:pPr>
              <w:spacing w:before="1"/>
              <w:jc w:val="center"/>
              <w:rPr>
                <w:rFonts w:ascii="Arial" w:hAnsi="Arial" w:cs="Arial"/>
                <w:b/>
              </w:rPr>
            </w:pPr>
          </w:p>
          <w:p w:rsidR="00356CE0" w:rsidRPr="00356CE0" w:rsidRDefault="00EC57C6" w:rsidP="00C34BD5">
            <w:pPr>
              <w:spacing w:before="1"/>
              <w:jc w:val="center"/>
              <w:rPr>
                <w:rFonts w:ascii="Arial" w:hAnsi="Arial" w:cs="Arial"/>
              </w:rPr>
            </w:pPr>
            <w:r>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eastAsia="Calibri" w:hAnsi="Arial" w:cs="Arial"/>
              </w:rPr>
            </w:pPr>
            <w:r w:rsidRPr="00D775F3">
              <w:rPr>
                <w:rFonts w:ascii="Arial" w:eastAsia="Calibri" w:hAnsi="Arial" w:cs="Arial"/>
              </w:rPr>
              <w:t>Ability to work with initiative, as an individual and as a team member</w:t>
            </w:r>
          </w:p>
        </w:tc>
        <w:tc>
          <w:tcPr>
            <w:tcW w:w="1418" w:type="dxa"/>
          </w:tcPr>
          <w:p w:rsidR="00356CE0" w:rsidRDefault="00356CE0" w:rsidP="00C34BD5">
            <w:pPr>
              <w:spacing w:before="1"/>
              <w:jc w:val="center"/>
              <w:rPr>
                <w:rFonts w:ascii="Arial" w:hAnsi="Arial" w:cs="Arial"/>
                <w:b/>
              </w:rPr>
            </w:pPr>
          </w:p>
          <w:p w:rsidR="00356CE0" w:rsidRPr="00356CE0" w:rsidRDefault="00EC57C6" w:rsidP="00C34BD5">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eastAsia="Calibri" w:hAnsi="Arial" w:cs="Arial"/>
              </w:rPr>
            </w:pPr>
            <w:r w:rsidRPr="00D775F3">
              <w:rPr>
                <w:rFonts w:ascii="Arial" w:eastAsia="Calibri" w:hAnsi="Arial" w:cs="Arial"/>
              </w:rPr>
              <w:t>Ability to build good relationships with students and colleagues</w:t>
            </w:r>
          </w:p>
        </w:tc>
        <w:tc>
          <w:tcPr>
            <w:tcW w:w="1418" w:type="dxa"/>
          </w:tcPr>
          <w:p w:rsidR="00356CE0" w:rsidRPr="00356CE0" w:rsidRDefault="00EC57C6" w:rsidP="00C34BD5">
            <w:pPr>
              <w:spacing w:before="1"/>
              <w:jc w:val="center"/>
              <w:rPr>
                <w:rFonts w:ascii="Arial" w:hAnsi="Arial" w:cs="Arial"/>
              </w:rPr>
            </w:pPr>
            <w:r w:rsidRPr="00356CE0">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eastAsia="Calibri" w:hAnsi="Arial" w:cs="Arial"/>
              </w:rPr>
            </w:pPr>
            <w:r w:rsidRPr="00D775F3">
              <w:rPr>
                <w:rFonts w:ascii="Arial" w:eastAsia="Calibri" w:hAnsi="Arial" w:cs="Arial"/>
              </w:rPr>
              <w:t>Strong interpersonal and communication skills.</w:t>
            </w:r>
          </w:p>
        </w:tc>
        <w:tc>
          <w:tcPr>
            <w:tcW w:w="1418" w:type="dxa"/>
          </w:tcPr>
          <w:p w:rsidR="00356CE0" w:rsidRPr="00356CE0" w:rsidRDefault="00EC57C6" w:rsidP="00C34BD5">
            <w:pPr>
              <w:spacing w:before="1"/>
              <w:jc w:val="center"/>
              <w:rPr>
                <w:rFonts w:ascii="Arial" w:hAnsi="Arial" w:cs="Arial"/>
              </w:rPr>
            </w:pPr>
            <w:r>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eastAsia="Calibri" w:hAnsi="Arial" w:cs="Arial"/>
              </w:rPr>
            </w:pPr>
            <w:r w:rsidRPr="00D775F3">
              <w:rPr>
                <w:rFonts w:ascii="Arial" w:hAnsi="Arial" w:cs="Arial"/>
              </w:rPr>
              <w:t>Capacity for working under pressure</w:t>
            </w:r>
          </w:p>
        </w:tc>
        <w:tc>
          <w:tcPr>
            <w:tcW w:w="1418" w:type="dxa"/>
          </w:tcPr>
          <w:p w:rsidR="00356CE0" w:rsidRDefault="00EC57C6" w:rsidP="00C34BD5">
            <w:pPr>
              <w:spacing w:before="1"/>
              <w:jc w:val="center"/>
              <w:rPr>
                <w:rFonts w:ascii="Arial" w:hAnsi="Arial" w:cs="Arial"/>
              </w:rPr>
            </w:pPr>
            <w:r>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hAnsi="Arial" w:cs="Arial"/>
              </w:rPr>
            </w:pPr>
            <w:r w:rsidRPr="00D775F3">
              <w:rPr>
                <w:rFonts w:ascii="Arial" w:hAnsi="Arial" w:cs="Arial"/>
              </w:rPr>
              <w:t>Resilience and a sense of humour</w:t>
            </w:r>
          </w:p>
        </w:tc>
        <w:tc>
          <w:tcPr>
            <w:tcW w:w="1418" w:type="dxa"/>
          </w:tcPr>
          <w:p w:rsidR="00356CE0" w:rsidRDefault="00EC57C6" w:rsidP="00C34BD5">
            <w:pPr>
              <w:spacing w:before="1"/>
              <w:jc w:val="center"/>
              <w:rPr>
                <w:rFonts w:ascii="Arial" w:hAnsi="Arial" w:cs="Arial"/>
              </w:rPr>
            </w:pPr>
            <w:r>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hAnsi="Arial" w:cs="Arial"/>
              </w:rPr>
            </w:pPr>
            <w:r w:rsidRPr="00D775F3">
              <w:rPr>
                <w:rFonts w:ascii="Arial" w:hAnsi="Arial" w:cs="Arial"/>
              </w:rPr>
              <w:t>A commitment to professional development and a demonstrated record of having kept abreast of recent, relevant educational methodology</w:t>
            </w:r>
          </w:p>
        </w:tc>
        <w:tc>
          <w:tcPr>
            <w:tcW w:w="1418" w:type="dxa"/>
          </w:tcPr>
          <w:p w:rsidR="00356CE0" w:rsidRDefault="00356CE0" w:rsidP="00C34BD5">
            <w:pPr>
              <w:spacing w:before="1"/>
              <w:jc w:val="center"/>
              <w:rPr>
                <w:rFonts w:ascii="Arial" w:hAnsi="Arial" w:cs="Arial"/>
              </w:rPr>
            </w:pPr>
          </w:p>
          <w:p w:rsidR="00356CE0" w:rsidRDefault="00356CE0" w:rsidP="00C34BD5">
            <w:pPr>
              <w:spacing w:before="1"/>
              <w:jc w:val="center"/>
              <w:rPr>
                <w:rFonts w:ascii="Arial" w:hAnsi="Arial" w:cs="Arial"/>
              </w:rPr>
            </w:pPr>
            <w:r>
              <w:rPr>
                <w:rFonts w:ascii="Arial" w:hAnsi="Arial" w:cs="Arial"/>
              </w:rPr>
              <w:t>x</w:t>
            </w:r>
          </w:p>
          <w:p w:rsidR="00356CE0" w:rsidRDefault="00356CE0" w:rsidP="00C34BD5">
            <w:pPr>
              <w:spacing w:before="1"/>
              <w:jc w:val="center"/>
              <w:rPr>
                <w:rFonts w:ascii="Arial" w:hAnsi="Arial" w:cs="Arial"/>
              </w:rPr>
            </w:pPr>
          </w:p>
        </w:tc>
        <w:tc>
          <w:tcPr>
            <w:tcW w:w="1386" w:type="dxa"/>
          </w:tcPr>
          <w:p w:rsidR="00356CE0" w:rsidRPr="00C34BD5" w:rsidRDefault="00356CE0" w:rsidP="00C34BD5">
            <w:pPr>
              <w:spacing w:before="1"/>
              <w:jc w:val="center"/>
              <w:rPr>
                <w:rFonts w:ascii="Arial" w:hAnsi="Arial" w:cs="Arial"/>
                <w:b/>
              </w:rPr>
            </w:pPr>
          </w:p>
        </w:tc>
      </w:tr>
      <w:tr w:rsidR="00356CE0" w:rsidTr="00356CE0">
        <w:tc>
          <w:tcPr>
            <w:tcW w:w="7054" w:type="dxa"/>
          </w:tcPr>
          <w:p w:rsidR="00356CE0" w:rsidRPr="00D775F3" w:rsidRDefault="00356CE0" w:rsidP="001C68AC">
            <w:pPr>
              <w:pStyle w:val="ListParagraph"/>
              <w:numPr>
                <w:ilvl w:val="0"/>
                <w:numId w:val="5"/>
              </w:numPr>
              <w:rPr>
                <w:rFonts w:ascii="Arial" w:hAnsi="Arial" w:cs="Arial"/>
              </w:rPr>
            </w:pPr>
            <w:r w:rsidRPr="00D775F3">
              <w:rPr>
                <w:rFonts w:ascii="Arial" w:hAnsi="Arial" w:cs="Arial"/>
              </w:rPr>
              <w:t>Dynamic personality with a professional demeanour that creates a nurturing educational environment</w:t>
            </w:r>
          </w:p>
        </w:tc>
        <w:tc>
          <w:tcPr>
            <w:tcW w:w="1418" w:type="dxa"/>
          </w:tcPr>
          <w:p w:rsidR="00356CE0" w:rsidRDefault="00356CE0" w:rsidP="00C34BD5">
            <w:pPr>
              <w:spacing w:before="1"/>
              <w:jc w:val="center"/>
              <w:rPr>
                <w:rFonts w:ascii="Arial" w:hAnsi="Arial" w:cs="Arial"/>
              </w:rPr>
            </w:pPr>
          </w:p>
          <w:p w:rsidR="00356CE0" w:rsidRDefault="00EC57C6" w:rsidP="00C34BD5">
            <w:pPr>
              <w:spacing w:before="1"/>
              <w:jc w:val="center"/>
              <w:rPr>
                <w:rFonts w:ascii="Arial" w:hAnsi="Arial" w:cs="Arial"/>
              </w:rPr>
            </w:pPr>
            <w:r>
              <w:rPr>
                <w:rFonts w:ascii="Arial" w:hAnsi="Arial" w:cs="Arial"/>
              </w:rPr>
              <w:t>X</w:t>
            </w:r>
          </w:p>
        </w:tc>
        <w:tc>
          <w:tcPr>
            <w:tcW w:w="1386" w:type="dxa"/>
          </w:tcPr>
          <w:p w:rsidR="00356CE0" w:rsidRPr="00C34BD5" w:rsidRDefault="00356CE0" w:rsidP="00C34BD5">
            <w:pPr>
              <w:spacing w:before="1"/>
              <w:jc w:val="center"/>
              <w:rPr>
                <w:rFonts w:ascii="Arial" w:hAnsi="Arial" w:cs="Arial"/>
                <w:b/>
              </w:rPr>
            </w:pPr>
          </w:p>
        </w:tc>
      </w:tr>
    </w:tbl>
    <w:p w:rsidR="00356CE0" w:rsidRDefault="00356CE0" w:rsidP="00C34BD5">
      <w:pPr>
        <w:spacing w:before="1"/>
        <w:jc w:val="center"/>
        <w:rPr>
          <w:rFonts w:ascii="Arial" w:hAnsi="Arial" w:cs="Arial"/>
          <w:b/>
        </w:rPr>
      </w:pPr>
    </w:p>
    <w:p w:rsidR="001F17FB" w:rsidRDefault="001F17FB" w:rsidP="00425981">
      <w:pPr>
        <w:jc w:val="both"/>
        <w:rPr>
          <w:rFonts w:eastAsia="Times New Roman" w:cs="Arial"/>
          <w:i/>
          <w:sz w:val="20"/>
          <w:szCs w:val="24"/>
          <w:shd w:val="clear" w:color="auto" w:fill="FFFFFF"/>
          <w:lang w:eastAsia="en-GB"/>
        </w:rPr>
      </w:pPr>
    </w:p>
    <w:p w:rsidR="00425981" w:rsidRPr="00425981" w:rsidRDefault="00425981" w:rsidP="00425981">
      <w:pPr>
        <w:jc w:val="both"/>
        <w:rPr>
          <w:rFonts w:eastAsia="Times New Roman" w:cs="Arial"/>
          <w:i/>
          <w:sz w:val="8"/>
          <w:szCs w:val="24"/>
          <w:shd w:val="clear" w:color="auto" w:fill="FFFFFF"/>
          <w:lang w:eastAsia="en-GB"/>
        </w:rPr>
      </w:pPr>
      <w:r w:rsidRPr="00425981">
        <w:rPr>
          <w:rFonts w:eastAsia="Times New Roman" w:cs="Arial"/>
          <w:i/>
          <w:sz w:val="20"/>
          <w:szCs w:val="24"/>
          <w:shd w:val="clear" w:color="auto" w:fill="FFFFFF"/>
          <w:lang w:eastAsia="en-GB"/>
        </w:rPr>
        <w:t>The School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w:t>
      </w:r>
      <w:hyperlink r:id="rId14" w:history="1">
        <w:r w:rsidRPr="00425981">
          <w:rPr>
            <w:rFonts w:eastAsia="Times New Roman" w:cs="Times New Roman"/>
            <w:i/>
            <w:szCs w:val="24"/>
            <w:lang w:eastAsia="en-GB"/>
          </w:rPr>
          <w:t>Disclosure and Barring Service</w:t>
        </w:r>
      </w:hyperlink>
      <w:r w:rsidRPr="00425981">
        <w:rPr>
          <w:rFonts w:eastAsia="Times New Roman" w:cs="Arial"/>
          <w:i/>
          <w:sz w:val="20"/>
          <w:szCs w:val="24"/>
          <w:shd w:val="clear" w:color="auto" w:fill="FFFFFF"/>
          <w:lang w:eastAsia="en-GB"/>
        </w:rPr>
        <w:t> (DBS</w:t>
      </w:r>
      <w:r w:rsidR="00DE71D0">
        <w:rPr>
          <w:rFonts w:eastAsia="Times New Roman" w:cs="Arial"/>
          <w:i/>
          <w:sz w:val="20"/>
          <w:szCs w:val="24"/>
          <w:shd w:val="clear" w:color="auto" w:fill="FFFFFF"/>
          <w:lang w:eastAsia="en-GB"/>
        </w:rPr>
        <w:t>) check for regulated activity</w:t>
      </w:r>
      <w:r w:rsidR="00CE15C3">
        <w:rPr>
          <w:rFonts w:eastAsia="Times New Roman" w:cs="Arial"/>
          <w:i/>
          <w:sz w:val="20"/>
          <w:szCs w:val="24"/>
          <w:shd w:val="clear" w:color="auto" w:fill="FFFFFF"/>
          <w:lang w:eastAsia="en-GB"/>
        </w:rPr>
        <w:t xml:space="preserve"> and overseas checks</w:t>
      </w:r>
      <w:r w:rsidRPr="00425981">
        <w:rPr>
          <w:rFonts w:eastAsia="Times New Roman" w:cs="Arial"/>
          <w:i/>
          <w:sz w:val="20"/>
          <w:szCs w:val="24"/>
          <w:shd w:val="clear" w:color="auto" w:fill="FFFFFF"/>
          <w:lang w:eastAsia="en-GB"/>
        </w:rPr>
        <w:t>.</w:t>
      </w:r>
    </w:p>
    <w:p w:rsidR="00FD3050" w:rsidRPr="00CB227F" w:rsidRDefault="00FD3050" w:rsidP="00425981">
      <w:pPr>
        <w:spacing w:before="70"/>
        <w:ind w:right="3455"/>
        <w:rPr>
          <w:rFonts w:ascii="Arial" w:hAnsi="Arial" w:cs="Arial"/>
          <w:b/>
        </w:rPr>
      </w:pPr>
    </w:p>
    <w:sectPr w:rsidR="00FD3050" w:rsidRPr="00CB227F" w:rsidSect="008F2FFD">
      <w:footerReference w:type="even" r:id="rId15"/>
      <w:footerReference w:type="default" r:id="rId16"/>
      <w:pgSz w:w="11910" w:h="16840"/>
      <w:pgMar w:top="1134" w:right="1134" w:bottom="1134" w:left="1134" w:header="0" w:footer="6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94" w:rsidRDefault="008D0E94">
      <w:r>
        <w:separator/>
      </w:r>
    </w:p>
  </w:endnote>
  <w:endnote w:type="continuationSeparator" w:id="0">
    <w:p w:rsidR="008D0E94" w:rsidRDefault="008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LT Std">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34" w:rsidRDefault="00572F34" w:rsidP="00A2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72F34" w:rsidRDefault="00572F34" w:rsidP="00A232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7488"/>
      <w:docPartObj>
        <w:docPartGallery w:val="Page Numbers (Bottom of Page)"/>
        <w:docPartUnique/>
      </w:docPartObj>
    </w:sdtPr>
    <w:sdtEndPr>
      <w:rPr>
        <w:noProof/>
      </w:rPr>
    </w:sdtEndPr>
    <w:sdtContent>
      <w:p w:rsidR="00572F34" w:rsidRDefault="00572F34" w:rsidP="00630F5D">
        <w:pPr>
          <w:pStyle w:val="Footer"/>
          <w:jc w:val="right"/>
        </w:pPr>
        <w:r w:rsidRPr="00630F5D">
          <w:rPr>
            <w:rFonts w:ascii="Arial" w:hAnsi="Arial" w:cs="Arial"/>
          </w:rPr>
          <w:fldChar w:fldCharType="begin"/>
        </w:r>
        <w:r w:rsidRPr="00630F5D">
          <w:rPr>
            <w:rFonts w:ascii="Arial" w:hAnsi="Arial" w:cs="Arial"/>
          </w:rPr>
          <w:instrText xml:space="preserve"> PAGE   \* MERGEFORMAT </w:instrText>
        </w:r>
        <w:r w:rsidRPr="00630F5D">
          <w:rPr>
            <w:rFonts w:ascii="Arial" w:hAnsi="Arial" w:cs="Arial"/>
          </w:rPr>
          <w:fldChar w:fldCharType="separate"/>
        </w:r>
        <w:r w:rsidR="00214BB3">
          <w:rPr>
            <w:rFonts w:ascii="Arial" w:hAnsi="Arial" w:cs="Arial"/>
            <w:noProof/>
          </w:rPr>
          <w:t>2</w:t>
        </w:r>
        <w:r w:rsidRPr="00630F5D">
          <w:rPr>
            <w:rFonts w:ascii="Arial" w:hAnsi="Arial" w:cs="Arial"/>
            <w:noProof/>
          </w:rPr>
          <w:fldChar w:fldCharType="end"/>
        </w:r>
        <w:r>
          <w:rPr>
            <w:noProof/>
          </w:rPr>
          <w:tab/>
        </w:r>
        <w:r>
          <w:rPr>
            <w:rFonts w:ascii="Arial" w:hAnsi="Arial" w:cs="Arial"/>
            <w:noProof/>
            <w:sz w:val="18"/>
            <w:szCs w:val="18"/>
          </w:rPr>
          <w:t>February 2017</w:t>
        </w:r>
      </w:p>
    </w:sdtContent>
  </w:sdt>
  <w:p w:rsidR="00572F34" w:rsidRDefault="00572F34" w:rsidP="00A232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94" w:rsidRDefault="008D0E94">
      <w:r>
        <w:separator/>
      </w:r>
    </w:p>
  </w:footnote>
  <w:footnote w:type="continuationSeparator" w:id="0">
    <w:p w:rsidR="008D0E94" w:rsidRDefault="008D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3D19"/>
    <w:multiLevelType w:val="hybridMultilevel"/>
    <w:tmpl w:val="4B8A5E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AB6A90"/>
    <w:multiLevelType w:val="hybridMultilevel"/>
    <w:tmpl w:val="0DE0A122"/>
    <w:lvl w:ilvl="0" w:tplc="04090001">
      <w:start w:val="1"/>
      <w:numFmt w:val="bullet"/>
      <w:lvlText w:val=""/>
      <w:lvlJc w:val="left"/>
      <w:pPr>
        <w:ind w:left="720" w:hanging="360"/>
      </w:pPr>
      <w:rPr>
        <w:rFonts w:ascii="Symbol" w:hAnsi="Symbol" w:hint="default"/>
      </w:rPr>
    </w:lvl>
    <w:lvl w:ilvl="1" w:tplc="D1C06616">
      <w:start w:val="2"/>
      <w:numFmt w:val="bullet"/>
      <w:lvlText w:val="•"/>
      <w:lvlJc w:val="left"/>
      <w:pPr>
        <w:ind w:left="1440" w:hanging="360"/>
      </w:pPr>
      <w:rPr>
        <w:rFonts w:ascii="Calibri" w:eastAsia="Times New Roman" w:hAnsi="Calibri" w:cs="Optima LT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5775B"/>
    <w:multiLevelType w:val="hybridMultilevel"/>
    <w:tmpl w:val="4E2C6C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672D5C"/>
    <w:multiLevelType w:val="hybridMultilevel"/>
    <w:tmpl w:val="B9B4D9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CA619B3"/>
    <w:multiLevelType w:val="hybridMultilevel"/>
    <w:tmpl w:val="23A6E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788D106D"/>
    <w:multiLevelType w:val="hybridMultilevel"/>
    <w:tmpl w:val="18AC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C7B75"/>
    <w:multiLevelType w:val="hybridMultilevel"/>
    <w:tmpl w:val="07047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2F"/>
    <w:rsid w:val="00000AE9"/>
    <w:rsid w:val="0004445B"/>
    <w:rsid w:val="00061321"/>
    <w:rsid w:val="000B5039"/>
    <w:rsid w:val="000E242E"/>
    <w:rsid w:val="000E76BA"/>
    <w:rsid w:val="00151A8A"/>
    <w:rsid w:val="001B13FA"/>
    <w:rsid w:val="001C0D6E"/>
    <w:rsid w:val="001C68AC"/>
    <w:rsid w:val="001D1CA4"/>
    <w:rsid w:val="001D3463"/>
    <w:rsid w:val="001E38A1"/>
    <w:rsid w:val="001F17FB"/>
    <w:rsid w:val="00214BB3"/>
    <w:rsid w:val="00236534"/>
    <w:rsid w:val="00247B30"/>
    <w:rsid w:val="00254818"/>
    <w:rsid w:val="002902EC"/>
    <w:rsid w:val="00292EB4"/>
    <w:rsid w:val="002A4F4A"/>
    <w:rsid w:val="002A642C"/>
    <w:rsid w:val="002C2EC8"/>
    <w:rsid w:val="002E0211"/>
    <w:rsid w:val="002E146E"/>
    <w:rsid w:val="002E2BAE"/>
    <w:rsid w:val="002E2D2F"/>
    <w:rsid w:val="002E7DC9"/>
    <w:rsid w:val="00303F96"/>
    <w:rsid w:val="0031287A"/>
    <w:rsid w:val="00356CE0"/>
    <w:rsid w:val="00363517"/>
    <w:rsid w:val="003726AD"/>
    <w:rsid w:val="00380B43"/>
    <w:rsid w:val="003933AE"/>
    <w:rsid w:val="00395F06"/>
    <w:rsid w:val="003A20CB"/>
    <w:rsid w:val="003C27A5"/>
    <w:rsid w:val="003F0571"/>
    <w:rsid w:val="00402C6B"/>
    <w:rsid w:val="00403938"/>
    <w:rsid w:val="00404078"/>
    <w:rsid w:val="00425981"/>
    <w:rsid w:val="00433BE3"/>
    <w:rsid w:val="004447A6"/>
    <w:rsid w:val="004674CC"/>
    <w:rsid w:val="00494E2A"/>
    <w:rsid w:val="00495089"/>
    <w:rsid w:val="00505558"/>
    <w:rsid w:val="00557B10"/>
    <w:rsid w:val="00566056"/>
    <w:rsid w:val="005716C9"/>
    <w:rsid w:val="00572F34"/>
    <w:rsid w:val="005C2513"/>
    <w:rsid w:val="005E6453"/>
    <w:rsid w:val="005E65DA"/>
    <w:rsid w:val="005E76BC"/>
    <w:rsid w:val="006058D7"/>
    <w:rsid w:val="00630F5D"/>
    <w:rsid w:val="00635644"/>
    <w:rsid w:val="00697029"/>
    <w:rsid w:val="006A2613"/>
    <w:rsid w:val="006C1711"/>
    <w:rsid w:val="006C29BE"/>
    <w:rsid w:val="006C741C"/>
    <w:rsid w:val="006D6066"/>
    <w:rsid w:val="006E7BB3"/>
    <w:rsid w:val="00716E19"/>
    <w:rsid w:val="00765729"/>
    <w:rsid w:val="00766920"/>
    <w:rsid w:val="00795D50"/>
    <w:rsid w:val="00797F65"/>
    <w:rsid w:val="007A1F32"/>
    <w:rsid w:val="007A2CFF"/>
    <w:rsid w:val="007A65C9"/>
    <w:rsid w:val="007B0314"/>
    <w:rsid w:val="0080438F"/>
    <w:rsid w:val="00805D81"/>
    <w:rsid w:val="0080654A"/>
    <w:rsid w:val="00857B73"/>
    <w:rsid w:val="00866C57"/>
    <w:rsid w:val="008B711C"/>
    <w:rsid w:val="008B7C6A"/>
    <w:rsid w:val="008D0E94"/>
    <w:rsid w:val="008E3533"/>
    <w:rsid w:val="008F2FFD"/>
    <w:rsid w:val="00900308"/>
    <w:rsid w:val="009039FA"/>
    <w:rsid w:val="009219D5"/>
    <w:rsid w:val="0093330C"/>
    <w:rsid w:val="0093762D"/>
    <w:rsid w:val="00957D7D"/>
    <w:rsid w:val="00967A8C"/>
    <w:rsid w:val="00973010"/>
    <w:rsid w:val="0099198E"/>
    <w:rsid w:val="009A5606"/>
    <w:rsid w:val="009A7C12"/>
    <w:rsid w:val="009D140D"/>
    <w:rsid w:val="009D69C9"/>
    <w:rsid w:val="00A0306C"/>
    <w:rsid w:val="00A20BB1"/>
    <w:rsid w:val="00A23226"/>
    <w:rsid w:val="00A3395A"/>
    <w:rsid w:val="00A51D7A"/>
    <w:rsid w:val="00A851A9"/>
    <w:rsid w:val="00A91DB8"/>
    <w:rsid w:val="00A95C06"/>
    <w:rsid w:val="00AA378B"/>
    <w:rsid w:val="00AC07A3"/>
    <w:rsid w:val="00AD37BB"/>
    <w:rsid w:val="00AF1D89"/>
    <w:rsid w:val="00AF743D"/>
    <w:rsid w:val="00AF7B3F"/>
    <w:rsid w:val="00B32772"/>
    <w:rsid w:val="00B365E6"/>
    <w:rsid w:val="00B45C3B"/>
    <w:rsid w:val="00B70243"/>
    <w:rsid w:val="00B9268B"/>
    <w:rsid w:val="00BA1836"/>
    <w:rsid w:val="00BB3772"/>
    <w:rsid w:val="00C006E0"/>
    <w:rsid w:val="00C238F9"/>
    <w:rsid w:val="00C33511"/>
    <w:rsid w:val="00C34BD5"/>
    <w:rsid w:val="00C85502"/>
    <w:rsid w:val="00C918F5"/>
    <w:rsid w:val="00CA3C2F"/>
    <w:rsid w:val="00CB227F"/>
    <w:rsid w:val="00CE15C3"/>
    <w:rsid w:val="00D12C27"/>
    <w:rsid w:val="00D14036"/>
    <w:rsid w:val="00D3323A"/>
    <w:rsid w:val="00D340F1"/>
    <w:rsid w:val="00D773A3"/>
    <w:rsid w:val="00D775F3"/>
    <w:rsid w:val="00DA1055"/>
    <w:rsid w:val="00DB0A5A"/>
    <w:rsid w:val="00DB1182"/>
    <w:rsid w:val="00DC6FF5"/>
    <w:rsid w:val="00DC7ADE"/>
    <w:rsid w:val="00DE1A73"/>
    <w:rsid w:val="00DE233F"/>
    <w:rsid w:val="00DE6E24"/>
    <w:rsid w:val="00DE71D0"/>
    <w:rsid w:val="00E15CEF"/>
    <w:rsid w:val="00E243C7"/>
    <w:rsid w:val="00E26253"/>
    <w:rsid w:val="00E56414"/>
    <w:rsid w:val="00E656CD"/>
    <w:rsid w:val="00E73934"/>
    <w:rsid w:val="00E84D0D"/>
    <w:rsid w:val="00EC57C6"/>
    <w:rsid w:val="00ED755C"/>
    <w:rsid w:val="00EF377F"/>
    <w:rsid w:val="00F020E9"/>
    <w:rsid w:val="00F02B28"/>
    <w:rsid w:val="00F031DC"/>
    <w:rsid w:val="00F137F6"/>
    <w:rsid w:val="00F270FB"/>
    <w:rsid w:val="00F43691"/>
    <w:rsid w:val="00F46118"/>
    <w:rsid w:val="00F707D3"/>
    <w:rsid w:val="00F87C9A"/>
    <w:rsid w:val="00FA6535"/>
    <w:rsid w:val="00FD3050"/>
    <w:rsid w:val="00FD3B9B"/>
    <w:rsid w:val="00FF6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99"/>
    <w:qFormat/>
    <w:rsid w:val="000E76BA"/>
    <w:pPr>
      <w:ind w:left="720"/>
      <w:contextualSpacing/>
    </w:pPr>
  </w:style>
  <w:style w:type="paragraph" w:customStyle="1" w:styleId="Default">
    <w:name w:val="Default"/>
    <w:rsid w:val="00DE1A73"/>
    <w:pPr>
      <w:autoSpaceDE w:val="0"/>
      <w:autoSpaceDN w:val="0"/>
      <w:adjustRightInd w:val="0"/>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pPr>
    <w:rPr>
      <w:lang w:val="en-US"/>
    </w:rPr>
  </w:style>
  <w:style w:type="table" w:styleId="TableGrid">
    <w:name w:val="Table Grid"/>
    <w:basedOn w:val="TableNormal"/>
    <w:uiPriority w:val="5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7F"/>
    <w:pPr>
      <w:tabs>
        <w:tab w:val="center" w:pos="4513"/>
        <w:tab w:val="right" w:pos="9026"/>
      </w:tabs>
    </w:pPr>
  </w:style>
  <w:style w:type="character" w:customStyle="1" w:styleId="HeaderChar">
    <w:name w:val="Header Char"/>
    <w:basedOn w:val="DefaultParagraphFont"/>
    <w:link w:val="Header"/>
    <w:uiPriority w:val="99"/>
    <w:rsid w:val="00CB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99"/>
    <w:qFormat/>
    <w:rsid w:val="000E76BA"/>
    <w:pPr>
      <w:ind w:left="720"/>
      <w:contextualSpacing/>
    </w:pPr>
  </w:style>
  <w:style w:type="paragraph" w:customStyle="1" w:styleId="Default">
    <w:name w:val="Default"/>
    <w:rsid w:val="00DE1A73"/>
    <w:pPr>
      <w:autoSpaceDE w:val="0"/>
      <w:autoSpaceDN w:val="0"/>
      <w:adjustRightInd w:val="0"/>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pPr>
    <w:rPr>
      <w:lang w:val="en-US"/>
    </w:rPr>
  </w:style>
  <w:style w:type="table" w:styleId="TableGrid">
    <w:name w:val="Table Grid"/>
    <w:basedOn w:val="TableNormal"/>
    <w:uiPriority w:val="5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7F"/>
    <w:pPr>
      <w:tabs>
        <w:tab w:val="center" w:pos="4513"/>
        <w:tab w:val="right" w:pos="9026"/>
      </w:tabs>
    </w:pPr>
  </w:style>
  <w:style w:type="character" w:customStyle="1" w:styleId="HeaderChar">
    <w:name w:val="Header Char"/>
    <w:basedOn w:val="DefaultParagraphFont"/>
    <w:link w:val="Header"/>
    <w:uiPriority w:val="99"/>
    <w:rsid w:val="00CB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1B05E.1B08F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closure.capitarvs.co.uk/cheqs/rb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929188250B844BDD662C8B4FFE0B0" ma:contentTypeVersion="0" ma:contentTypeDescription="Create a new document." ma:contentTypeScope="" ma:versionID="7133fabf5bf05842fdfc441880e172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5090-1482-4AAC-A758-FA5890BAFD5B}">
  <ds:schemaRefs>
    <ds:schemaRef ds:uri="http://schemas.microsoft.com/sharepoint/v3/contenttype/forms"/>
  </ds:schemaRefs>
</ds:datastoreItem>
</file>

<file path=customXml/itemProps2.xml><?xml version="1.0" encoding="utf-8"?>
<ds:datastoreItem xmlns:ds="http://schemas.openxmlformats.org/officeDocument/2006/customXml" ds:itemID="{44C6E18E-57E0-4449-8896-9E5CE18D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0CFEDC-3EDC-4A0A-A97E-717ED519E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FE607-DFE8-4895-92A6-337B958C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Hunt</dc:creator>
  <cp:lastModifiedBy>Kay Dain</cp:lastModifiedBy>
  <cp:revision>3</cp:revision>
  <cp:lastPrinted>2017-03-31T12:22:00Z</cp:lastPrinted>
  <dcterms:created xsi:type="dcterms:W3CDTF">2018-10-30T15:12:00Z</dcterms:created>
  <dcterms:modified xsi:type="dcterms:W3CDTF">2018-10-30T15:15:00Z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0x01010099A929188250B844BDD662C8B4FFE0B0</vt:lpwstr>
  </property>
</Properties>
</file>