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94E89" w14:textId="0E8122A9" w:rsidR="008B0450" w:rsidRPr="00AC1CEB" w:rsidRDefault="0037094B" w:rsidP="00303824">
      <w:pPr>
        <w:pStyle w:val="NoSpacing"/>
        <w:ind w:left="-709" w:right="-165"/>
        <w:jc w:val="both"/>
        <w:rPr>
          <w:rFonts w:cstheme="minorHAnsi"/>
          <w:i/>
        </w:rPr>
      </w:pPr>
      <w:r>
        <w:rPr>
          <w:noProof/>
          <w:lang w:eastAsia="en-GB"/>
        </w:rPr>
        <w:drawing>
          <wp:anchor distT="0" distB="0" distL="114300" distR="114300" simplePos="0" relativeHeight="251663360" behindDoc="1" locked="0" layoutInCell="1" allowOverlap="1" wp14:anchorId="56BB9EDC" wp14:editId="738B590D">
            <wp:simplePos x="0" y="0"/>
            <wp:positionH relativeFrom="page">
              <wp:posOffset>13970</wp:posOffset>
            </wp:positionH>
            <wp:positionV relativeFrom="page">
              <wp:posOffset>22225</wp:posOffset>
            </wp:positionV>
            <wp:extent cx="7556500" cy="10680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7556500" cy="1068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EB182" w14:textId="03477332" w:rsidR="008B0450" w:rsidRPr="00AC1CEB" w:rsidRDefault="008B0450" w:rsidP="00303824">
      <w:pPr>
        <w:pStyle w:val="NoSpacing"/>
        <w:ind w:left="-567" w:right="-165"/>
        <w:jc w:val="both"/>
        <w:rPr>
          <w:rFonts w:cstheme="minorHAnsi"/>
        </w:rPr>
      </w:pPr>
    </w:p>
    <w:p w14:paraId="76ACBCF6" w14:textId="467F39B7" w:rsidR="00EA53FD" w:rsidRPr="00AC1CEB" w:rsidRDefault="00EA53FD" w:rsidP="00EA53FD">
      <w:pPr>
        <w:pStyle w:val="NoSpacing"/>
        <w:ind w:left="-567" w:right="140"/>
        <w:jc w:val="both"/>
        <w:rPr>
          <w:rFonts w:cstheme="minorHAnsi"/>
        </w:rPr>
      </w:pPr>
    </w:p>
    <w:p w14:paraId="776891AB" w14:textId="0634E336" w:rsidR="007C1255" w:rsidRDefault="007C1255" w:rsidP="00621634">
      <w:pPr>
        <w:pStyle w:val="NoSpacing"/>
        <w:ind w:left="-567" w:right="140"/>
        <w:jc w:val="both"/>
        <w:rPr>
          <w:rFonts w:cstheme="minorHAnsi"/>
        </w:rPr>
      </w:pPr>
    </w:p>
    <w:p w14:paraId="55506EC3" w14:textId="77777777" w:rsidR="007C1255" w:rsidRDefault="007C1255" w:rsidP="00621634">
      <w:pPr>
        <w:pStyle w:val="NoSpacing"/>
        <w:ind w:left="-567" w:right="140"/>
        <w:jc w:val="both"/>
        <w:rPr>
          <w:rFonts w:cstheme="minorHAnsi"/>
        </w:rPr>
      </w:pPr>
    </w:p>
    <w:p w14:paraId="0D182B75" w14:textId="482C3925" w:rsidR="007C1255" w:rsidRDefault="007C1255" w:rsidP="00621634">
      <w:pPr>
        <w:pStyle w:val="NoSpacing"/>
        <w:ind w:left="-567" w:right="140"/>
        <w:jc w:val="both"/>
        <w:rPr>
          <w:rFonts w:cstheme="minorHAnsi"/>
        </w:rPr>
      </w:pPr>
    </w:p>
    <w:p w14:paraId="66703073" w14:textId="70021D64" w:rsidR="007C1255" w:rsidRDefault="007C1255" w:rsidP="00621634">
      <w:pPr>
        <w:pStyle w:val="NoSpacing"/>
        <w:ind w:left="-567" w:right="140"/>
        <w:jc w:val="both"/>
        <w:rPr>
          <w:rFonts w:cstheme="minorHAnsi"/>
        </w:rPr>
      </w:pPr>
    </w:p>
    <w:p w14:paraId="01CC2100" w14:textId="2C27D0C7" w:rsidR="007C1255" w:rsidRDefault="007C1255" w:rsidP="00621634">
      <w:pPr>
        <w:pStyle w:val="NoSpacing"/>
        <w:ind w:left="-567" w:right="140"/>
        <w:jc w:val="both"/>
        <w:rPr>
          <w:rFonts w:cstheme="minorHAnsi"/>
        </w:rPr>
      </w:pPr>
    </w:p>
    <w:p w14:paraId="0D50113D" w14:textId="1E971CD9" w:rsidR="007C1255" w:rsidRDefault="007C1255" w:rsidP="00621634">
      <w:pPr>
        <w:pStyle w:val="NoSpacing"/>
        <w:ind w:left="-567" w:right="140"/>
        <w:jc w:val="both"/>
        <w:rPr>
          <w:rFonts w:cstheme="minorHAnsi"/>
        </w:rPr>
      </w:pPr>
    </w:p>
    <w:p w14:paraId="5BDA296B" w14:textId="2D65EB39" w:rsidR="00621634" w:rsidRPr="00AC1CEB" w:rsidRDefault="00621634" w:rsidP="00621634">
      <w:pPr>
        <w:pStyle w:val="NoSpacing"/>
        <w:ind w:left="-567" w:right="140"/>
        <w:jc w:val="both"/>
        <w:rPr>
          <w:rFonts w:cstheme="minorHAnsi"/>
        </w:rPr>
      </w:pPr>
      <w:r w:rsidRPr="00AC1CEB">
        <w:rPr>
          <w:rFonts w:cstheme="minorHAnsi"/>
        </w:rPr>
        <w:t>Dear Applicant</w:t>
      </w:r>
    </w:p>
    <w:p w14:paraId="5B73D80B" w14:textId="77777777" w:rsidR="00621634" w:rsidRPr="00AC1CEB" w:rsidRDefault="00621634" w:rsidP="00621634">
      <w:pPr>
        <w:pStyle w:val="NoSpacing"/>
        <w:ind w:left="-567" w:right="140"/>
        <w:jc w:val="both"/>
        <w:rPr>
          <w:rFonts w:cstheme="minorHAnsi"/>
        </w:rPr>
      </w:pPr>
    </w:p>
    <w:p w14:paraId="0634069A" w14:textId="58482692" w:rsidR="000339A0" w:rsidRPr="00AC1CEB" w:rsidRDefault="000339A0" w:rsidP="000339A0">
      <w:pPr>
        <w:pStyle w:val="NoSpacing"/>
        <w:ind w:left="-567" w:right="-11"/>
        <w:jc w:val="both"/>
        <w:rPr>
          <w:rFonts w:cstheme="minorHAnsi"/>
          <w:b/>
        </w:rPr>
      </w:pPr>
      <w:r w:rsidRPr="00AC1CEB">
        <w:rPr>
          <w:rFonts w:cstheme="minorHAnsi"/>
        </w:rPr>
        <w:t xml:space="preserve">Thank you for your interest in the position of </w:t>
      </w:r>
      <w:r w:rsidR="00435309" w:rsidRPr="00AC1CEB">
        <w:rPr>
          <w:rFonts w:cstheme="minorHAnsi"/>
          <w:b/>
        </w:rPr>
        <w:t>Technology Technician</w:t>
      </w:r>
      <w:r w:rsidR="00435309" w:rsidRPr="00AC1CEB">
        <w:rPr>
          <w:rFonts w:cstheme="minorHAnsi"/>
        </w:rPr>
        <w:t xml:space="preserve"> at </w:t>
      </w:r>
      <w:r w:rsidR="00435309" w:rsidRPr="00AC1CEB">
        <w:rPr>
          <w:rFonts w:cstheme="minorHAnsi"/>
          <w:b/>
        </w:rPr>
        <w:t>Dean Trust, Rose Bridge, Holt Street, Ince, Wigan, WN1 3HD</w:t>
      </w:r>
      <w:r w:rsidR="00043596" w:rsidRPr="00AC1CEB">
        <w:rPr>
          <w:rFonts w:cstheme="minorHAnsi"/>
          <w:b/>
        </w:rPr>
        <w:t>.</w:t>
      </w:r>
    </w:p>
    <w:p w14:paraId="14EDE4F1" w14:textId="2B44ED0C" w:rsidR="000339A0" w:rsidRPr="00AC1CEB" w:rsidRDefault="000339A0" w:rsidP="000339A0">
      <w:pPr>
        <w:pStyle w:val="NoSpacing"/>
        <w:ind w:left="-567" w:right="-11"/>
        <w:jc w:val="both"/>
        <w:rPr>
          <w:rFonts w:cstheme="minorHAnsi"/>
        </w:rPr>
      </w:pPr>
    </w:p>
    <w:p w14:paraId="05749E5D" w14:textId="2F02047D" w:rsidR="000339A0" w:rsidRPr="00AC1CEB" w:rsidRDefault="000339A0" w:rsidP="007D4F8E">
      <w:pPr>
        <w:pStyle w:val="NoSpacing"/>
        <w:ind w:left="-567" w:right="140"/>
        <w:rPr>
          <w:rFonts w:cstheme="minorHAnsi"/>
        </w:rPr>
      </w:pPr>
      <w:r w:rsidRPr="00AC1CEB">
        <w:rPr>
          <w:rFonts w:cstheme="minorHAnsi"/>
        </w:rPr>
        <w:t xml:space="preserve">Salary – </w:t>
      </w:r>
      <w:r w:rsidR="00435309" w:rsidRPr="00AC1CEB">
        <w:rPr>
          <w:rFonts w:cstheme="minorHAnsi"/>
        </w:rPr>
        <w:t>Grade</w:t>
      </w:r>
      <w:r w:rsidR="008D5B78" w:rsidRPr="00AC1CEB">
        <w:rPr>
          <w:rFonts w:cstheme="minorHAnsi"/>
        </w:rPr>
        <w:t xml:space="preserve"> 3 </w:t>
      </w:r>
      <w:r w:rsidR="00435309" w:rsidRPr="00AC1CEB">
        <w:rPr>
          <w:rFonts w:cstheme="minorHAnsi"/>
        </w:rPr>
        <w:t xml:space="preserve">Scale </w:t>
      </w:r>
      <w:r w:rsidR="00C73A38" w:rsidRPr="00AC1CEB">
        <w:rPr>
          <w:rFonts w:cstheme="minorHAnsi"/>
        </w:rPr>
        <w:t>Point</w:t>
      </w:r>
      <w:r w:rsidR="008D5B78" w:rsidRPr="00AC1CEB">
        <w:rPr>
          <w:rFonts w:cstheme="minorHAnsi"/>
        </w:rPr>
        <w:t xml:space="preserve"> 3 – 5</w:t>
      </w:r>
      <w:r w:rsidRPr="00AC1CEB">
        <w:rPr>
          <w:rFonts w:cstheme="minorHAnsi"/>
        </w:rPr>
        <w:t>, £</w:t>
      </w:r>
      <w:r w:rsidR="00AC1CEB">
        <w:rPr>
          <w:rFonts w:cstheme="minorHAnsi"/>
        </w:rPr>
        <w:t>20,812</w:t>
      </w:r>
      <w:r w:rsidR="007D4F8E" w:rsidRPr="00AC1CEB">
        <w:rPr>
          <w:rFonts w:cstheme="minorHAnsi"/>
        </w:rPr>
        <w:t xml:space="preserve">– </w:t>
      </w:r>
      <w:r w:rsidR="00C73A38" w:rsidRPr="00AC1CEB">
        <w:rPr>
          <w:rFonts w:cstheme="minorHAnsi"/>
        </w:rPr>
        <w:t>£</w:t>
      </w:r>
      <w:r w:rsidR="00AC1CEB">
        <w:rPr>
          <w:rFonts w:cstheme="minorHAnsi"/>
        </w:rPr>
        <w:t>21,575</w:t>
      </w:r>
      <w:r w:rsidR="007D4F8E" w:rsidRPr="00AC1CEB">
        <w:rPr>
          <w:rFonts w:cstheme="minorHAnsi"/>
        </w:rPr>
        <w:t xml:space="preserve"> </w:t>
      </w:r>
      <w:r w:rsidRPr="00AC1CEB">
        <w:rPr>
          <w:rFonts w:cstheme="minorHAnsi"/>
        </w:rPr>
        <w:t>per annum pro rata.</w:t>
      </w:r>
      <w:r w:rsidR="007D4F8E" w:rsidRPr="00AC1CEB">
        <w:rPr>
          <w:rFonts w:cstheme="minorHAnsi"/>
        </w:rPr>
        <w:t xml:space="preserve"> </w:t>
      </w:r>
      <w:r w:rsidRPr="00AC1CEB">
        <w:rPr>
          <w:rFonts w:cstheme="minorHAnsi"/>
          <w:b/>
        </w:rPr>
        <w:t>Actual salary £</w:t>
      </w:r>
      <w:r w:rsidR="007D4F8E" w:rsidRPr="00AC1CEB">
        <w:rPr>
          <w:rFonts w:cstheme="minorHAnsi"/>
          <w:b/>
        </w:rPr>
        <w:t>1</w:t>
      </w:r>
      <w:r w:rsidR="00AC1CEB">
        <w:rPr>
          <w:rFonts w:cstheme="minorHAnsi"/>
          <w:b/>
        </w:rPr>
        <w:t>7,028 - £17,652</w:t>
      </w:r>
    </w:p>
    <w:p w14:paraId="65EBFAB9" w14:textId="77777777" w:rsidR="000339A0" w:rsidRPr="00AC1CEB" w:rsidRDefault="008D5B78" w:rsidP="000339A0">
      <w:pPr>
        <w:pStyle w:val="NoSpacing"/>
        <w:numPr>
          <w:ilvl w:val="0"/>
          <w:numId w:val="3"/>
        </w:numPr>
        <w:ind w:left="-567" w:right="-11" w:firstLine="141"/>
        <w:jc w:val="both"/>
        <w:rPr>
          <w:rFonts w:cstheme="minorHAnsi"/>
        </w:rPr>
      </w:pPr>
      <w:r w:rsidRPr="00AC1CEB">
        <w:rPr>
          <w:rFonts w:cstheme="minorHAnsi"/>
        </w:rPr>
        <w:t xml:space="preserve">25 </w:t>
      </w:r>
      <w:r w:rsidR="000339A0" w:rsidRPr="00AC1CEB">
        <w:rPr>
          <w:rFonts w:cstheme="minorHAnsi"/>
        </w:rPr>
        <w:t>hours per week,</w:t>
      </w:r>
      <w:r w:rsidR="00931BBA" w:rsidRPr="00AC1CEB">
        <w:rPr>
          <w:rFonts w:cstheme="minorHAnsi"/>
        </w:rPr>
        <w:t xml:space="preserve"> </w:t>
      </w:r>
      <w:r w:rsidR="000339A0" w:rsidRPr="00AC1CEB">
        <w:rPr>
          <w:rFonts w:cstheme="minorHAnsi"/>
        </w:rPr>
        <w:t>Monday to Friday</w:t>
      </w:r>
    </w:p>
    <w:p w14:paraId="28FE7A1A" w14:textId="77777777" w:rsidR="000339A0" w:rsidRPr="00AC1CEB" w:rsidRDefault="000339A0" w:rsidP="000339A0">
      <w:pPr>
        <w:pStyle w:val="NoSpacing"/>
        <w:numPr>
          <w:ilvl w:val="0"/>
          <w:numId w:val="3"/>
        </w:numPr>
        <w:ind w:left="-567" w:right="-11" w:firstLine="141"/>
        <w:jc w:val="both"/>
        <w:rPr>
          <w:rFonts w:cstheme="minorHAnsi"/>
        </w:rPr>
      </w:pPr>
      <w:r w:rsidRPr="00AC1CEB">
        <w:rPr>
          <w:rFonts w:cstheme="minorHAnsi"/>
        </w:rPr>
        <w:t>Term tim</w:t>
      </w:r>
      <w:r w:rsidR="008D5B78" w:rsidRPr="00AC1CEB">
        <w:rPr>
          <w:rFonts w:cstheme="minorHAnsi"/>
        </w:rPr>
        <w:t>e Plus 1 week</w:t>
      </w:r>
      <w:r w:rsidR="007D4F8E" w:rsidRPr="00AC1CEB">
        <w:rPr>
          <w:rFonts w:cstheme="minorHAnsi"/>
        </w:rPr>
        <w:t xml:space="preserve"> during periods of school closure</w:t>
      </w:r>
    </w:p>
    <w:p w14:paraId="459F0AB1" w14:textId="77777777" w:rsidR="000339A0" w:rsidRPr="00AC1CEB" w:rsidRDefault="000339A0" w:rsidP="000339A0">
      <w:pPr>
        <w:pStyle w:val="NoSpacing"/>
        <w:numPr>
          <w:ilvl w:val="0"/>
          <w:numId w:val="3"/>
        </w:numPr>
        <w:ind w:left="-567" w:right="-11" w:firstLine="141"/>
        <w:jc w:val="both"/>
        <w:rPr>
          <w:rFonts w:cstheme="minorHAnsi"/>
          <w:b/>
          <w:i/>
        </w:rPr>
      </w:pPr>
      <w:r w:rsidRPr="00AC1CEB">
        <w:rPr>
          <w:rFonts w:cstheme="minorHAnsi"/>
        </w:rPr>
        <w:t>Local Government Pension Scheme – Greater Manchester Pension Fund</w:t>
      </w:r>
    </w:p>
    <w:p w14:paraId="0169FA94" w14:textId="77777777" w:rsidR="000339A0" w:rsidRPr="00AC1CEB" w:rsidRDefault="000339A0" w:rsidP="000339A0">
      <w:pPr>
        <w:pStyle w:val="NoSpacing"/>
        <w:ind w:left="-567" w:right="-11" w:firstLine="141"/>
        <w:jc w:val="both"/>
        <w:rPr>
          <w:rFonts w:cstheme="minorHAnsi"/>
          <w:b/>
        </w:rPr>
      </w:pPr>
    </w:p>
    <w:p w14:paraId="59BE9DD0" w14:textId="77777777" w:rsidR="000339A0" w:rsidRPr="00AC1CEB" w:rsidRDefault="000339A0" w:rsidP="000339A0">
      <w:pPr>
        <w:pStyle w:val="NoSpacing"/>
        <w:ind w:left="-567" w:right="-11"/>
        <w:jc w:val="both"/>
        <w:rPr>
          <w:rFonts w:cstheme="minorHAnsi"/>
        </w:rPr>
      </w:pPr>
      <w:r w:rsidRPr="00AC1CEB">
        <w:rPr>
          <w:rFonts w:cstheme="minorHAnsi"/>
        </w:rPr>
        <w:t>Please find below a job description and person specification.</w:t>
      </w:r>
    </w:p>
    <w:p w14:paraId="00B90830" w14:textId="77777777" w:rsidR="000339A0" w:rsidRPr="00AC1CEB" w:rsidRDefault="000339A0" w:rsidP="000339A0">
      <w:pPr>
        <w:pStyle w:val="NoSpacing"/>
        <w:ind w:left="-567" w:right="-11"/>
        <w:jc w:val="both"/>
        <w:rPr>
          <w:rFonts w:cstheme="minorHAnsi"/>
        </w:rPr>
      </w:pPr>
    </w:p>
    <w:p w14:paraId="557BCD49" w14:textId="77777777" w:rsidR="000339A0" w:rsidRPr="00AC1CEB" w:rsidRDefault="000339A0" w:rsidP="000339A0">
      <w:pPr>
        <w:pStyle w:val="NoSpacing"/>
        <w:ind w:left="-567" w:right="-11"/>
        <w:jc w:val="both"/>
        <w:rPr>
          <w:rFonts w:cstheme="minorHAnsi"/>
        </w:rPr>
      </w:pPr>
      <w:r w:rsidRPr="00AC1CEB">
        <w:rPr>
          <w:rFonts w:cstheme="minorHAnsi"/>
        </w:rPr>
        <w:t>If you would like to learn more about The Dean Trust, please visit thethedeantrust.co.uk.</w:t>
      </w:r>
    </w:p>
    <w:p w14:paraId="097F5E0A" w14:textId="77777777" w:rsidR="000339A0" w:rsidRPr="00AC1CEB" w:rsidRDefault="000339A0" w:rsidP="000339A0">
      <w:pPr>
        <w:pStyle w:val="NoSpacing"/>
        <w:ind w:left="-567" w:right="-11"/>
        <w:jc w:val="both"/>
        <w:rPr>
          <w:rFonts w:cstheme="minorHAnsi"/>
        </w:rPr>
      </w:pPr>
    </w:p>
    <w:p w14:paraId="76474F84" w14:textId="77777777" w:rsidR="000339A0" w:rsidRPr="00AC1CEB" w:rsidRDefault="000339A0" w:rsidP="000339A0">
      <w:pPr>
        <w:pStyle w:val="NoSpacing"/>
        <w:ind w:left="-567" w:right="-11"/>
        <w:jc w:val="both"/>
        <w:rPr>
          <w:rFonts w:cstheme="minorHAnsi"/>
        </w:rPr>
      </w:pPr>
      <w:bookmarkStart w:id="0" w:name="_Hlk63328717"/>
      <w:r w:rsidRPr="00AC1CEB">
        <w:rPr>
          <w:rFonts w:cstheme="minorHAnsi"/>
          <w:b/>
        </w:rPr>
        <w:t>Method of Application</w:t>
      </w:r>
    </w:p>
    <w:p w14:paraId="28C26966" w14:textId="77777777" w:rsidR="000339A0" w:rsidRPr="00AC1CEB" w:rsidRDefault="000339A0" w:rsidP="000339A0">
      <w:pPr>
        <w:pStyle w:val="NoSpacing"/>
        <w:ind w:left="-567" w:right="-11"/>
        <w:jc w:val="both"/>
        <w:rPr>
          <w:rFonts w:cstheme="minorHAnsi"/>
        </w:rPr>
      </w:pPr>
      <w:r w:rsidRPr="00AC1CEB">
        <w:rPr>
          <w:rFonts w:cstheme="minorHAnsi"/>
        </w:rPr>
        <w:t>The preferred method of application is electronically via email to</w:t>
      </w:r>
      <w:r w:rsidR="008D5B78" w:rsidRPr="00AC1CEB">
        <w:rPr>
          <w:rFonts w:cstheme="minorHAnsi"/>
        </w:rPr>
        <w:t xml:space="preserve"> DTRBRecruitment@deantrustrosebridge.co.uk</w:t>
      </w:r>
      <w:r w:rsidR="00AB7DE2" w:rsidRPr="00AC1CEB">
        <w:rPr>
          <w:rFonts w:cstheme="minorHAnsi"/>
        </w:rPr>
        <w:t xml:space="preserve">. </w:t>
      </w:r>
      <w:r w:rsidRPr="00AC1CEB">
        <w:rPr>
          <w:rFonts w:cstheme="minorHAnsi"/>
        </w:rPr>
        <w:t xml:space="preserve">All applications must be made using the Dean Trust’s application form.  Applications will be shortlisted for interview and the HR Department will contact those applicants who are selected. </w:t>
      </w:r>
    </w:p>
    <w:p w14:paraId="45523E01" w14:textId="77777777" w:rsidR="000339A0" w:rsidRPr="00AC1CEB" w:rsidRDefault="000339A0" w:rsidP="000339A0">
      <w:pPr>
        <w:pStyle w:val="NoSpacing"/>
        <w:ind w:left="-567" w:right="-11"/>
        <w:jc w:val="both"/>
        <w:rPr>
          <w:rFonts w:cstheme="minorHAnsi"/>
          <w:b/>
        </w:rPr>
      </w:pPr>
    </w:p>
    <w:p w14:paraId="7F217EEE" w14:textId="77777777" w:rsidR="000339A0" w:rsidRPr="00AC1CEB" w:rsidRDefault="000339A0" w:rsidP="000339A0">
      <w:pPr>
        <w:pStyle w:val="NoSpacing"/>
        <w:ind w:left="-567" w:right="-11"/>
        <w:jc w:val="both"/>
        <w:rPr>
          <w:rFonts w:cstheme="minorHAnsi"/>
          <w:b/>
        </w:rPr>
      </w:pPr>
      <w:r w:rsidRPr="00AC1CEB">
        <w:rPr>
          <w:rFonts w:cstheme="minorHAnsi"/>
          <w:b/>
        </w:rPr>
        <w:t>Closing Date</w:t>
      </w:r>
    </w:p>
    <w:p w14:paraId="430F771B" w14:textId="2B4A6C39" w:rsidR="000339A0" w:rsidRPr="00AC1CEB" w:rsidRDefault="000339A0" w:rsidP="000339A0">
      <w:pPr>
        <w:pStyle w:val="NoSpacing"/>
        <w:ind w:left="-567" w:right="-11"/>
        <w:jc w:val="both"/>
        <w:rPr>
          <w:rFonts w:cstheme="minorHAnsi"/>
        </w:rPr>
      </w:pPr>
      <w:r w:rsidRPr="00AC1CEB">
        <w:rPr>
          <w:rFonts w:cstheme="minorHAnsi"/>
        </w:rPr>
        <w:t>Applications received after the closing time of</w:t>
      </w:r>
      <w:r w:rsidR="00931BBA" w:rsidRPr="00AC1CEB">
        <w:rPr>
          <w:rFonts w:cstheme="minorHAnsi"/>
        </w:rPr>
        <w:t xml:space="preserve"> 12 noon on</w:t>
      </w:r>
      <w:r w:rsidR="000C1660" w:rsidRPr="00AC1CEB">
        <w:rPr>
          <w:rFonts w:cstheme="minorHAnsi"/>
        </w:rPr>
        <w:t xml:space="preserve"> </w:t>
      </w:r>
      <w:r w:rsidR="0037094B">
        <w:rPr>
          <w:rFonts w:cstheme="minorHAnsi"/>
        </w:rPr>
        <w:t>Friday 8</w:t>
      </w:r>
      <w:r w:rsidR="0037094B" w:rsidRPr="0037094B">
        <w:rPr>
          <w:rFonts w:cstheme="minorHAnsi"/>
          <w:vertAlign w:val="superscript"/>
        </w:rPr>
        <w:t>th</w:t>
      </w:r>
      <w:r w:rsidR="0037094B">
        <w:rPr>
          <w:rFonts w:cstheme="minorHAnsi"/>
        </w:rPr>
        <w:t xml:space="preserve"> December 2023</w:t>
      </w:r>
      <w:r w:rsidR="00931BBA" w:rsidRPr="00AC1CEB">
        <w:rPr>
          <w:rFonts w:cstheme="minorHAnsi"/>
        </w:rPr>
        <w:t xml:space="preserve"> </w:t>
      </w:r>
      <w:r w:rsidRPr="00AC1CEB">
        <w:rPr>
          <w:rFonts w:cstheme="minorHAnsi"/>
        </w:rPr>
        <w:t xml:space="preserve">will not be considered.  </w:t>
      </w:r>
    </w:p>
    <w:p w14:paraId="43593062" w14:textId="77777777" w:rsidR="000339A0" w:rsidRPr="00AC1CEB" w:rsidRDefault="000339A0" w:rsidP="000339A0">
      <w:pPr>
        <w:pStyle w:val="NoSpacing"/>
        <w:ind w:left="-567" w:right="-11"/>
        <w:jc w:val="both"/>
        <w:rPr>
          <w:rFonts w:cstheme="minorHAnsi"/>
          <w:b/>
        </w:rPr>
      </w:pPr>
    </w:p>
    <w:p w14:paraId="4FA1F6D1" w14:textId="77777777" w:rsidR="000339A0" w:rsidRPr="00AC1CEB" w:rsidRDefault="000339A0" w:rsidP="000339A0">
      <w:pPr>
        <w:pStyle w:val="NoSpacing"/>
        <w:ind w:left="-567" w:right="-11"/>
        <w:jc w:val="both"/>
        <w:rPr>
          <w:rFonts w:cstheme="minorHAnsi"/>
        </w:rPr>
      </w:pPr>
      <w:r w:rsidRPr="00AC1CEB">
        <w:rPr>
          <w:rFonts w:cstheme="minorHAnsi"/>
        </w:rPr>
        <w:t>The Dean Trust is committed to safeguarding and promoting the welfare of children and young people and expects all staff and volunteers to share in this commitment.</w:t>
      </w:r>
    </w:p>
    <w:p w14:paraId="13869A41" w14:textId="77777777" w:rsidR="000339A0" w:rsidRPr="00AC1CEB" w:rsidRDefault="000339A0" w:rsidP="000339A0">
      <w:pPr>
        <w:pStyle w:val="NoSpacing"/>
        <w:ind w:left="-567" w:right="-11"/>
        <w:jc w:val="both"/>
        <w:rPr>
          <w:rFonts w:cstheme="minorHAnsi"/>
        </w:rPr>
      </w:pPr>
    </w:p>
    <w:p w14:paraId="2DD8596D" w14:textId="77777777" w:rsidR="000339A0" w:rsidRPr="00AC1CEB" w:rsidRDefault="000339A0" w:rsidP="000339A0">
      <w:pPr>
        <w:pStyle w:val="NoSpacing"/>
        <w:ind w:left="-567" w:right="-11"/>
        <w:jc w:val="both"/>
        <w:rPr>
          <w:rFonts w:cstheme="minorHAnsi"/>
        </w:rPr>
      </w:pPr>
      <w:r w:rsidRPr="00AC1CEB">
        <w:rPr>
          <w:rFonts w:cstheme="minorHAnsi"/>
        </w:rPr>
        <w:t xml:space="preserve">If you have any questions please contact us on </w:t>
      </w:r>
      <w:r w:rsidR="00C70B6A" w:rsidRPr="00AC1CEB">
        <w:rPr>
          <w:rFonts w:cstheme="minorHAnsi"/>
        </w:rPr>
        <w:t>01942 510 712</w:t>
      </w:r>
      <w:r w:rsidRPr="00AC1CEB">
        <w:rPr>
          <w:rFonts w:cstheme="minorHAnsi"/>
        </w:rPr>
        <w:t xml:space="preserve"> or email</w:t>
      </w:r>
      <w:r w:rsidR="008D5B78" w:rsidRPr="00AC1CEB">
        <w:rPr>
          <w:rFonts w:cstheme="minorHAnsi"/>
        </w:rPr>
        <w:t xml:space="preserve"> DTRBRecruitment@deantrustrosebridge.co.uk</w:t>
      </w:r>
      <w:r w:rsidRPr="00AC1CEB">
        <w:rPr>
          <w:rFonts w:cstheme="minorHAnsi"/>
        </w:rPr>
        <w:t>. Thank you again for your interest in working for The Dean Trust.  We look forward to hearing from you.</w:t>
      </w:r>
    </w:p>
    <w:bookmarkEnd w:id="0"/>
    <w:p w14:paraId="5FEB6BB5" w14:textId="77777777" w:rsidR="000339A0" w:rsidRPr="00AC1CEB" w:rsidRDefault="000339A0" w:rsidP="000339A0">
      <w:pPr>
        <w:pStyle w:val="NoSpacing"/>
        <w:ind w:left="-567" w:right="-11"/>
        <w:jc w:val="both"/>
        <w:rPr>
          <w:rFonts w:cstheme="minorHAnsi"/>
        </w:rPr>
      </w:pPr>
    </w:p>
    <w:p w14:paraId="658FF909" w14:textId="77777777" w:rsidR="000339A0" w:rsidRPr="00AC1CEB" w:rsidRDefault="000339A0" w:rsidP="000339A0">
      <w:pPr>
        <w:pStyle w:val="NoSpacing"/>
        <w:ind w:left="-567" w:right="-11"/>
        <w:jc w:val="both"/>
        <w:rPr>
          <w:rFonts w:cstheme="minorHAnsi"/>
        </w:rPr>
      </w:pPr>
    </w:p>
    <w:p w14:paraId="5F51B8E4" w14:textId="77777777" w:rsidR="000339A0" w:rsidRPr="00AC1CEB" w:rsidRDefault="000339A0" w:rsidP="00C70B6A">
      <w:pPr>
        <w:pStyle w:val="NoSpacing"/>
        <w:tabs>
          <w:tab w:val="left" w:pos="5265"/>
        </w:tabs>
        <w:ind w:left="-567" w:right="-11"/>
        <w:jc w:val="both"/>
        <w:rPr>
          <w:rFonts w:cstheme="minorHAnsi"/>
          <w:b/>
        </w:rPr>
      </w:pPr>
      <w:r w:rsidRPr="00AC1CEB">
        <w:rPr>
          <w:rFonts w:cstheme="minorHAnsi"/>
          <w:b/>
        </w:rPr>
        <w:t>Human Resources Department</w:t>
      </w:r>
      <w:r w:rsidR="00C70B6A" w:rsidRPr="00AC1CEB">
        <w:rPr>
          <w:rFonts w:cstheme="minorHAnsi"/>
          <w:b/>
        </w:rPr>
        <w:tab/>
      </w:r>
    </w:p>
    <w:p w14:paraId="5D2EEEE0" w14:textId="77777777" w:rsidR="00354AD7" w:rsidRPr="00AC1CEB" w:rsidRDefault="00354AD7" w:rsidP="00354AD7">
      <w:pPr>
        <w:pStyle w:val="NoSpacing"/>
        <w:ind w:left="-567" w:right="-11"/>
        <w:jc w:val="both"/>
        <w:rPr>
          <w:rFonts w:cstheme="minorHAnsi"/>
        </w:rPr>
      </w:pPr>
    </w:p>
    <w:p w14:paraId="6C8EDE5D" w14:textId="77777777" w:rsidR="00354AD7" w:rsidRPr="00AC1CEB" w:rsidRDefault="00354AD7" w:rsidP="006F3EFD">
      <w:pPr>
        <w:pStyle w:val="NoSpacing"/>
        <w:pBdr>
          <w:bottom w:val="single" w:sz="6" w:space="31" w:color="auto"/>
        </w:pBdr>
        <w:ind w:left="-567" w:right="-165"/>
        <w:jc w:val="both"/>
        <w:rPr>
          <w:rFonts w:cstheme="minorHAnsi"/>
          <w:b/>
        </w:rPr>
      </w:pPr>
    </w:p>
    <w:p w14:paraId="3FF59191" w14:textId="77777777" w:rsidR="00EA53FD" w:rsidRPr="00AC1CEB" w:rsidRDefault="00EA53FD" w:rsidP="006F3EFD">
      <w:pPr>
        <w:pStyle w:val="NoSpacing"/>
        <w:pBdr>
          <w:bottom w:val="single" w:sz="6" w:space="31" w:color="auto"/>
        </w:pBdr>
        <w:ind w:left="-567" w:right="-165"/>
        <w:jc w:val="both"/>
        <w:rPr>
          <w:rFonts w:cstheme="minorHAnsi"/>
          <w:b/>
        </w:rPr>
      </w:pPr>
    </w:p>
    <w:p w14:paraId="4ADE4436" w14:textId="77777777" w:rsidR="00354AD7" w:rsidRPr="00AC1CEB" w:rsidRDefault="00354AD7" w:rsidP="006F3EFD">
      <w:pPr>
        <w:pStyle w:val="NoSpacing"/>
        <w:pBdr>
          <w:bottom w:val="single" w:sz="6" w:space="31" w:color="auto"/>
        </w:pBdr>
        <w:ind w:left="-567" w:right="-165"/>
        <w:jc w:val="both"/>
        <w:rPr>
          <w:rFonts w:cstheme="minorHAnsi"/>
          <w:b/>
        </w:rPr>
      </w:pPr>
    </w:p>
    <w:p w14:paraId="4BEBB1F8" w14:textId="77777777" w:rsidR="00354AD7" w:rsidRPr="00AC1CEB" w:rsidRDefault="00354AD7" w:rsidP="006F3EFD">
      <w:pPr>
        <w:pStyle w:val="NoSpacing"/>
        <w:pBdr>
          <w:bottom w:val="single" w:sz="6" w:space="31" w:color="auto"/>
        </w:pBdr>
        <w:ind w:left="-567" w:right="-165"/>
        <w:jc w:val="both"/>
        <w:rPr>
          <w:rFonts w:cstheme="minorHAnsi"/>
          <w:b/>
        </w:rPr>
      </w:pPr>
    </w:p>
    <w:p w14:paraId="2C175594" w14:textId="77777777" w:rsidR="000964EC" w:rsidRPr="00AC1CEB" w:rsidRDefault="000964EC" w:rsidP="006F3EFD">
      <w:pPr>
        <w:pStyle w:val="NoSpacing"/>
        <w:pBdr>
          <w:bottom w:val="single" w:sz="6" w:space="31" w:color="auto"/>
        </w:pBdr>
        <w:ind w:left="-567" w:right="-165"/>
        <w:jc w:val="both"/>
        <w:rPr>
          <w:rFonts w:cstheme="minorHAnsi"/>
          <w:b/>
        </w:rPr>
      </w:pPr>
    </w:p>
    <w:p w14:paraId="163AEA7B" w14:textId="77777777" w:rsidR="007A6F95" w:rsidRPr="00AC1CEB" w:rsidRDefault="007A6F95" w:rsidP="006F3EFD">
      <w:pPr>
        <w:pStyle w:val="NoSpacing"/>
        <w:pBdr>
          <w:bottom w:val="single" w:sz="6" w:space="31" w:color="auto"/>
        </w:pBdr>
        <w:ind w:left="-567" w:right="-165"/>
        <w:jc w:val="both"/>
        <w:rPr>
          <w:rFonts w:cstheme="minorHAnsi"/>
          <w:b/>
        </w:rPr>
      </w:pPr>
    </w:p>
    <w:p w14:paraId="6D4230BF" w14:textId="77777777" w:rsidR="00AB7DE2" w:rsidRPr="00AC1CEB" w:rsidRDefault="00AB7DE2" w:rsidP="006F3EFD">
      <w:pPr>
        <w:pStyle w:val="NoSpacing"/>
        <w:pBdr>
          <w:bottom w:val="single" w:sz="6" w:space="31" w:color="auto"/>
        </w:pBdr>
        <w:ind w:left="-567" w:right="-165"/>
        <w:jc w:val="both"/>
        <w:rPr>
          <w:rFonts w:cstheme="minorHAnsi"/>
          <w:b/>
        </w:rPr>
      </w:pPr>
    </w:p>
    <w:p w14:paraId="1F54F4D8" w14:textId="77777777" w:rsidR="008250FD" w:rsidRPr="00AC1CEB" w:rsidRDefault="00354AD7" w:rsidP="006F3EFD">
      <w:pPr>
        <w:pStyle w:val="NoSpacing"/>
        <w:pBdr>
          <w:bottom w:val="single" w:sz="6" w:space="31" w:color="auto"/>
        </w:pBdr>
        <w:ind w:left="-567" w:right="-165"/>
        <w:jc w:val="both"/>
        <w:rPr>
          <w:rFonts w:cstheme="minorHAnsi"/>
          <w:b/>
        </w:rPr>
      </w:pPr>
      <w:r w:rsidRPr="00AC1CEB">
        <w:rPr>
          <w:rFonts w:cstheme="minorHAnsi"/>
          <w:noProof/>
          <w:lang w:eastAsia="en-GB"/>
        </w:rPr>
        <w:drawing>
          <wp:anchor distT="0" distB="0" distL="114300" distR="114300" simplePos="0" relativeHeight="251659264" behindDoc="1" locked="0" layoutInCell="1" allowOverlap="1" wp14:anchorId="68EB161C" wp14:editId="1DBC2596">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9">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AC1CEB" w14:paraId="44177E87" w14:textId="77777777" w:rsidTr="00354AD7">
        <w:trPr>
          <w:trHeight w:val="1095"/>
        </w:trPr>
        <w:tc>
          <w:tcPr>
            <w:tcW w:w="6062" w:type="dxa"/>
          </w:tcPr>
          <w:p w14:paraId="38C2DE69" w14:textId="472E859D" w:rsidR="006F3EFD" w:rsidRPr="00AC1CEB" w:rsidRDefault="006F3EFD" w:rsidP="006F3EFD">
            <w:pPr>
              <w:pStyle w:val="NoSpacing"/>
              <w:ind w:right="-165"/>
              <w:jc w:val="both"/>
              <w:rPr>
                <w:rFonts w:cstheme="minorHAnsi"/>
              </w:rPr>
            </w:pPr>
          </w:p>
        </w:tc>
        <w:tc>
          <w:tcPr>
            <w:tcW w:w="4111" w:type="dxa"/>
          </w:tcPr>
          <w:p w14:paraId="26DB3F48" w14:textId="4B94F57E" w:rsidR="008B0450" w:rsidRPr="00AC1CEB" w:rsidRDefault="008B0450" w:rsidP="00303824">
            <w:pPr>
              <w:pStyle w:val="NoSpacing"/>
              <w:ind w:right="-165"/>
              <w:jc w:val="both"/>
              <w:rPr>
                <w:rFonts w:cstheme="minorHAnsi"/>
                <w:b/>
              </w:rPr>
            </w:pPr>
          </w:p>
        </w:tc>
      </w:tr>
    </w:tbl>
    <w:p w14:paraId="545DE4EC" w14:textId="77777777" w:rsidR="000339A0" w:rsidRPr="00AC1CEB" w:rsidRDefault="000339A0" w:rsidP="006C46DF">
      <w:pPr>
        <w:jc w:val="both"/>
        <w:rPr>
          <w:rFonts w:cstheme="minorHAnsi"/>
        </w:rPr>
      </w:pPr>
      <w:r w:rsidRPr="00AC1CEB">
        <w:rPr>
          <w:rFonts w:cstheme="minorHAnsi"/>
          <w:noProof/>
          <w:lang w:eastAsia="en-GB"/>
        </w:rPr>
        <w:lastRenderedPageBreak/>
        <w:drawing>
          <wp:inline distT="0" distB="0" distL="0" distR="0" wp14:anchorId="55FAB72B" wp14:editId="0E51D7FF">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1241072" w14:textId="77777777" w:rsidR="000339A0" w:rsidRPr="00AC1CEB" w:rsidRDefault="000339A0" w:rsidP="006C46DF">
      <w:pPr>
        <w:ind w:left="-567" w:right="-285"/>
        <w:jc w:val="both"/>
        <w:rPr>
          <w:rFonts w:cstheme="minorHAnsi"/>
        </w:rPr>
      </w:pPr>
      <w:r w:rsidRPr="00AC1CEB">
        <w:rPr>
          <w:rFonts w:cstheme="minorHAnsi"/>
        </w:rPr>
        <w:t>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0339A0" w:rsidRPr="00AC1CEB" w14:paraId="3975AAA7" w14:textId="77777777" w:rsidTr="006C46DF">
        <w:tc>
          <w:tcPr>
            <w:tcW w:w="2411" w:type="dxa"/>
            <w:vAlign w:val="center"/>
          </w:tcPr>
          <w:p w14:paraId="4F97AFAB" w14:textId="77777777" w:rsidR="000339A0" w:rsidRPr="00AC1CEB" w:rsidRDefault="000339A0" w:rsidP="000339A0">
            <w:pPr>
              <w:pStyle w:val="NoSpacing"/>
              <w:ind w:right="-307"/>
              <w:jc w:val="both"/>
              <w:rPr>
                <w:rFonts w:cstheme="minorHAnsi"/>
                <w:b/>
              </w:rPr>
            </w:pPr>
            <w:r w:rsidRPr="00AC1CEB">
              <w:rPr>
                <w:rFonts w:cstheme="minorHAnsi"/>
                <w:b/>
              </w:rPr>
              <w:t>Job title</w:t>
            </w:r>
          </w:p>
        </w:tc>
        <w:tc>
          <w:tcPr>
            <w:tcW w:w="8221" w:type="dxa"/>
            <w:vAlign w:val="center"/>
          </w:tcPr>
          <w:p w14:paraId="093B0D30" w14:textId="77777777" w:rsidR="000339A0" w:rsidRPr="00AC1CEB" w:rsidRDefault="000F179C" w:rsidP="003C10B7">
            <w:pPr>
              <w:pStyle w:val="NoSpacing"/>
              <w:spacing w:before="120" w:after="120"/>
              <w:ind w:right="34"/>
              <w:rPr>
                <w:rFonts w:cstheme="minorHAnsi"/>
                <w:b/>
              </w:rPr>
            </w:pPr>
            <w:r w:rsidRPr="00AC1CEB">
              <w:rPr>
                <w:rFonts w:cstheme="minorHAnsi"/>
                <w:b/>
              </w:rPr>
              <w:t>Technology Technician</w:t>
            </w:r>
          </w:p>
        </w:tc>
      </w:tr>
      <w:tr w:rsidR="000339A0" w:rsidRPr="00AC1CEB" w14:paraId="296363B8" w14:textId="77777777" w:rsidTr="006C46DF">
        <w:tc>
          <w:tcPr>
            <w:tcW w:w="2411" w:type="dxa"/>
            <w:vAlign w:val="center"/>
          </w:tcPr>
          <w:p w14:paraId="722095B1" w14:textId="5BB0BE6A" w:rsidR="000339A0" w:rsidRPr="00AC1CEB" w:rsidRDefault="000339A0" w:rsidP="000339A0">
            <w:pPr>
              <w:pStyle w:val="NoSpacing"/>
              <w:ind w:right="-307"/>
              <w:jc w:val="both"/>
              <w:rPr>
                <w:rFonts w:cstheme="minorHAnsi"/>
                <w:b/>
              </w:rPr>
            </w:pPr>
            <w:r w:rsidRPr="00AC1CEB">
              <w:rPr>
                <w:rFonts w:cstheme="minorHAnsi"/>
                <w:b/>
              </w:rPr>
              <w:t>Reporting to</w:t>
            </w:r>
          </w:p>
        </w:tc>
        <w:tc>
          <w:tcPr>
            <w:tcW w:w="8221" w:type="dxa"/>
          </w:tcPr>
          <w:p w14:paraId="671B9D03" w14:textId="77777777" w:rsidR="000339A0" w:rsidRPr="00AC1CEB" w:rsidRDefault="00931BBA" w:rsidP="003C10B7">
            <w:pPr>
              <w:pStyle w:val="NoSpacing"/>
              <w:spacing w:before="120" w:after="120"/>
              <w:ind w:right="34"/>
              <w:jc w:val="both"/>
              <w:rPr>
                <w:rFonts w:cstheme="minorHAnsi"/>
                <w:b/>
              </w:rPr>
            </w:pPr>
            <w:r w:rsidRPr="00AC1CEB">
              <w:rPr>
                <w:rFonts w:cstheme="minorHAnsi"/>
                <w:b/>
              </w:rPr>
              <w:t>Director of Resources</w:t>
            </w:r>
          </w:p>
        </w:tc>
      </w:tr>
      <w:tr w:rsidR="003C10B7" w:rsidRPr="00AC1CEB" w14:paraId="1A437E8F" w14:textId="77777777" w:rsidTr="006C46DF">
        <w:tc>
          <w:tcPr>
            <w:tcW w:w="2411" w:type="dxa"/>
            <w:vAlign w:val="center"/>
          </w:tcPr>
          <w:p w14:paraId="64F54556" w14:textId="77777777" w:rsidR="003C10B7" w:rsidRPr="00AC1CEB" w:rsidRDefault="003C10B7" w:rsidP="003C10B7">
            <w:pPr>
              <w:pStyle w:val="NoSpacing"/>
              <w:ind w:right="-307"/>
              <w:jc w:val="both"/>
              <w:rPr>
                <w:rFonts w:cstheme="minorHAnsi"/>
                <w:b/>
              </w:rPr>
            </w:pPr>
            <w:r w:rsidRPr="00AC1CEB">
              <w:rPr>
                <w:rFonts w:cstheme="minorHAnsi"/>
                <w:b/>
              </w:rPr>
              <w:t>Main purpose of job</w:t>
            </w:r>
          </w:p>
        </w:tc>
        <w:tc>
          <w:tcPr>
            <w:tcW w:w="8221" w:type="dxa"/>
          </w:tcPr>
          <w:p w14:paraId="3071D6A0" w14:textId="34A6CB4E" w:rsidR="003C10B7" w:rsidRPr="00AC1CEB" w:rsidRDefault="003C10B7" w:rsidP="003C10B7">
            <w:pPr>
              <w:pStyle w:val="NoSpacing"/>
              <w:spacing w:before="120" w:after="120"/>
              <w:ind w:right="34"/>
              <w:jc w:val="both"/>
              <w:rPr>
                <w:rFonts w:cstheme="minorHAnsi"/>
              </w:rPr>
            </w:pPr>
            <w:r w:rsidRPr="00AC1CEB">
              <w:rPr>
                <w:rFonts w:cstheme="minorHAnsi"/>
              </w:rPr>
              <w:t>To provide specialist technical and administrative support working within main school and providing additional support in the construction department.</w:t>
            </w:r>
            <w:r w:rsidR="0037094B">
              <w:rPr>
                <w:noProof/>
                <w:lang w:eastAsia="en-GB"/>
              </w:rPr>
              <w:t xml:space="preserve"> </w:t>
            </w:r>
          </w:p>
        </w:tc>
      </w:tr>
      <w:tr w:rsidR="005B1FBA" w:rsidRPr="00AC1CEB" w14:paraId="5CEA604B" w14:textId="77777777" w:rsidTr="006C46DF">
        <w:tc>
          <w:tcPr>
            <w:tcW w:w="2411" w:type="dxa"/>
            <w:vAlign w:val="center"/>
          </w:tcPr>
          <w:p w14:paraId="7EC0C708" w14:textId="77777777" w:rsidR="005B1FBA" w:rsidRPr="00AC1CEB" w:rsidRDefault="005B1FBA" w:rsidP="003C10B7">
            <w:pPr>
              <w:pStyle w:val="NoSpacing"/>
              <w:ind w:right="-307"/>
              <w:jc w:val="both"/>
              <w:rPr>
                <w:rFonts w:cstheme="minorHAnsi"/>
                <w:b/>
              </w:rPr>
            </w:pPr>
          </w:p>
        </w:tc>
        <w:tc>
          <w:tcPr>
            <w:tcW w:w="8221" w:type="dxa"/>
          </w:tcPr>
          <w:p w14:paraId="44A083BA" w14:textId="77777777" w:rsidR="005B1FBA" w:rsidRPr="00AC1CEB" w:rsidRDefault="005B1FBA" w:rsidP="003C10B7">
            <w:pPr>
              <w:pStyle w:val="NoSpacing"/>
              <w:spacing w:before="120" w:after="120"/>
              <w:ind w:right="34"/>
              <w:jc w:val="both"/>
              <w:rPr>
                <w:rFonts w:cstheme="minorHAnsi"/>
              </w:rPr>
            </w:pPr>
          </w:p>
        </w:tc>
      </w:tr>
      <w:tr w:rsidR="000F179C" w:rsidRPr="00AC1CEB" w14:paraId="2FE7E8E9" w14:textId="77777777" w:rsidTr="006C46DF">
        <w:tc>
          <w:tcPr>
            <w:tcW w:w="10632" w:type="dxa"/>
            <w:gridSpan w:val="2"/>
            <w:shd w:val="clear" w:color="auto" w:fill="D9D9D9" w:themeFill="background1" w:themeFillShade="D9"/>
            <w:vAlign w:val="center"/>
          </w:tcPr>
          <w:p w14:paraId="2A5B03E6" w14:textId="77777777" w:rsidR="000F179C" w:rsidRPr="00AC1CEB" w:rsidRDefault="000F179C" w:rsidP="000F179C">
            <w:pPr>
              <w:pStyle w:val="NoSpacing"/>
              <w:ind w:right="34"/>
              <w:jc w:val="both"/>
              <w:rPr>
                <w:rFonts w:cstheme="minorHAnsi"/>
                <w:b/>
              </w:rPr>
            </w:pPr>
          </w:p>
          <w:p w14:paraId="00B16121" w14:textId="77777777" w:rsidR="000F179C" w:rsidRPr="00AC1CEB" w:rsidRDefault="000F179C" w:rsidP="000F179C">
            <w:pPr>
              <w:pStyle w:val="NoSpacing"/>
              <w:ind w:right="34"/>
              <w:jc w:val="both"/>
              <w:rPr>
                <w:rFonts w:cstheme="minorHAnsi"/>
                <w:b/>
              </w:rPr>
            </w:pPr>
            <w:r w:rsidRPr="00AC1CEB">
              <w:rPr>
                <w:rFonts w:cstheme="minorHAnsi"/>
                <w:b/>
              </w:rPr>
              <w:t>Key responsibilities:</w:t>
            </w:r>
          </w:p>
        </w:tc>
      </w:tr>
      <w:tr w:rsidR="003C10B7" w:rsidRPr="00AC1CEB" w14:paraId="66B205D4" w14:textId="77777777" w:rsidTr="00265A1D">
        <w:tc>
          <w:tcPr>
            <w:tcW w:w="10632" w:type="dxa"/>
            <w:gridSpan w:val="2"/>
            <w:shd w:val="clear" w:color="auto" w:fill="auto"/>
          </w:tcPr>
          <w:p w14:paraId="6EDEF5C7"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The requisition of stock and organisation of appropriate stock control systems</w:t>
            </w:r>
          </w:p>
          <w:p w14:paraId="7A87D567"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Preparation, photocopying and laminating of resource and display materials</w:t>
            </w:r>
          </w:p>
          <w:p w14:paraId="4812CD9F"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Organisation of safety checks and repairs on small and large pieces of equipment</w:t>
            </w:r>
          </w:p>
          <w:p w14:paraId="14673AAF"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Preparation of notice etc for display boards using ICT</w:t>
            </w:r>
          </w:p>
          <w:p w14:paraId="574310F5"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Taking and passing on phone messages</w:t>
            </w:r>
          </w:p>
          <w:p w14:paraId="42EE687C"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To prepare resources to enable delivery of KS3 modules and KS4 courses.</w:t>
            </w:r>
          </w:p>
          <w:p w14:paraId="4F2B42F3"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To set up practical demonstrations and issue equipment and materials as necessary</w:t>
            </w:r>
          </w:p>
          <w:p w14:paraId="49B43F51"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To check equipment, keeping all tools in good order, sharpen and set when necessary and carry out routine maintenance ensuring that health and safety standards are met</w:t>
            </w:r>
          </w:p>
          <w:p w14:paraId="22EDD481"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To organise safety checks on large equipment by outside contractors</w:t>
            </w:r>
          </w:p>
          <w:p w14:paraId="18FE16AF"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To assist as and when necessary teaching staff in the supervision of pupils during practical work activities</w:t>
            </w:r>
          </w:p>
          <w:p w14:paraId="66B8E56E"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To carry out annual stock take</w:t>
            </w:r>
          </w:p>
          <w:p w14:paraId="5E468D18"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To prepare and photocopy resource and display materials</w:t>
            </w:r>
          </w:p>
          <w:p w14:paraId="539FAD48"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Provision of safety advice to department including maintenance and update of hazard information</w:t>
            </w:r>
          </w:p>
          <w:p w14:paraId="2FC77BA6"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To undertake any reasonable duty as requested by Curriculum manager or the Executive Principal</w:t>
            </w:r>
          </w:p>
          <w:p w14:paraId="12DF56A4"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Co-ordinate the use of resources in the facility</w:t>
            </w:r>
          </w:p>
          <w:p w14:paraId="1D0B820F"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Ensure that appropriate stock levels are maintained and stock checks are carried out</w:t>
            </w:r>
          </w:p>
          <w:p w14:paraId="5D8940EE"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Implement local purchase and shopping</w:t>
            </w:r>
          </w:p>
          <w:p w14:paraId="758CCF3D"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Contribute to the design and development of practical activities</w:t>
            </w:r>
          </w:p>
          <w:p w14:paraId="35F73CC4"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Trial practical activities with feedback to department</w:t>
            </w:r>
          </w:p>
          <w:p w14:paraId="68E2EA5E"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Involvement in discussing the practical requirements of the curriculum as required</w:t>
            </w:r>
          </w:p>
          <w:p w14:paraId="6445F6B5"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Open up rooms, check heat, light and power provision</w:t>
            </w:r>
          </w:p>
          <w:p w14:paraId="6B16606F"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Check first aid equipment and replenish when necessary</w:t>
            </w:r>
          </w:p>
          <w:p w14:paraId="547E64A1"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To use protective clothing or equipment as may be provided</w:t>
            </w:r>
          </w:p>
          <w:p w14:paraId="0FE75A52"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 xml:space="preserve">To report promptly all sickness, accidents, unsafe conditions or practices and dangerous occurrences of which they are aware to the </w:t>
            </w:r>
            <w:r w:rsidR="00AE34E6" w:rsidRPr="00AC1CEB">
              <w:rPr>
                <w:rFonts w:cstheme="minorHAnsi"/>
              </w:rPr>
              <w:t xml:space="preserve">Resources Director </w:t>
            </w:r>
          </w:p>
          <w:p w14:paraId="3980A97F"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Please note that the school has a no smoking policy covering all areas of the school</w:t>
            </w:r>
          </w:p>
          <w:p w14:paraId="17F33F56" w14:textId="77777777" w:rsidR="003C10B7" w:rsidRPr="00AC1CEB" w:rsidRDefault="00AE34E6" w:rsidP="003C10B7">
            <w:pPr>
              <w:pStyle w:val="NoSpacing"/>
              <w:numPr>
                <w:ilvl w:val="0"/>
                <w:numId w:val="37"/>
              </w:numPr>
              <w:ind w:left="317" w:hanging="283"/>
              <w:jc w:val="both"/>
              <w:rPr>
                <w:rFonts w:cstheme="minorHAnsi"/>
              </w:rPr>
            </w:pPr>
            <w:r w:rsidRPr="00AC1CEB">
              <w:rPr>
                <w:rFonts w:cstheme="minorHAnsi"/>
              </w:rPr>
              <w:t>Support Food Technology o</w:t>
            </w:r>
            <w:r w:rsidR="003C10B7" w:rsidRPr="00AC1CEB">
              <w:rPr>
                <w:rFonts w:cstheme="minorHAnsi"/>
              </w:rPr>
              <w:t>ther duties</w:t>
            </w:r>
            <w:r w:rsidRPr="00AC1CEB">
              <w:rPr>
                <w:rFonts w:cstheme="minorHAnsi"/>
              </w:rPr>
              <w:t xml:space="preserve"> may include </w:t>
            </w:r>
            <w:r w:rsidR="003C10B7" w:rsidRPr="00AC1CEB">
              <w:rPr>
                <w:rFonts w:cstheme="minorHAnsi"/>
              </w:rPr>
              <w:t xml:space="preserve">; </w:t>
            </w:r>
          </w:p>
          <w:p w14:paraId="69D183AE"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The acceptance of deliveries of goods and materials</w:t>
            </w:r>
          </w:p>
          <w:p w14:paraId="25B5A851"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Preparation of the food technology rooms for practical lessons</w:t>
            </w:r>
          </w:p>
          <w:p w14:paraId="4506F9CD" w14:textId="267D0267" w:rsidR="003C10B7" w:rsidRPr="00AC1CEB" w:rsidRDefault="003C10B7" w:rsidP="003C10B7">
            <w:pPr>
              <w:pStyle w:val="NoSpacing"/>
              <w:numPr>
                <w:ilvl w:val="0"/>
                <w:numId w:val="37"/>
              </w:numPr>
              <w:ind w:left="317" w:hanging="283"/>
              <w:jc w:val="both"/>
              <w:rPr>
                <w:rFonts w:cstheme="minorHAnsi"/>
              </w:rPr>
            </w:pPr>
            <w:r w:rsidRPr="00AC1CEB">
              <w:rPr>
                <w:rFonts w:cstheme="minorHAnsi"/>
              </w:rPr>
              <w:t>Safe storage of completed practical work including wrapping</w:t>
            </w:r>
          </w:p>
          <w:p w14:paraId="37AA072A"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Organising the laundry after each practical lesson</w:t>
            </w:r>
          </w:p>
          <w:p w14:paraId="10E199FF"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lastRenderedPageBreak/>
              <w:t>Checking equipment after practical lessons to ensure it is clean and stored correctly</w:t>
            </w:r>
          </w:p>
          <w:p w14:paraId="39DD86E8"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Maintaining first aid boxes</w:t>
            </w:r>
          </w:p>
          <w:p w14:paraId="028D3FC3"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Management of fridges and freezers, including temperature control</w:t>
            </w:r>
          </w:p>
          <w:p w14:paraId="7FD3C845"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Supporting staff with the care and cleaning of the food technology rooms including ovens</w:t>
            </w:r>
          </w:p>
          <w:p w14:paraId="7AB6F441"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Ensuring that stockrooms are kept clean and tidy</w:t>
            </w:r>
          </w:p>
          <w:p w14:paraId="57C555D3"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Monitoring of perishable stock</w:t>
            </w:r>
          </w:p>
          <w:p w14:paraId="487A755D"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Purchasing food ingredients</w:t>
            </w:r>
          </w:p>
          <w:p w14:paraId="1CF55857" w14:textId="77777777" w:rsidR="003C10B7" w:rsidRPr="00AC1CEB" w:rsidRDefault="003C10B7" w:rsidP="003C10B7">
            <w:pPr>
              <w:pStyle w:val="NoSpacing"/>
              <w:numPr>
                <w:ilvl w:val="0"/>
                <w:numId w:val="37"/>
              </w:numPr>
              <w:ind w:left="317" w:hanging="283"/>
              <w:jc w:val="both"/>
              <w:rPr>
                <w:rFonts w:cstheme="minorHAnsi"/>
              </w:rPr>
            </w:pPr>
            <w:r w:rsidRPr="00AC1CEB">
              <w:rPr>
                <w:rFonts w:cstheme="minorHAnsi"/>
              </w:rPr>
              <w:t>Weighing of ingredients before practical lessons</w:t>
            </w:r>
          </w:p>
          <w:p w14:paraId="0B4AB622" w14:textId="77777777" w:rsidR="003C10B7" w:rsidRPr="00AC1CEB" w:rsidRDefault="003C10B7" w:rsidP="00B650A4">
            <w:pPr>
              <w:pStyle w:val="NoSpacing"/>
              <w:numPr>
                <w:ilvl w:val="0"/>
                <w:numId w:val="37"/>
              </w:numPr>
              <w:ind w:left="317" w:hanging="283"/>
              <w:jc w:val="both"/>
              <w:rPr>
                <w:rFonts w:cstheme="minorHAnsi"/>
              </w:rPr>
            </w:pPr>
            <w:r w:rsidRPr="00AC1CEB">
              <w:rPr>
                <w:rFonts w:cstheme="minorHAnsi"/>
              </w:rPr>
              <w:t>Supporting teaching staff in practical lessons where appropriate</w:t>
            </w:r>
          </w:p>
          <w:p w14:paraId="4C39F67D" w14:textId="77777777" w:rsidR="003C10B7" w:rsidRPr="00AC1CEB" w:rsidRDefault="003C10B7" w:rsidP="003C10B7">
            <w:pPr>
              <w:pStyle w:val="NoSpacing"/>
              <w:ind w:left="317"/>
              <w:jc w:val="both"/>
              <w:rPr>
                <w:rFonts w:cstheme="minorHAnsi"/>
              </w:rPr>
            </w:pPr>
          </w:p>
        </w:tc>
      </w:tr>
    </w:tbl>
    <w:p w14:paraId="56968FD9" w14:textId="75080A53" w:rsidR="000339A0" w:rsidRPr="00AC1CEB" w:rsidRDefault="000339A0" w:rsidP="000339A0">
      <w:pPr>
        <w:pStyle w:val="NoSpacing"/>
        <w:rPr>
          <w:rFonts w:cstheme="minorHAnsi"/>
        </w:rPr>
      </w:pPr>
      <w:r w:rsidRPr="00AC1CEB">
        <w:rPr>
          <w:rFonts w:cstheme="minorHAnsi"/>
        </w:rPr>
        <w:lastRenderedPageBreak/>
        <w:tab/>
      </w:r>
    </w:p>
    <w:tbl>
      <w:tblPr>
        <w:tblStyle w:val="TableGrid"/>
        <w:tblW w:w="10632" w:type="dxa"/>
        <w:tblInd w:w="-743" w:type="dxa"/>
        <w:tblLook w:val="04A0" w:firstRow="1" w:lastRow="0" w:firstColumn="1" w:lastColumn="0" w:noHBand="0" w:noVBand="1"/>
      </w:tblPr>
      <w:tblGrid>
        <w:gridCol w:w="10632"/>
      </w:tblGrid>
      <w:tr w:rsidR="00354AD7" w:rsidRPr="00AC1CEB" w14:paraId="044B4976" w14:textId="77777777" w:rsidTr="00FB279D">
        <w:tc>
          <w:tcPr>
            <w:tcW w:w="10632" w:type="dxa"/>
            <w:shd w:val="clear" w:color="auto" w:fill="D9D9D9" w:themeFill="background1" w:themeFillShade="D9"/>
            <w:vAlign w:val="center"/>
          </w:tcPr>
          <w:p w14:paraId="69195F02" w14:textId="77777777" w:rsidR="00354AD7" w:rsidRPr="00AC1CEB" w:rsidRDefault="00354AD7" w:rsidP="00FB279D">
            <w:pPr>
              <w:pStyle w:val="NoSpacing"/>
              <w:rPr>
                <w:rFonts w:cstheme="minorHAnsi"/>
              </w:rPr>
            </w:pPr>
            <w:r w:rsidRPr="00AC1CEB">
              <w:rPr>
                <w:rFonts w:cstheme="minorHAnsi"/>
              </w:rPr>
              <w:br w:type="page"/>
            </w:r>
          </w:p>
          <w:p w14:paraId="0D5EAE24" w14:textId="77777777" w:rsidR="00354AD7" w:rsidRPr="00AC1CEB" w:rsidRDefault="00354AD7" w:rsidP="00FB279D">
            <w:pPr>
              <w:pStyle w:val="NoSpacing"/>
              <w:rPr>
                <w:rFonts w:cstheme="minorHAnsi"/>
                <w:b/>
              </w:rPr>
            </w:pPr>
            <w:r w:rsidRPr="00AC1CEB">
              <w:rPr>
                <w:rFonts w:cstheme="minorHAnsi"/>
              </w:rPr>
              <w:br w:type="page"/>
            </w:r>
            <w:r w:rsidRPr="00AC1CEB">
              <w:rPr>
                <w:rFonts w:cstheme="minorHAnsi"/>
              </w:rPr>
              <w:br w:type="page"/>
            </w:r>
            <w:r w:rsidRPr="00AC1CEB">
              <w:rPr>
                <w:rFonts w:cstheme="minorHAnsi"/>
                <w:b/>
              </w:rPr>
              <w:t>All employees have the responsibility to:</w:t>
            </w:r>
          </w:p>
        </w:tc>
      </w:tr>
      <w:tr w:rsidR="00354AD7" w:rsidRPr="00AC1CEB" w14:paraId="082A3E4E" w14:textId="77777777" w:rsidTr="00FB279D">
        <w:tc>
          <w:tcPr>
            <w:tcW w:w="10632" w:type="dxa"/>
            <w:vAlign w:val="center"/>
            <w:hideMark/>
          </w:tcPr>
          <w:p w14:paraId="574DF80D" w14:textId="77777777" w:rsidR="00354AD7" w:rsidRPr="00AC1CEB" w:rsidRDefault="00354AD7" w:rsidP="00354AD7">
            <w:pPr>
              <w:pStyle w:val="NoSpacing"/>
              <w:numPr>
                <w:ilvl w:val="0"/>
                <w:numId w:val="1"/>
              </w:numPr>
              <w:ind w:left="346" w:right="34" w:hanging="346"/>
              <w:jc w:val="both"/>
              <w:rPr>
                <w:rFonts w:cstheme="minorHAnsi"/>
              </w:rPr>
            </w:pPr>
            <w:r w:rsidRPr="00AC1CEB">
              <w:rPr>
                <w:rFonts w:cstheme="minorHAnsi"/>
              </w:rPr>
              <w:br w:type="page"/>
              <w:t xml:space="preserve">Ensure any documentation produced is to a high standard and is in line with the brand style </w:t>
            </w:r>
          </w:p>
          <w:p w14:paraId="6531EFCD" w14:textId="77777777" w:rsidR="00354AD7" w:rsidRPr="00AC1CEB" w:rsidRDefault="00354AD7" w:rsidP="00354AD7">
            <w:pPr>
              <w:pStyle w:val="ListParagraph"/>
              <w:numPr>
                <w:ilvl w:val="0"/>
                <w:numId w:val="1"/>
              </w:numPr>
              <w:ind w:left="346" w:right="34" w:hanging="346"/>
              <w:jc w:val="both"/>
              <w:rPr>
                <w:rFonts w:cstheme="minorHAnsi"/>
              </w:rPr>
            </w:pPr>
            <w:r w:rsidRPr="00AC1CEB">
              <w:rPr>
                <w:rFonts w:cstheme="minorHAnsi"/>
              </w:rPr>
              <w:t>Be aware and comply with all policies and procedures relating to safeguarding, child protection, health, safety and security, confidentiality and data protection, reporting all concerns to the appropriate person</w:t>
            </w:r>
          </w:p>
          <w:p w14:paraId="47C96696" w14:textId="77777777" w:rsidR="00354AD7" w:rsidRPr="00AC1CEB" w:rsidRDefault="00354AD7" w:rsidP="00354AD7">
            <w:pPr>
              <w:pStyle w:val="ListParagraph"/>
              <w:numPr>
                <w:ilvl w:val="0"/>
                <w:numId w:val="1"/>
              </w:numPr>
              <w:ind w:left="346" w:right="34" w:hanging="346"/>
              <w:jc w:val="both"/>
              <w:rPr>
                <w:rFonts w:cstheme="minorHAnsi"/>
              </w:rPr>
            </w:pPr>
            <w:r w:rsidRPr="00AC1CEB">
              <w:rPr>
                <w:rFonts w:cstheme="minorHAnsi"/>
              </w:rPr>
              <w:t>Participate in training and other learning activities as required</w:t>
            </w:r>
          </w:p>
          <w:p w14:paraId="14715D8A" w14:textId="77777777" w:rsidR="00354AD7" w:rsidRPr="00AC1CEB" w:rsidRDefault="00354AD7" w:rsidP="00354AD7">
            <w:pPr>
              <w:pStyle w:val="ListParagraph"/>
              <w:numPr>
                <w:ilvl w:val="0"/>
                <w:numId w:val="1"/>
              </w:numPr>
              <w:ind w:left="346" w:right="34" w:hanging="346"/>
              <w:jc w:val="both"/>
              <w:rPr>
                <w:rFonts w:cstheme="minorHAnsi"/>
              </w:rPr>
            </w:pPr>
            <w:r w:rsidRPr="00AC1CEB">
              <w:rPr>
                <w:rFonts w:cstheme="minorHAnsi"/>
              </w:rPr>
              <w:t>Participate in the school/academy Performance Management process</w:t>
            </w:r>
          </w:p>
          <w:p w14:paraId="5C1E30D4" w14:textId="77777777" w:rsidR="00354AD7" w:rsidRPr="00AC1CEB" w:rsidRDefault="00354AD7" w:rsidP="00354AD7">
            <w:pPr>
              <w:pStyle w:val="ListParagraph"/>
              <w:numPr>
                <w:ilvl w:val="0"/>
                <w:numId w:val="1"/>
              </w:numPr>
              <w:ind w:left="346" w:right="34" w:hanging="346"/>
              <w:jc w:val="both"/>
              <w:rPr>
                <w:rFonts w:cstheme="minorHAnsi"/>
              </w:rPr>
            </w:pPr>
            <w:r w:rsidRPr="00AC1CEB">
              <w:rPr>
                <w:rFonts w:cstheme="minorHAnsi"/>
              </w:rPr>
              <w:t>Provide appropriate guidance and supervision and assist in the training and development of staff as appropriate</w:t>
            </w:r>
          </w:p>
          <w:p w14:paraId="0D44099D" w14:textId="77777777" w:rsidR="00354AD7" w:rsidRPr="00AC1CEB" w:rsidRDefault="00354AD7" w:rsidP="00354AD7">
            <w:pPr>
              <w:pStyle w:val="ListParagraph"/>
              <w:numPr>
                <w:ilvl w:val="0"/>
                <w:numId w:val="1"/>
              </w:numPr>
              <w:ind w:left="346" w:right="34" w:hanging="346"/>
              <w:jc w:val="both"/>
              <w:rPr>
                <w:rFonts w:cstheme="minorHAnsi"/>
              </w:rPr>
            </w:pPr>
            <w:r w:rsidRPr="00AC1CEB">
              <w:rPr>
                <w:rFonts w:cstheme="minorHAnsi"/>
              </w:rPr>
              <w:t>To promote the area of responsibility within the school/academy and beyond</w:t>
            </w:r>
          </w:p>
          <w:p w14:paraId="06318249" w14:textId="77777777" w:rsidR="00354AD7" w:rsidRPr="00AC1CEB" w:rsidRDefault="00354AD7" w:rsidP="00354AD7">
            <w:pPr>
              <w:pStyle w:val="ListParagraph"/>
              <w:numPr>
                <w:ilvl w:val="0"/>
                <w:numId w:val="1"/>
              </w:numPr>
              <w:ind w:left="346" w:right="34" w:hanging="346"/>
              <w:jc w:val="both"/>
              <w:rPr>
                <w:rFonts w:cstheme="minorHAnsi"/>
              </w:rPr>
            </w:pPr>
            <w:r w:rsidRPr="00AC1CEB">
              <w:rPr>
                <w:rFonts w:cstheme="minorHAnsi"/>
              </w:rPr>
              <w:t>To represent the school/academy at events as appropriate</w:t>
            </w:r>
          </w:p>
          <w:p w14:paraId="345FF17A" w14:textId="77777777" w:rsidR="00354AD7" w:rsidRPr="00AC1CEB" w:rsidRDefault="00354AD7" w:rsidP="00354AD7">
            <w:pPr>
              <w:pStyle w:val="ListParagraph"/>
              <w:numPr>
                <w:ilvl w:val="0"/>
                <w:numId w:val="1"/>
              </w:numPr>
              <w:ind w:left="346" w:right="34" w:hanging="346"/>
              <w:jc w:val="both"/>
              <w:rPr>
                <w:rFonts w:cstheme="minorHAnsi"/>
              </w:rPr>
            </w:pPr>
            <w:r w:rsidRPr="00AC1CEB">
              <w:rPr>
                <w:rFonts w:cstheme="minorHAnsi"/>
              </w:rPr>
              <w:t>To support and promote the school/academy ethos</w:t>
            </w:r>
          </w:p>
          <w:p w14:paraId="5FBFAFAF" w14:textId="77777777" w:rsidR="00354AD7" w:rsidRPr="00AC1CEB" w:rsidRDefault="00354AD7" w:rsidP="00354AD7">
            <w:pPr>
              <w:pStyle w:val="ListParagraph"/>
              <w:numPr>
                <w:ilvl w:val="0"/>
                <w:numId w:val="1"/>
              </w:numPr>
              <w:ind w:left="346" w:right="34" w:hanging="346"/>
              <w:jc w:val="both"/>
              <w:rPr>
                <w:rFonts w:cstheme="minorHAnsi"/>
              </w:rPr>
            </w:pPr>
            <w:r w:rsidRPr="00AC1CEB">
              <w:rPr>
                <w:rFonts w:cstheme="minorHAnsi"/>
              </w:rPr>
              <w:t>To undertake any other duties and responsibilities as required that are covered by the general scope of the post</w:t>
            </w:r>
          </w:p>
          <w:p w14:paraId="57C3A8A9" w14:textId="77777777" w:rsidR="00354AD7" w:rsidRPr="00AC1CEB" w:rsidRDefault="00354AD7" w:rsidP="00354AD7">
            <w:pPr>
              <w:pStyle w:val="ListParagraph"/>
              <w:numPr>
                <w:ilvl w:val="0"/>
                <w:numId w:val="1"/>
              </w:numPr>
              <w:ind w:left="346" w:right="34" w:hanging="346"/>
              <w:jc w:val="both"/>
              <w:rPr>
                <w:rFonts w:cstheme="minorHAnsi"/>
              </w:rPr>
            </w:pPr>
            <w:r w:rsidRPr="00AC1CEB">
              <w:rPr>
                <w:rFonts w:cstheme="minorHAnsi"/>
              </w:rPr>
              <w:t>To undertake any other reasonable duties at the request of the Chief Executive Officer and Headteacher</w:t>
            </w:r>
          </w:p>
        </w:tc>
      </w:tr>
    </w:tbl>
    <w:p w14:paraId="57A4E0D2" w14:textId="77777777" w:rsidR="00354AD7" w:rsidRPr="00AC1CEB" w:rsidRDefault="00354AD7" w:rsidP="00354AD7">
      <w:pPr>
        <w:ind w:left="-709" w:right="-449"/>
        <w:jc w:val="both"/>
        <w:rPr>
          <w:rFonts w:cstheme="minorHAnsi"/>
        </w:rPr>
      </w:pPr>
    </w:p>
    <w:p w14:paraId="6B51B1C0" w14:textId="77777777" w:rsidR="00BC10B4" w:rsidRPr="00AC1CEB" w:rsidRDefault="00BC10B4" w:rsidP="00BC10B4">
      <w:pPr>
        <w:ind w:left="-567"/>
        <w:jc w:val="both"/>
        <w:rPr>
          <w:rFonts w:eastAsia="Times New Roman" w:cstheme="minorHAnsi"/>
        </w:rPr>
      </w:pPr>
      <w:r w:rsidRPr="00AC1CEB">
        <w:rPr>
          <w:rFonts w:eastAsia="Times New Roman" w:cstheme="minorHAnsi"/>
        </w:rPr>
        <w:t>All post holders must comply with The Dean Trust professional standards for leaders and managers. The job description will be reviewed as necessary as part of the Performance Management process and is subject to modification and amendment at any time after consultation with the post holder</w:t>
      </w:r>
    </w:p>
    <w:p w14:paraId="381D0E4F" w14:textId="77777777" w:rsidR="00354AD7" w:rsidRPr="00AC1CEB" w:rsidRDefault="00354AD7" w:rsidP="00354AD7">
      <w:pPr>
        <w:ind w:left="-567" w:right="-449"/>
        <w:rPr>
          <w:rFonts w:eastAsia="Times New Roman" w:cstheme="minorHAnsi"/>
        </w:rPr>
      </w:pPr>
      <w:r w:rsidRPr="00AC1CEB">
        <w:rPr>
          <w:rFonts w:eastAsia="Times New Roman" w:cstheme="minorHAnsi"/>
        </w:rPr>
        <w:t>.</w:t>
      </w:r>
    </w:p>
    <w:p w14:paraId="4DBAB468" w14:textId="77777777" w:rsidR="00A54D3B" w:rsidRPr="00AC1CEB" w:rsidRDefault="00A54D3B" w:rsidP="00695380">
      <w:pPr>
        <w:ind w:left="-709"/>
        <w:jc w:val="both"/>
        <w:rPr>
          <w:rFonts w:cstheme="minorHAnsi"/>
        </w:rPr>
      </w:pPr>
    </w:p>
    <w:p w14:paraId="0EA7CD1B" w14:textId="77777777" w:rsidR="00354AD7" w:rsidRPr="00AC1CEB" w:rsidRDefault="00695380" w:rsidP="00354AD7">
      <w:pPr>
        <w:rPr>
          <w:rFonts w:cstheme="minorHAnsi"/>
        </w:rPr>
      </w:pPr>
      <w:r w:rsidRPr="00AC1CEB">
        <w:rPr>
          <w:rFonts w:cstheme="minorHAnsi"/>
        </w:rPr>
        <w:br w:type="page"/>
      </w:r>
      <w:r w:rsidR="00354AD7" w:rsidRPr="00AC1CEB">
        <w:rPr>
          <w:rFonts w:cstheme="minorHAnsi"/>
          <w:noProof/>
          <w:lang w:eastAsia="en-GB"/>
        </w:rPr>
        <w:lastRenderedPageBreak/>
        <w:drawing>
          <wp:inline distT="0" distB="0" distL="0" distR="0" wp14:anchorId="74D81046" wp14:editId="1FF547F1">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67437AF" w14:textId="77777777" w:rsidR="00354AD7" w:rsidRPr="00AC1CEB" w:rsidRDefault="00354AD7" w:rsidP="00354AD7">
      <w:pPr>
        <w:spacing w:after="0"/>
        <w:ind w:right="-449"/>
        <w:rPr>
          <w:rFonts w:cstheme="minorHAnsi"/>
        </w:rPr>
      </w:pPr>
    </w:p>
    <w:tbl>
      <w:tblPr>
        <w:tblStyle w:val="TableGrid"/>
        <w:tblW w:w="10632" w:type="dxa"/>
        <w:tblInd w:w="-743" w:type="dxa"/>
        <w:tblLayout w:type="fixed"/>
        <w:tblLook w:val="04A0" w:firstRow="1" w:lastRow="0" w:firstColumn="1" w:lastColumn="0" w:noHBand="0" w:noVBand="1"/>
      </w:tblPr>
      <w:tblGrid>
        <w:gridCol w:w="2552"/>
        <w:gridCol w:w="8080"/>
      </w:tblGrid>
      <w:tr w:rsidR="003C10B7" w:rsidRPr="00AC1CEB" w14:paraId="2CC55D5E" w14:textId="77777777" w:rsidTr="006C46DF">
        <w:tc>
          <w:tcPr>
            <w:tcW w:w="2552" w:type="dxa"/>
            <w:tcBorders>
              <w:top w:val="single" w:sz="4" w:space="0" w:color="auto"/>
            </w:tcBorders>
            <w:vAlign w:val="center"/>
          </w:tcPr>
          <w:p w14:paraId="43891B3A" w14:textId="77777777" w:rsidR="003C10B7" w:rsidRPr="00AC1CEB" w:rsidRDefault="003C10B7" w:rsidP="003C10B7">
            <w:pPr>
              <w:ind w:right="176"/>
              <w:rPr>
                <w:rFonts w:cstheme="minorHAnsi"/>
                <w:b/>
              </w:rPr>
            </w:pPr>
            <w:r w:rsidRPr="00AC1CEB">
              <w:rPr>
                <w:rFonts w:cstheme="minorHAnsi"/>
                <w:b/>
              </w:rPr>
              <w:t>Qualifications and training</w:t>
            </w:r>
          </w:p>
        </w:tc>
        <w:tc>
          <w:tcPr>
            <w:tcW w:w="8080" w:type="dxa"/>
            <w:tcBorders>
              <w:top w:val="single" w:sz="4" w:space="0" w:color="auto"/>
            </w:tcBorders>
          </w:tcPr>
          <w:p w14:paraId="7DE65410" w14:textId="77777777" w:rsidR="003C10B7" w:rsidRPr="00AC1CEB" w:rsidRDefault="003C10B7" w:rsidP="003C10B7">
            <w:pPr>
              <w:spacing w:before="120"/>
              <w:ind w:right="34"/>
              <w:jc w:val="both"/>
              <w:rPr>
                <w:rFonts w:cstheme="minorHAnsi"/>
                <w:b/>
              </w:rPr>
            </w:pPr>
            <w:r w:rsidRPr="00AC1CEB">
              <w:rPr>
                <w:rFonts w:cstheme="minorHAnsi"/>
                <w:b/>
              </w:rPr>
              <w:t>Essential</w:t>
            </w:r>
          </w:p>
          <w:p w14:paraId="0833DB68" w14:textId="77777777" w:rsidR="003C10B7" w:rsidRPr="00AC1CEB" w:rsidRDefault="003C10B7" w:rsidP="003C10B7">
            <w:pPr>
              <w:pStyle w:val="ListParagraph"/>
              <w:numPr>
                <w:ilvl w:val="0"/>
                <w:numId w:val="2"/>
              </w:numPr>
              <w:spacing w:before="120"/>
              <w:ind w:right="34"/>
              <w:jc w:val="both"/>
              <w:rPr>
                <w:rFonts w:cstheme="minorHAnsi"/>
              </w:rPr>
            </w:pPr>
            <w:r w:rsidRPr="00AC1CEB">
              <w:rPr>
                <w:rFonts w:cstheme="minorHAnsi"/>
              </w:rPr>
              <w:t>Educated to at least GCSE level</w:t>
            </w:r>
          </w:p>
          <w:p w14:paraId="4874E658" w14:textId="77777777" w:rsidR="003C10B7" w:rsidRPr="00AC1CEB" w:rsidRDefault="003C10B7" w:rsidP="003C10B7">
            <w:pPr>
              <w:spacing w:before="120"/>
              <w:ind w:right="34"/>
              <w:jc w:val="both"/>
              <w:rPr>
                <w:rFonts w:cstheme="minorHAnsi"/>
              </w:rPr>
            </w:pPr>
          </w:p>
          <w:p w14:paraId="47B59556" w14:textId="77777777" w:rsidR="003C10B7" w:rsidRPr="00AC1CEB" w:rsidRDefault="003C10B7" w:rsidP="003C10B7">
            <w:pPr>
              <w:spacing w:before="120"/>
              <w:ind w:right="34"/>
              <w:jc w:val="both"/>
              <w:rPr>
                <w:rFonts w:cstheme="minorHAnsi"/>
                <w:b/>
              </w:rPr>
            </w:pPr>
            <w:r w:rsidRPr="00AC1CEB">
              <w:rPr>
                <w:rFonts w:cstheme="minorHAnsi"/>
                <w:b/>
              </w:rPr>
              <w:t>Desirable</w:t>
            </w:r>
          </w:p>
          <w:p w14:paraId="1C2ED624" w14:textId="77777777" w:rsidR="003C10B7" w:rsidRPr="00AC1CEB" w:rsidRDefault="003C10B7" w:rsidP="003C10B7">
            <w:pPr>
              <w:pStyle w:val="ListParagraph"/>
              <w:numPr>
                <w:ilvl w:val="0"/>
                <w:numId w:val="2"/>
              </w:numPr>
              <w:spacing w:before="120"/>
              <w:ind w:right="34"/>
              <w:jc w:val="both"/>
              <w:rPr>
                <w:rFonts w:cstheme="minorHAnsi"/>
              </w:rPr>
            </w:pPr>
            <w:r w:rsidRPr="00AC1CEB">
              <w:rPr>
                <w:rFonts w:cstheme="minorHAnsi"/>
              </w:rPr>
              <w:t>Technical qualifications appropriate to the role</w:t>
            </w:r>
          </w:p>
          <w:p w14:paraId="4BD9EB02" w14:textId="77777777" w:rsidR="003C10B7" w:rsidRPr="00AC1CEB" w:rsidRDefault="003C10B7" w:rsidP="003C10B7">
            <w:pPr>
              <w:pStyle w:val="ListParagraph"/>
              <w:numPr>
                <w:ilvl w:val="0"/>
                <w:numId w:val="2"/>
              </w:numPr>
              <w:spacing w:before="120"/>
              <w:ind w:right="34"/>
              <w:jc w:val="both"/>
              <w:rPr>
                <w:rFonts w:cstheme="minorHAnsi"/>
              </w:rPr>
            </w:pPr>
            <w:r w:rsidRPr="00AC1CEB">
              <w:rPr>
                <w:rFonts w:cstheme="minorHAnsi"/>
              </w:rPr>
              <w:t>Awareness of COSHH regulations</w:t>
            </w:r>
          </w:p>
          <w:p w14:paraId="021993F5" w14:textId="77777777" w:rsidR="00931BBA" w:rsidRPr="00AC1CEB" w:rsidRDefault="00931BBA" w:rsidP="003C10B7">
            <w:pPr>
              <w:pStyle w:val="ListParagraph"/>
              <w:numPr>
                <w:ilvl w:val="0"/>
                <w:numId w:val="2"/>
              </w:numPr>
              <w:spacing w:before="120"/>
              <w:ind w:right="34"/>
              <w:jc w:val="both"/>
              <w:rPr>
                <w:rFonts w:cstheme="minorHAnsi"/>
              </w:rPr>
            </w:pPr>
            <w:r w:rsidRPr="00AC1CEB">
              <w:rPr>
                <w:rFonts w:cstheme="minorHAnsi"/>
              </w:rPr>
              <w:t>D</w:t>
            </w:r>
            <w:r w:rsidR="00AE34E6" w:rsidRPr="00AC1CEB">
              <w:rPr>
                <w:rFonts w:cstheme="minorHAnsi"/>
              </w:rPr>
              <w:t>ATA</w:t>
            </w:r>
            <w:r w:rsidRPr="00AC1CEB">
              <w:rPr>
                <w:rFonts w:cstheme="minorHAnsi"/>
              </w:rPr>
              <w:t xml:space="preserve"> training</w:t>
            </w:r>
          </w:p>
          <w:p w14:paraId="2A4DC485" w14:textId="77777777" w:rsidR="00931BBA" w:rsidRPr="00AC1CEB" w:rsidRDefault="00931BBA" w:rsidP="003C10B7">
            <w:pPr>
              <w:pStyle w:val="ListParagraph"/>
              <w:numPr>
                <w:ilvl w:val="0"/>
                <w:numId w:val="2"/>
              </w:numPr>
              <w:spacing w:before="120"/>
              <w:ind w:right="34"/>
              <w:jc w:val="both"/>
              <w:rPr>
                <w:rFonts w:cstheme="minorHAnsi"/>
              </w:rPr>
            </w:pPr>
            <w:r w:rsidRPr="00AC1CEB">
              <w:rPr>
                <w:rFonts w:cstheme="minorHAnsi"/>
              </w:rPr>
              <w:t xml:space="preserve">Experience of </w:t>
            </w:r>
            <w:r w:rsidR="00AE34E6" w:rsidRPr="00AC1CEB">
              <w:rPr>
                <w:rFonts w:cstheme="minorHAnsi"/>
              </w:rPr>
              <w:t xml:space="preserve">using a </w:t>
            </w:r>
            <w:r w:rsidRPr="00AC1CEB">
              <w:rPr>
                <w:rFonts w:cstheme="minorHAnsi"/>
              </w:rPr>
              <w:t>laser cutter</w:t>
            </w:r>
          </w:p>
          <w:p w14:paraId="0478E3BC" w14:textId="77777777" w:rsidR="003C10B7" w:rsidRPr="00AC1CEB" w:rsidRDefault="003C10B7" w:rsidP="003C10B7">
            <w:pPr>
              <w:pStyle w:val="ListParagraph"/>
              <w:spacing w:before="120"/>
              <w:ind w:right="34"/>
              <w:jc w:val="both"/>
              <w:rPr>
                <w:rFonts w:cstheme="minorHAnsi"/>
              </w:rPr>
            </w:pPr>
          </w:p>
        </w:tc>
      </w:tr>
      <w:tr w:rsidR="003C10B7" w:rsidRPr="00AC1CEB" w14:paraId="6DDAA3F6" w14:textId="77777777" w:rsidTr="006C46DF">
        <w:tc>
          <w:tcPr>
            <w:tcW w:w="2552" w:type="dxa"/>
            <w:vAlign w:val="center"/>
          </w:tcPr>
          <w:p w14:paraId="2A9BB039" w14:textId="77777777" w:rsidR="003C10B7" w:rsidRPr="00AC1CEB" w:rsidRDefault="003C10B7" w:rsidP="003C10B7">
            <w:pPr>
              <w:ind w:right="176"/>
              <w:rPr>
                <w:rFonts w:cstheme="minorHAnsi"/>
                <w:b/>
              </w:rPr>
            </w:pPr>
            <w:r w:rsidRPr="00AC1CEB">
              <w:rPr>
                <w:rFonts w:cstheme="minorHAnsi"/>
                <w:b/>
              </w:rPr>
              <w:t>Experience</w:t>
            </w:r>
          </w:p>
        </w:tc>
        <w:tc>
          <w:tcPr>
            <w:tcW w:w="8080" w:type="dxa"/>
          </w:tcPr>
          <w:p w14:paraId="31C442B7" w14:textId="77777777" w:rsidR="003C10B7" w:rsidRPr="00AC1CEB" w:rsidRDefault="003C10B7" w:rsidP="003C10B7">
            <w:pPr>
              <w:spacing w:before="120"/>
              <w:rPr>
                <w:rFonts w:cstheme="minorHAnsi"/>
                <w:b/>
              </w:rPr>
            </w:pPr>
            <w:r w:rsidRPr="00AC1CEB">
              <w:rPr>
                <w:rFonts w:cstheme="minorHAnsi"/>
                <w:b/>
              </w:rPr>
              <w:t>Essential</w:t>
            </w:r>
          </w:p>
          <w:p w14:paraId="51402F4F" w14:textId="77777777" w:rsidR="003C10B7" w:rsidRPr="00AC1CEB" w:rsidRDefault="003C10B7" w:rsidP="003C10B7">
            <w:pPr>
              <w:pStyle w:val="ListParagraph"/>
              <w:numPr>
                <w:ilvl w:val="0"/>
                <w:numId w:val="2"/>
              </w:numPr>
              <w:spacing w:before="120"/>
              <w:rPr>
                <w:rFonts w:cstheme="minorHAnsi"/>
              </w:rPr>
            </w:pPr>
            <w:r w:rsidRPr="00AC1CEB">
              <w:rPr>
                <w:rFonts w:cstheme="minorHAnsi"/>
              </w:rPr>
              <w:t>Previous experience in a similar role or of working with machinery</w:t>
            </w:r>
          </w:p>
          <w:p w14:paraId="2663D8D2" w14:textId="77777777" w:rsidR="003C10B7" w:rsidRPr="00AC1CEB" w:rsidRDefault="003C10B7" w:rsidP="003C10B7">
            <w:pPr>
              <w:pStyle w:val="ListParagraph"/>
              <w:numPr>
                <w:ilvl w:val="0"/>
                <w:numId w:val="2"/>
              </w:numPr>
              <w:spacing w:before="120"/>
              <w:rPr>
                <w:rFonts w:cstheme="minorHAnsi"/>
              </w:rPr>
            </w:pPr>
            <w:r w:rsidRPr="00AC1CEB">
              <w:rPr>
                <w:rFonts w:cstheme="minorHAnsi"/>
              </w:rPr>
              <w:t>ICT literate</w:t>
            </w:r>
          </w:p>
          <w:p w14:paraId="5F81B213" w14:textId="77777777" w:rsidR="003C10B7" w:rsidRPr="00AC1CEB" w:rsidRDefault="003C10B7" w:rsidP="003C10B7">
            <w:pPr>
              <w:spacing w:before="120"/>
              <w:rPr>
                <w:rFonts w:cstheme="minorHAnsi"/>
                <w:b/>
              </w:rPr>
            </w:pPr>
          </w:p>
          <w:p w14:paraId="0D996F2D" w14:textId="77777777" w:rsidR="003C10B7" w:rsidRPr="00AC1CEB" w:rsidRDefault="003C10B7" w:rsidP="003C10B7">
            <w:pPr>
              <w:spacing w:before="120"/>
              <w:rPr>
                <w:rFonts w:cstheme="minorHAnsi"/>
                <w:b/>
              </w:rPr>
            </w:pPr>
            <w:r w:rsidRPr="00AC1CEB">
              <w:rPr>
                <w:rFonts w:cstheme="minorHAnsi"/>
                <w:b/>
              </w:rPr>
              <w:t>Desirable</w:t>
            </w:r>
          </w:p>
          <w:p w14:paraId="524AD6E1" w14:textId="77777777" w:rsidR="003C10B7" w:rsidRPr="00AC1CEB" w:rsidRDefault="003C10B7" w:rsidP="003C10B7">
            <w:pPr>
              <w:pStyle w:val="ListParagraph"/>
              <w:numPr>
                <w:ilvl w:val="0"/>
                <w:numId w:val="2"/>
              </w:numPr>
              <w:spacing w:before="120"/>
              <w:rPr>
                <w:rFonts w:cstheme="minorHAnsi"/>
              </w:rPr>
            </w:pPr>
            <w:r w:rsidRPr="00AC1CEB">
              <w:rPr>
                <w:rFonts w:cstheme="minorHAnsi"/>
              </w:rPr>
              <w:t>Knowledge of the particular issues relating to a school environment</w:t>
            </w:r>
          </w:p>
          <w:p w14:paraId="1C226529" w14:textId="77777777" w:rsidR="00931BBA" w:rsidRPr="00AC1CEB" w:rsidRDefault="00931BBA" w:rsidP="003C10B7">
            <w:pPr>
              <w:pStyle w:val="ListParagraph"/>
              <w:numPr>
                <w:ilvl w:val="0"/>
                <w:numId w:val="2"/>
              </w:numPr>
              <w:spacing w:before="120"/>
              <w:rPr>
                <w:rFonts w:cstheme="minorHAnsi"/>
              </w:rPr>
            </w:pPr>
            <w:r w:rsidRPr="00AC1CEB">
              <w:rPr>
                <w:rFonts w:cstheme="minorHAnsi"/>
              </w:rPr>
              <w:t>First aid</w:t>
            </w:r>
          </w:p>
          <w:p w14:paraId="6E8F8D30" w14:textId="77777777" w:rsidR="00931BBA" w:rsidRPr="00AC1CEB" w:rsidRDefault="00931BBA" w:rsidP="003C10B7">
            <w:pPr>
              <w:pStyle w:val="ListParagraph"/>
              <w:numPr>
                <w:ilvl w:val="0"/>
                <w:numId w:val="2"/>
              </w:numPr>
              <w:spacing w:before="120"/>
              <w:rPr>
                <w:rFonts w:cstheme="minorHAnsi"/>
              </w:rPr>
            </w:pPr>
            <w:r w:rsidRPr="00AC1CEB">
              <w:rPr>
                <w:rFonts w:cstheme="minorHAnsi"/>
              </w:rPr>
              <w:t>Risk assessments</w:t>
            </w:r>
          </w:p>
          <w:p w14:paraId="14286C97" w14:textId="77777777" w:rsidR="003C10B7" w:rsidRPr="00AC1CEB" w:rsidRDefault="003C10B7" w:rsidP="003C10B7">
            <w:pPr>
              <w:spacing w:before="120"/>
              <w:rPr>
                <w:rFonts w:cstheme="minorHAnsi"/>
                <w:b/>
              </w:rPr>
            </w:pPr>
          </w:p>
        </w:tc>
      </w:tr>
      <w:tr w:rsidR="003C10B7" w:rsidRPr="00AC1CEB" w14:paraId="28892157" w14:textId="77777777" w:rsidTr="006C46DF">
        <w:tc>
          <w:tcPr>
            <w:tcW w:w="2552" w:type="dxa"/>
            <w:vAlign w:val="center"/>
          </w:tcPr>
          <w:p w14:paraId="77D0FCAA" w14:textId="77777777" w:rsidR="003C10B7" w:rsidRPr="00AC1CEB" w:rsidRDefault="003C10B7" w:rsidP="003C10B7">
            <w:pPr>
              <w:ind w:right="176"/>
              <w:rPr>
                <w:rFonts w:cstheme="minorHAnsi"/>
                <w:b/>
              </w:rPr>
            </w:pPr>
            <w:r w:rsidRPr="00AC1CEB">
              <w:rPr>
                <w:rFonts w:cstheme="minorHAnsi"/>
                <w:b/>
              </w:rPr>
              <w:t>Knowledge</w:t>
            </w:r>
          </w:p>
        </w:tc>
        <w:tc>
          <w:tcPr>
            <w:tcW w:w="8080" w:type="dxa"/>
          </w:tcPr>
          <w:p w14:paraId="2779FFF8" w14:textId="77777777" w:rsidR="003C10B7" w:rsidRPr="00AC1CEB" w:rsidRDefault="003C10B7" w:rsidP="003C10B7">
            <w:pPr>
              <w:spacing w:before="120"/>
              <w:ind w:right="34"/>
              <w:jc w:val="both"/>
              <w:rPr>
                <w:rFonts w:cstheme="minorHAnsi"/>
                <w:b/>
              </w:rPr>
            </w:pPr>
            <w:r w:rsidRPr="00AC1CEB">
              <w:rPr>
                <w:rFonts w:cstheme="minorHAnsi"/>
                <w:b/>
              </w:rPr>
              <w:t>Essential</w:t>
            </w:r>
          </w:p>
          <w:p w14:paraId="0E5D8A77" w14:textId="77777777" w:rsidR="003C10B7" w:rsidRPr="00AC1CEB" w:rsidRDefault="003C10B7" w:rsidP="003C10B7">
            <w:pPr>
              <w:pStyle w:val="ListParagraph"/>
              <w:numPr>
                <w:ilvl w:val="0"/>
                <w:numId w:val="2"/>
              </w:numPr>
              <w:spacing w:before="120"/>
              <w:ind w:right="34"/>
              <w:jc w:val="both"/>
              <w:rPr>
                <w:rFonts w:cstheme="minorHAnsi"/>
              </w:rPr>
            </w:pPr>
            <w:r w:rsidRPr="00AC1CEB">
              <w:rPr>
                <w:rFonts w:cstheme="minorHAnsi"/>
              </w:rPr>
              <w:t>Ability to organise and prioritise a demanding workload</w:t>
            </w:r>
          </w:p>
          <w:p w14:paraId="3595A1A4" w14:textId="77777777" w:rsidR="003C10B7" w:rsidRPr="00AC1CEB" w:rsidRDefault="003C10B7" w:rsidP="003C10B7">
            <w:pPr>
              <w:pStyle w:val="ListParagraph"/>
              <w:numPr>
                <w:ilvl w:val="0"/>
                <w:numId w:val="2"/>
              </w:numPr>
              <w:spacing w:before="120"/>
              <w:ind w:right="34"/>
              <w:jc w:val="both"/>
              <w:rPr>
                <w:rFonts w:cstheme="minorHAnsi"/>
              </w:rPr>
            </w:pPr>
            <w:r w:rsidRPr="00AC1CEB">
              <w:rPr>
                <w:rFonts w:cstheme="minorHAnsi"/>
              </w:rPr>
              <w:t>An enthusiastic and positive attitude</w:t>
            </w:r>
          </w:p>
          <w:p w14:paraId="4866E313" w14:textId="77777777" w:rsidR="003C10B7" w:rsidRPr="00AC1CEB" w:rsidRDefault="003C10B7" w:rsidP="003C10B7">
            <w:pPr>
              <w:pStyle w:val="ListParagraph"/>
              <w:numPr>
                <w:ilvl w:val="0"/>
                <w:numId w:val="2"/>
              </w:numPr>
              <w:spacing w:before="120"/>
              <w:ind w:right="34"/>
              <w:jc w:val="both"/>
              <w:rPr>
                <w:rFonts w:cstheme="minorHAnsi"/>
              </w:rPr>
            </w:pPr>
            <w:r w:rsidRPr="00AC1CEB">
              <w:rPr>
                <w:rFonts w:cstheme="minorHAnsi"/>
              </w:rPr>
              <w:t>Ability to use own initiative in undertaking a task</w:t>
            </w:r>
          </w:p>
          <w:p w14:paraId="2E222938" w14:textId="77777777" w:rsidR="003C10B7" w:rsidRPr="00AC1CEB" w:rsidRDefault="003C10B7" w:rsidP="003C10B7">
            <w:pPr>
              <w:pStyle w:val="ListParagraph"/>
              <w:numPr>
                <w:ilvl w:val="0"/>
                <w:numId w:val="2"/>
              </w:numPr>
              <w:spacing w:before="120"/>
              <w:ind w:right="34"/>
              <w:jc w:val="both"/>
              <w:rPr>
                <w:rFonts w:cstheme="minorHAnsi"/>
              </w:rPr>
            </w:pPr>
            <w:r w:rsidRPr="00AC1CEB">
              <w:rPr>
                <w:rFonts w:cstheme="minorHAnsi"/>
              </w:rPr>
              <w:t>Flexible approach to working arrangements</w:t>
            </w:r>
          </w:p>
          <w:p w14:paraId="6F941099" w14:textId="77777777" w:rsidR="003C10B7" w:rsidRPr="00AC1CEB" w:rsidRDefault="003C10B7" w:rsidP="003C10B7">
            <w:pPr>
              <w:spacing w:before="120"/>
              <w:ind w:right="34"/>
              <w:jc w:val="both"/>
              <w:rPr>
                <w:rFonts w:cstheme="minorHAnsi"/>
                <w:b/>
              </w:rPr>
            </w:pPr>
          </w:p>
          <w:p w14:paraId="1E4DB3D2" w14:textId="77777777" w:rsidR="003C10B7" w:rsidRPr="00AC1CEB" w:rsidRDefault="003C10B7" w:rsidP="003C10B7">
            <w:pPr>
              <w:spacing w:before="120"/>
              <w:ind w:right="34"/>
              <w:jc w:val="both"/>
              <w:rPr>
                <w:rFonts w:cstheme="minorHAnsi"/>
                <w:b/>
              </w:rPr>
            </w:pPr>
            <w:r w:rsidRPr="00AC1CEB">
              <w:rPr>
                <w:rFonts w:cstheme="minorHAnsi"/>
                <w:b/>
              </w:rPr>
              <w:t>Desirable</w:t>
            </w:r>
          </w:p>
          <w:p w14:paraId="25F84B0B" w14:textId="77777777" w:rsidR="003C10B7" w:rsidRPr="00AC1CEB" w:rsidRDefault="00931BBA" w:rsidP="003C10B7">
            <w:pPr>
              <w:pStyle w:val="ListParagraph"/>
              <w:numPr>
                <w:ilvl w:val="0"/>
                <w:numId w:val="2"/>
              </w:numPr>
              <w:spacing w:before="120"/>
              <w:ind w:right="34"/>
              <w:jc w:val="both"/>
              <w:rPr>
                <w:rFonts w:cstheme="minorHAnsi"/>
                <w:b/>
              </w:rPr>
            </w:pPr>
            <w:r w:rsidRPr="00AC1CEB">
              <w:rPr>
                <w:rFonts w:cstheme="minorHAnsi"/>
              </w:rPr>
              <w:t xml:space="preserve">Graphics, food </w:t>
            </w:r>
            <w:r w:rsidR="003C10B7" w:rsidRPr="00AC1CEB">
              <w:rPr>
                <w:rFonts w:cstheme="minorHAnsi"/>
              </w:rPr>
              <w:t>and wood</w:t>
            </w:r>
            <w:r w:rsidRPr="00AC1CEB">
              <w:rPr>
                <w:rFonts w:cstheme="minorHAnsi"/>
              </w:rPr>
              <w:t>-</w:t>
            </w:r>
            <w:r w:rsidR="003C10B7" w:rsidRPr="00AC1CEB">
              <w:rPr>
                <w:rFonts w:cstheme="minorHAnsi"/>
              </w:rPr>
              <w:t>working skills, basic electronics, maintenance work and drafting’s</w:t>
            </w:r>
          </w:p>
          <w:p w14:paraId="4163B0F9" w14:textId="77777777" w:rsidR="003C10B7" w:rsidRPr="00AC1CEB" w:rsidRDefault="003C10B7" w:rsidP="003C10B7">
            <w:pPr>
              <w:pStyle w:val="ListParagraph"/>
              <w:spacing w:before="120"/>
              <w:ind w:right="34"/>
              <w:jc w:val="both"/>
              <w:rPr>
                <w:rFonts w:cstheme="minorHAnsi"/>
                <w:b/>
              </w:rPr>
            </w:pPr>
          </w:p>
        </w:tc>
      </w:tr>
      <w:tr w:rsidR="003C10B7" w:rsidRPr="00AC1CEB" w14:paraId="64A6E8D1" w14:textId="77777777" w:rsidTr="006C46DF">
        <w:tc>
          <w:tcPr>
            <w:tcW w:w="2552" w:type="dxa"/>
            <w:vAlign w:val="center"/>
          </w:tcPr>
          <w:p w14:paraId="2FD0DB20" w14:textId="77777777" w:rsidR="003C10B7" w:rsidRPr="00AC1CEB" w:rsidRDefault="003C10B7" w:rsidP="003C10B7">
            <w:pPr>
              <w:ind w:right="176"/>
              <w:rPr>
                <w:rFonts w:cstheme="minorHAnsi"/>
                <w:b/>
              </w:rPr>
            </w:pPr>
            <w:r w:rsidRPr="00AC1CEB">
              <w:rPr>
                <w:rFonts w:cstheme="minorHAnsi"/>
                <w:b/>
              </w:rPr>
              <w:t>Skills and abilities</w:t>
            </w:r>
          </w:p>
        </w:tc>
        <w:tc>
          <w:tcPr>
            <w:tcW w:w="8080" w:type="dxa"/>
          </w:tcPr>
          <w:p w14:paraId="7A733044" w14:textId="77777777" w:rsidR="003C10B7" w:rsidRPr="00AC1CEB" w:rsidRDefault="003C10B7" w:rsidP="003C10B7">
            <w:pPr>
              <w:spacing w:before="120"/>
              <w:ind w:right="34"/>
              <w:jc w:val="both"/>
              <w:rPr>
                <w:rFonts w:cstheme="minorHAnsi"/>
                <w:b/>
              </w:rPr>
            </w:pPr>
            <w:r w:rsidRPr="00AC1CEB">
              <w:rPr>
                <w:rFonts w:cstheme="minorHAnsi"/>
                <w:b/>
              </w:rPr>
              <w:t>Essential</w:t>
            </w:r>
          </w:p>
          <w:p w14:paraId="300F9225" w14:textId="77777777" w:rsidR="003C10B7" w:rsidRPr="00AC1CEB" w:rsidRDefault="003C10B7" w:rsidP="003C10B7">
            <w:pPr>
              <w:pStyle w:val="ListParagraph"/>
              <w:numPr>
                <w:ilvl w:val="0"/>
                <w:numId w:val="2"/>
              </w:numPr>
              <w:spacing w:before="120"/>
              <w:ind w:right="34"/>
              <w:jc w:val="both"/>
              <w:rPr>
                <w:rFonts w:cstheme="minorHAnsi"/>
              </w:rPr>
            </w:pPr>
            <w:r w:rsidRPr="00AC1CEB">
              <w:rPr>
                <w:rFonts w:cstheme="minorHAnsi"/>
              </w:rPr>
              <w:t>Proven communication skills, both verbal and written</w:t>
            </w:r>
          </w:p>
          <w:p w14:paraId="60666F94" w14:textId="77777777" w:rsidR="003C10B7" w:rsidRPr="00AC1CEB" w:rsidRDefault="003C10B7" w:rsidP="003C10B7">
            <w:pPr>
              <w:pStyle w:val="ListParagraph"/>
              <w:numPr>
                <w:ilvl w:val="0"/>
                <w:numId w:val="2"/>
              </w:numPr>
              <w:spacing w:before="120"/>
              <w:ind w:right="34"/>
              <w:jc w:val="both"/>
              <w:rPr>
                <w:rFonts w:cstheme="minorHAnsi"/>
              </w:rPr>
            </w:pPr>
            <w:r w:rsidRPr="00AC1CEB">
              <w:rPr>
                <w:rFonts w:cstheme="minorHAnsi"/>
              </w:rPr>
              <w:t>Ability and willingness to work in a team</w:t>
            </w:r>
          </w:p>
          <w:p w14:paraId="54D36E4F" w14:textId="77777777" w:rsidR="003C10B7" w:rsidRPr="00AC1CEB" w:rsidRDefault="003C10B7" w:rsidP="003C10B7">
            <w:pPr>
              <w:pStyle w:val="ListParagraph"/>
              <w:numPr>
                <w:ilvl w:val="0"/>
                <w:numId w:val="2"/>
              </w:numPr>
              <w:spacing w:before="120"/>
              <w:ind w:right="34"/>
              <w:jc w:val="both"/>
              <w:rPr>
                <w:rFonts w:cstheme="minorHAnsi"/>
                <w:b/>
              </w:rPr>
            </w:pPr>
            <w:r w:rsidRPr="00AC1CEB">
              <w:rPr>
                <w:rFonts w:cstheme="minorHAnsi"/>
              </w:rPr>
              <w:t>Ability to work with and motivate children</w:t>
            </w:r>
          </w:p>
          <w:p w14:paraId="4E3BBBF8" w14:textId="77777777" w:rsidR="003C10B7" w:rsidRPr="00AC1CEB" w:rsidRDefault="003C10B7" w:rsidP="003C10B7">
            <w:pPr>
              <w:pStyle w:val="ListParagraph"/>
              <w:spacing w:before="120"/>
              <w:ind w:right="34"/>
              <w:jc w:val="both"/>
              <w:rPr>
                <w:rFonts w:cstheme="minorHAnsi"/>
                <w:b/>
              </w:rPr>
            </w:pPr>
          </w:p>
        </w:tc>
      </w:tr>
    </w:tbl>
    <w:p w14:paraId="723E7DF4" w14:textId="77777777" w:rsidR="00354AD7" w:rsidRPr="00AC1CEB" w:rsidRDefault="00354AD7" w:rsidP="00354AD7">
      <w:pPr>
        <w:rPr>
          <w:rFonts w:cstheme="minorHAnsi"/>
          <w:color w:val="071F48"/>
        </w:rPr>
      </w:pPr>
    </w:p>
    <w:p w14:paraId="6272E649" w14:textId="77777777" w:rsidR="00354AD7" w:rsidRPr="00AC1CEB" w:rsidRDefault="00354AD7" w:rsidP="00354AD7">
      <w:pPr>
        <w:tabs>
          <w:tab w:val="left" w:pos="1425"/>
        </w:tabs>
        <w:rPr>
          <w:rFonts w:cstheme="minorHAnsi"/>
        </w:rPr>
      </w:pPr>
      <w:r w:rsidRPr="00AC1CEB">
        <w:rPr>
          <w:rFonts w:cstheme="minorHAnsi"/>
        </w:rPr>
        <w:tab/>
      </w:r>
    </w:p>
    <w:p w14:paraId="6CF9670B" w14:textId="77777777" w:rsidR="008250FD" w:rsidRPr="00AC1CEB" w:rsidRDefault="008250FD" w:rsidP="008250FD">
      <w:pPr>
        <w:rPr>
          <w:rFonts w:cstheme="minorHAnsi"/>
        </w:rPr>
      </w:pPr>
    </w:p>
    <w:p w14:paraId="36F2F9BF" w14:textId="77777777" w:rsidR="008250FD" w:rsidRPr="00AC1CEB" w:rsidRDefault="008250FD" w:rsidP="008250FD">
      <w:pPr>
        <w:rPr>
          <w:rFonts w:cstheme="minorHAnsi"/>
        </w:rPr>
      </w:pPr>
    </w:p>
    <w:p w14:paraId="2263EBD5" w14:textId="77777777" w:rsidR="008250FD" w:rsidRPr="00AC1CEB" w:rsidRDefault="008250FD" w:rsidP="008250FD">
      <w:pPr>
        <w:rPr>
          <w:rFonts w:cstheme="minorHAnsi"/>
        </w:rPr>
      </w:pPr>
    </w:p>
    <w:p w14:paraId="6E5AFCE1" w14:textId="77777777" w:rsidR="00B01308" w:rsidRPr="00AC1CEB" w:rsidRDefault="008250FD" w:rsidP="008250FD">
      <w:pPr>
        <w:tabs>
          <w:tab w:val="left" w:pos="1740"/>
        </w:tabs>
        <w:rPr>
          <w:rFonts w:cstheme="minorHAnsi"/>
        </w:rPr>
      </w:pPr>
      <w:r w:rsidRPr="00AC1CEB">
        <w:rPr>
          <w:rFonts w:cstheme="minorHAnsi"/>
        </w:rPr>
        <w:tab/>
      </w:r>
    </w:p>
    <w:sectPr w:rsidR="00B01308" w:rsidRPr="00AC1CEB" w:rsidSect="004F2A2E">
      <w:footerReference w:type="default" r:id="rId20"/>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E9A4" w14:textId="77777777" w:rsidR="00C57673" w:rsidRDefault="00C57673" w:rsidP="00A7356D">
      <w:pPr>
        <w:spacing w:after="0" w:line="240" w:lineRule="auto"/>
      </w:pPr>
      <w:r>
        <w:separator/>
      </w:r>
    </w:p>
  </w:endnote>
  <w:endnote w:type="continuationSeparator" w:id="0">
    <w:p w14:paraId="1F86D176" w14:textId="77777777" w:rsidR="00C57673" w:rsidRDefault="00C57673"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9E73"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7A1FEAD2" wp14:editId="35807ACB">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1CF38501" w14:textId="77777777" w:rsidR="000339A0" w:rsidRPr="00B852FB" w:rsidRDefault="00C73A38" w:rsidP="000339A0">
                            <w:pPr>
                              <w:pStyle w:val="Header"/>
                              <w:rPr>
                                <w:i/>
                                <w:color w:val="FFFFFF" w:themeColor="background1"/>
                              </w:rPr>
                            </w:pPr>
                            <w:r>
                              <w:rPr>
                                <w:color w:val="FFFFFF" w:themeColor="background1"/>
                              </w:rPr>
                              <w:t xml:space="preserve"> Date prepared:</w:t>
                            </w:r>
                            <w:r w:rsidR="00AB7DE2">
                              <w:rPr>
                                <w:color w:val="FFFFFF" w:themeColor="background1"/>
                              </w:rPr>
                              <w:t xml:space="preserve"> DD/MM</w:t>
                            </w:r>
                          </w:p>
                          <w:p w14:paraId="4542473D"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7C10AF3E"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43596" w:rsidRPr="00043596">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EAD2"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1CF38501" w14:textId="77777777" w:rsidR="000339A0" w:rsidRPr="00B852FB" w:rsidRDefault="00C73A38" w:rsidP="000339A0">
                      <w:pPr>
                        <w:pStyle w:val="Header"/>
                        <w:rPr>
                          <w:i/>
                          <w:color w:val="FFFFFF" w:themeColor="background1"/>
                        </w:rPr>
                      </w:pPr>
                      <w:r>
                        <w:rPr>
                          <w:color w:val="FFFFFF" w:themeColor="background1"/>
                        </w:rPr>
                        <w:t xml:space="preserve"> Date prepared:</w:t>
                      </w:r>
                      <w:r w:rsidR="00AB7DE2">
                        <w:rPr>
                          <w:color w:val="FFFFFF" w:themeColor="background1"/>
                        </w:rPr>
                        <w:t xml:space="preserve"> DD/MM</w:t>
                      </w:r>
                    </w:p>
                    <w:p w14:paraId="4542473D"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7C10AF3E"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43596" w:rsidRPr="00043596">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F3B99" w14:textId="77777777" w:rsidR="00C57673" w:rsidRDefault="00C57673" w:rsidP="00A7356D">
      <w:pPr>
        <w:spacing w:after="0" w:line="240" w:lineRule="auto"/>
      </w:pPr>
      <w:r>
        <w:separator/>
      </w:r>
    </w:p>
  </w:footnote>
  <w:footnote w:type="continuationSeparator" w:id="0">
    <w:p w14:paraId="26F28614" w14:textId="77777777" w:rsidR="00C57673" w:rsidRDefault="00C57673"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1FB1"/>
    <w:multiLevelType w:val="hybridMultilevel"/>
    <w:tmpl w:val="DFE4A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E61D1"/>
    <w:multiLevelType w:val="hybridMultilevel"/>
    <w:tmpl w:val="957C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73B9B"/>
    <w:multiLevelType w:val="hybridMultilevel"/>
    <w:tmpl w:val="DC9E47C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5"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6"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23CD6"/>
    <w:multiLevelType w:val="hybridMultilevel"/>
    <w:tmpl w:val="2C1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212A2"/>
    <w:multiLevelType w:val="hybridMultilevel"/>
    <w:tmpl w:val="0D4A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01005"/>
    <w:multiLevelType w:val="hybridMultilevel"/>
    <w:tmpl w:val="792AA92C"/>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2"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83168"/>
    <w:multiLevelType w:val="hybridMultilevel"/>
    <w:tmpl w:val="4CCC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46084"/>
    <w:multiLevelType w:val="hybridMultilevel"/>
    <w:tmpl w:val="EF58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91533F"/>
    <w:multiLevelType w:val="hybridMultilevel"/>
    <w:tmpl w:val="21B4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436F84"/>
    <w:multiLevelType w:val="multilevel"/>
    <w:tmpl w:val="C35412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F67440"/>
    <w:multiLevelType w:val="hybridMultilevel"/>
    <w:tmpl w:val="1494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1"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6"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7" w15:restartNumberingAfterBreak="0">
    <w:nsid w:val="7B610BD7"/>
    <w:multiLevelType w:val="hybridMultilevel"/>
    <w:tmpl w:val="D300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9"/>
  </w:num>
  <w:num w:numId="4">
    <w:abstractNumId w:val="5"/>
  </w:num>
  <w:num w:numId="5">
    <w:abstractNumId w:val="35"/>
  </w:num>
  <w:num w:numId="6">
    <w:abstractNumId w:val="24"/>
  </w:num>
  <w:num w:numId="7">
    <w:abstractNumId w:val="17"/>
  </w:num>
  <w:num w:numId="8">
    <w:abstractNumId w:val="30"/>
  </w:num>
  <w:num w:numId="9">
    <w:abstractNumId w:val="14"/>
  </w:num>
  <w:num w:numId="10">
    <w:abstractNumId w:val="16"/>
  </w:num>
  <w:num w:numId="11">
    <w:abstractNumId w:val="13"/>
  </w:num>
  <w:num w:numId="12">
    <w:abstractNumId w:val="36"/>
  </w:num>
  <w:num w:numId="13">
    <w:abstractNumId w:val="32"/>
  </w:num>
  <w:num w:numId="14">
    <w:abstractNumId w:val="9"/>
  </w:num>
  <w:num w:numId="15">
    <w:abstractNumId w:val="34"/>
  </w:num>
  <w:num w:numId="16">
    <w:abstractNumId w:val="29"/>
  </w:num>
  <w:num w:numId="17">
    <w:abstractNumId w:val="33"/>
  </w:num>
  <w:num w:numId="18">
    <w:abstractNumId w:val="18"/>
  </w:num>
  <w:num w:numId="19">
    <w:abstractNumId w:val="12"/>
  </w:num>
  <w:num w:numId="20">
    <w:abstractNumId w:val="25"/>
  </w:num>
  <w:num w:numId="21">
    <w:abstractNumId w:val="23"/>
  </w:num>
  <w:num w:numId="22">
    <w:abstractNumId w:val="20"/>
  </w:num>
  <w:num w:numId="23">
    <w:abstractNumId w:val="31"/>
  </w:num>
  <w:num w:numId="24">
    <w:abstractNumId w:val="1"/>
  </w:num>
  <w:num w:numId="25">
    <w:abstractNumId w:val="10"/>
  </w:num>
  <w:num w:numId="26">
    <w:abstractNumId w:val="0"/>
  </w:num>
  <w:num w:numId="27">
    <w:abstractNumId w:val="8"/>
  </w:num>
  <w:num w:numId="28">
    <w:abstractNumId w:val="7"/>
  </w:num>
  <w:num w:numId="29">
    <w:abstractNumId w:val="21"/>
  </w:num>
  <w:num w:numId="30">
    <w:abstractNumId w:val="22"/>
  </w:num>
  <w:num w:numId="31">
    <w:abstractNumId w:val="28"/>
  </w:num>
  <w:num w:numId="32">
    <w:abstractNumId w:val="3"/>
  </w:num>
  <w:num w:numId="33">
    <w:abstractNumId w:val="11"/>
  </w:num>
  <w:num w:numId="34">
    <w:abstractNumId w:val="4"/>
  </w:num>
  <w:num w:numId="35">
    <w:abstractNumId w:val="27"/>
  </w:num>
  <w:num w:numId="36">
    <w:abstractNumId w:val="2"/>
  </w:num>
  <w:num w:numId="37">
    <w:abstractNumId w:val="26"/>
  </w:num>
  <w:num w:numId="38">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0225D"/>
    <w:rsid w:val="00017F8B"/>
    <w:rsid w:val="000339A0"/>
    <w:rsid w:val="00043596"/>
    <w:rsid w:val="0004393A"/>
    <w:rsid w:val="00061FFD"/>
    <w:rsid w:val="0008659D"/>
    <w:rsid w:val="000921DF"/>
    <w:rsid w:val="000964EC"/>
    <w:rsid w:val="00097814"/>
    <w:rsid w:val="000A3B7D"/>
    <w:rsid w:val="000C1660"/>
    <w:rsid w:val="000C719A"/>
    <w:rsid w:val="000D2BFC"/>
    <w:rsid w:val="000D53B9"/>
    <w:rsid w:val="000F08C7"/>
    <w:rsid w:val="000F179C"/>
    <w:rsid w:val="00104DC8"/>
    <w:rsid w:val="00106099"/>
    <w:rsid w:val="00147A7C"/>
    <w:rsid w:val="00153EA1"/>
    <w:rsid w:val="00192C56"/>
    <w:rsid w:val="001A35F7"/>
    <w:rsid w:val="001C5AF9"/>
    <w:rsid w:val="001E4698"/>
    <w:rsid w:val="001F2B9D"/>
    <w:rsid w:val="00217C1B"/>
    <w:rsid w:val="00220D1C"/>
    <w:rsid w:val="0025011A"/>
    <w:rsid w:val="002A5993"/>
    <w:rsid w:val="002B2F01"/>
    <w:rsid w:val="002D7A52"/>
    <w:rsid w:val="002E2F0C"/>
    <w:rsid w:val="002E786D"/>
    <w:rsid w:val="002F1675"/>
    <w:rsid w:val="00303824"/>
    <w:rsid w:val="00320FBE"/>
    <w:rsid w:val="0033313E"/>
    <w:rsid w:val="00345EB9"/>
    <w:rsid w:val="003501E0"/>
    <w:rsid w:val="00354AD7"/>
    <w:rsid w:val="0037094B"/>
    <w:rsid w:val="00373C37"/>
    <w:rsid w:val="00387534"/>
    <w:rsid w:val="00387F00"/>
    <w:rsid w:val="00394327"/>
    <w:rsid w:val="003A3C2D"/>
    <w:rsid w:val="003C10B7"/>
    <w:rsid w:val="003C5F59"/>
    <w:rsid w:val="003D119B"/>
    <w:rsid w:val="003D11F0"/>
    <w:rsid w:val="003D4E8F"/>
    <w:rsid w:val="003F03BE"/>
    <w:rsid w:val="003F252D"/>
    <w:rsid w:val="003F47D2"/>
    <w:rsid w:val="00403179"/>
    <w:rsid w:val="00406DAB"/>
    <w:rsid w:val="00407A05"/>
    <w:rsid w:val="00435309"/>
    <w:rsid w:val="004473CF"/>
    <w:rsid w:val="00467527"/>
    <w:rsid w:val="004716E4"/>
    <w:rsid w:val="00473593"/>
    <w:rsid w:val="004A68DF"/>
    <w:rsid w:val="004D1822"/>
    <w:rsid w:val="004D5D17"/>
    <w:rsid w:val="004F0FD8"/>
    <w:rsid w:val="004F2A2E"/>
    <w:rsid w:val="004F6ABD"/>
    <w:rsid w:val="00520DDF"/>
    <w:rsid w:val="00557F27"/>
    <w:rsid w:val="00563E4A"/>
    <w:rsid w:val="00566D9D"/>
    <w:rsid w:val="005801C3"/>
    <w:rsid w:val="0058106F"/>
    <w:rsid w:val="005A04CA"/>
    <w:rsid w:val="005A1EE4"/>
    <w:rsid w:val="005B1FBA"/>
    <w:rsid w:val="005B6381"/>
    <w:rsid w:val="005B7816"/>
    <w:rsid w:val="005C0418"/>
    <w:rsid w:val="005C6DBB"/>
    <w:rsid w:val="005F2896"/>
    <w:rsid w:val="005F7C60"/>
    <w:rsid w:val="00621634"/>
    <w:rsid w:val="00630999"/>
    <w:rsid w:val="00670B5E"/>
    <w:rsid w:val="00680378"/>
    <w:rsid w:val="00687F46"/>
    <w:rsid w:val="00695380"/>
    <w:rsid w:val="006A3960"/>
    <w:rsid w:val="006C3269"/>
    <w:rsid w:val="006D2C0D"/>
    <w:rsid w:val="006E5583"/>
    <w:rsid w:val="006F3EFD"/>
    <w:rsid w:val="00705276"/>
    <w:rsid w:val="00717EED"/>
    <w:rsid w:val="00724D13"/>
    <w:rsid w:val="00735775"/>
    <w:rsid w:val="00747942"/>
    <w:rsid w:val="007479D0"/>
    <w:rsid w:val="00754B89"/>
    <w:rsid w:val="00754F50"/>
    <w:rsid w:val="00776553"/>
    <w:rsid w:val="00795137"/>
    <w:rsid w:val="007A553E"/>
    <w:rsid w:val="007A6F95"/>
    <w:rsid w:val="007B08C4"/>
    <w:rsid w:val="007C1255"/>
    <w:rsid w:val="007C3027"/>
    <w:rsid w:val="007C4861"/>
    <w:rsid w:val="007D2724"/>
    <w:rsid w:val="007D4F8E"/>
    <w:rsid w:val="007F6F7E"/>
    <w:rsid w:val="00821134"/>
    <w:rsid w:val="008250FD"/>
    <w:rsid w:val="00857DC8"/>
    <w:rsid w:val="008600EB"/>
    <w:rsid w:val="00862687"/>
    <w:rsid w:val="00882951"/>
    <w:rsid w:val="0088373D"/>
    <w:rsid w:val="008A2EDD"/>
    <w:rsid w:val="008A6515"/>
    <w:rsid w:val="008B0450"/>
    <w:rsid w:val="008D4FAD"/>
    <w:rsid w:val="008D5B78"/>
    <w:rsid w:val="008E0421"/>
    <w:rsid w:val="008F5144"/>
    <w:rsid w:val="00902CFB"/>
    <w:rsid w:val="00905E56"/>
    <w:rsid w:val="00915A6B"/>
    <w:rsid w:val="00916F2A"/>
    <w:rsid w:val="00931BBA"/>
    <w:rsid w:val="00935D58"/>
    <w:rsid w:val="0097040A"/>
    <w:rsid w:val="009732E6"/>
    <w:rsid w:val="00985759"/>
    <w:rsid w:val="00990031"/>
    <w:rsid w:val="009928F7"/>
    <w:rsid w:val="009D2397"/>
    <w:rsid w:val="009E36A5"/>
    <w:rsid w:val="009F0986"/>
    <w:rsid w:val="009F30A5"/>
    <w:rsid w:val="00A01F31"/>
    <w:rsid w:val="00A05798"/>
    <w:rsid w:val="00A12808"/>
    <w:rsid w:val="00A138D9"/>
    <w:rsid w:val="00A13D1B"/>
    <w:rsid w:val="00A217B5"/>
    <w:rsid w:val="00A21CB6"/>
    <w:rsid w:val="00A26B3F"/>
    <w:rsid w:val="00A54D3B"/>
    <w:rsid w:val="00A663DE"/>
    <w:rsid w:val="00A7356D"/>
    <w:rsid w:val="00A84ED7"/>
    <w:rsid w:val="00AA0580"/>
    <w:rsid w:val="00AB7DE2"/>
    <w:rsid w:val="00AC1CEB"/>
    <w:rsid w:val="00AC3097"/>
    <w:rsid w:val="00AD35C8"/>
    <w:rsid w:val="00AE318B"/>
    <w:rsid w:val="00AE34E6"/>
    <w:rsid w:val="00AF3551"/>
    <w:rsid w:val="00B01308"/>
    <w:rsid w:val="00B027D9"/>
    <w:rsid w:val="00B24E7A"/>
    <w:rsid w:val="00B354A8"/>
    <w:rsid w:val="00B57B3F"/>
    <w:rsid w:val="00B64F4D"/>
    <w:rsid w:val="00B852FB"/>
    <w:rsid w:val="00B87520"/>
    <w:rsid w:val="00B95C7E"/>
    <w:rsid w:val="00BA0EF4"/>
    <w:rsid w:val="00BA3930"/>
    <w:rsid w:val="00BC10B4"/>
    <w:rsid w:val="00BD6937"/>
    <w:rsid w:val="00BF0115"/>
    <w:rsid w:val="00C1304B"/>
    <w:rsid w:val="00C15F0B"/>
    <w:rsid w:val="00C1609B"/>
    <w:rsid w:val="00C2766B"/>
    <w:rsid w:val="00C3766D"/>
    <w:rsid w:val="00C40690"/>
    <w:rsid w:val="00C448DB"/>
    <w:rsid w:val="00C57673"/>
    <w:rsid w:val="00C61486"/>
    <w:rsid w:val="00C70B6A"/>
    <w:rsid w:val="00C73A38"/>
    <w:rsid w:val="00C8548F"/>
    <w:rsid w:val="00C94D81"/>
    <w:rsid w:val="00C95FD7"/>
    <w:rsid w:val="00CA0799"/>
    <w:rsid w:val="00CB51A3"/>
    <w:rsid w:val="00CC0A12"/>
    <w:rsid w:val="00CC20DC"/>
    <w:rsid w:val="00CE3221"/>
    <w:rsid w:val="00D012FF"/>
    <w:rsid w:val="00D20362"/>
    <w:rsid w:val="00D30416"/>
    <w:rsid w:val="00D32B90"/>
    <w:rsid w:val="00D32FD2"/>
    <w:rsid w:val="00D349F1"/>
    <w:rsid w:val="00DD491C"/>
    <w:rsid w:val="00DD5984"/>
    <w:rsid w:val="00DF0456"/>
    <w:rsid w:val="00E018A7"/>
    <w:rsid w:val="00E107F7"/>
    <w:rsid w:val="00E11534"/>
    <w:rsid w:val="00E2756C"/>
    <w:rsid w:val="00E3162E"/>
    <w:rsid w:val="00E34BCA"/>
    <w:rsid w:val="00E46AAE"/>
    <w:rsid w:val="00E645CE"/>
    <w:rsid w:val="00E76B81"/>
    <w:rsid w:val="00E80A79"/>
    <w:rsid w:val="00E90D4D"/>
    <w:rsid w:val="00E91A87"/>
    <w:rsid w:val="00EA53FD"/>
    <w:rsid w:val="00EA5E5F"/>
    <w:rsid w:val="00EC7B6D"/>
    <w:rsid w:val="00F05CE3"/>
    <w:rsid w:val="00F07BFF"/>
    <w:rsid w:val="00F27B11"/>
    <w:rsid w:val="00F33894"/>
    <w:rsid w:val="00F4073C"/>
    <w:rsid w:val="00F419B9"/>
    <w:rsid w:val="00F476D7"/>
    <w:rsid w:val="00F6042B"/>
    <w:rsid w:val="00F6194D"/>
    <w:rsid w:val="00F70C70"/>
    <w:rsid w:val="00F722DF"/>
    <w:rsid w:val="00F73155"/>
    <w:rsid w:val="00F77F91"/>
    <w:rsid w:val="00F8133F"/>
    <w:rsid w:val="00F85EE3"/>
    <w:rsid w:val="00F87441"/>
    <w:rsid w:val="00F91457"/>
    <w:rsid w:val="00F92E67"/>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81178"/>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7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6D600-F854-403E-A9E8-46A3C8A4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Ria Sheridan</cp:lastModifiedBy>
  <cp:revision>4</cp:revision>
  <cp:lastPrinted>2018-06-07T13:59:00Z</cp:lastPrinted>
  <dcterms:created xsi:type="dcterms:W3CDTF">2023-11-14T13:19:00Z</dcterms:created>
  <dcterms:modified xsi:type="dcterms:W3CDTF">2023-11-16T12:51:00Z</dcterms:modified>
</cp:coreProperties>
</file>