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EB0EB5" w:rsidRDefault="00EB0EB5" w14:paraId="5DAA3BEA" w14:textId="77777777"/>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28"/>
        <w:gridCol w:w="4626"/>
        <w:gridCol w:w="3260"/>
      </w:tblGrid>
      <w:tr w:rsidR="00EB0EB5" w:rsidTr="47EC074C" w14:paraId="01C89298" w14:textId="77777777">
        <w:tc>
          <w:tcPr>
            <w:tcW w:w="7054" w:type="dxa"/>
            <w:gridSpan w:val="2"/>
            <w:tcMar/>
          </w:tcPr>
          <w:p w:rsidR="00EB0EB5" w:rsidRDefault="00EB0EB5" w14:paraId="66C95786"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rsidR="00EB0EB5" w:rsidRDefault="00EB0EB5" w14:paraId="552F8F83"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EB0EB5" w:rsidRDefault="004675FA" w14:paraId="1CA17AA5"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Trinity Academy Halifax</w:t>
            </w:r>
          </w:p>
          <w:p w:rsidR="00EB0EB5" w:rsidRDefault="00EB0EB5" w14:paraId="79EACE8D"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EB0EB5" w:rsidRDefault="004675FA" w14:paraId="4002E36B"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Job Description</w:t>
            </w:r>
          </w:p>
          <w:p w:rsidR="00EB0EB5" w:rsidRDefault="00EB0EB5" w14:paraId="49DB64CD" w14:textId="77777777">
            <w:pPr>
              <w:rPr>
                <w:rFonts w:ascii="Arial" w:hAnsi="Arial" w:cs="Arial"/>
                <w:sz w:val="22"/>
                <w:szCs w:val="22"/>
              </w:rPr>
            </w:pPr>
          </w:p>
        </w:tc>
        <w:tc>
          <w:tcPr>
            <w:tcW w:w="3260" w:type="dxa"/>
            <w:tcMar/>
          </w:tcPr>
          <w:p w:rsidR="00EB0EB5" w:rsidRDefault="004675FA" w14:paraId="00B6D9A7"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noProof/>
                <w:sz w:val="22"/>
                <w:szCs w:val="22"/>
                <w:lang w:val="en-GB"/>
              </w:rPr>
              <w:drawing>
                <wp:anchor distT="0" distB="0" distL="114300" distR="114300" simplePos="0" relativeHeight="251659264" behindDoc="0" locked="0" layoutInCell="1" allowOverlap="1" wp14:anchorId="21DF8DC6" wp14:editId="184EBC60">
                  <wp:simplePos x="0" y="0"/>
                  <wp:positionH relativeFrom="column">
                    <wp:posOffset>829945</wp:posOffset>
                  </wp:positionH>
                  <wp:positionV relativeFrom="paragraph">
                    <wp:posOffset>85090</wp:posOffset>
                  </wp:positionV>
                  <wp:extent cx="1159510" cy="1304925"/>
                  <wp:effectExtent l="19050" t="0" r="254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59510" cy="1304925"/>
                          </a:xfrm>
                          <a:prstGeom prst="rect">
                            <a:avLst/>
                          </a:prstGeom>
                          <a:noFill/>
                          <a:ln w="9525">
                            <a:noFill/>
                            <a:miter lim="800000"/>
                            <a:headEnd/>
                            <a:tailEnd/>
                          </a:ln>
                        </pic:spPr>
                      </pic:pic>
                    </a:graphicData>
                  </a:graphic>
                </wp:anchor>
              </w:drawing>
            </w:r>
          </w:p>
        </w:tc>
      </w:tr>
      <w:tr w:rsidR="00EB0EB5" w:rsidTr="47EC074C" w14:paraId="094737E7" w14:textId="77777777">
        <w:tc>
          <w:tcPr>
            <w:tcW w:w="2428" w:type="dxa"/>
            <w:tcMar/>
          </w:tcPr>
          <w:p w:rsidR="00EB0EB5" w:rsidRDefault="004675FA" w14:paraId="06AC8A2B"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 xml:space="preserve">Job Title:  </w:t>
            </w:r>
          </w:p>
          <w:p w:rsidR="00EB0EB5" w:rsidRDefault="00EB0EB5" w14:paraId="243D5465"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Mar/>
          </w:tcPr>
          <w:p w:rsidR="00EB0EB5" w:rsidRDefault="00782DBA" w14:paraId="5FDB7DCE" w14:textId="77777777">
            <w:pPr>
              <w:rPr>
                <w:rFonts w:ascii="Arial" w:hAnsi="Arial" w:cs="Arial"/>
                <w:sz w:val="22"/>
                <w:szCs w:val="22"/>
              </w:rPr>
            </w:pPr>
            <w:r>
              <w:rPr>
                <w:rFonts w:ascii="Arial" w:hAnsi="Arial" w:cs="Arial"/>
                <w:sz w:val="22"/>
                <w:szCs w:val="22"/>
              </w:rPr>
              <w:t>Data and Exams Officer</w:t>
            </w:r>
          </w:p>
        </w:tc>
        <w:tc>
          <w:tcPr>
            <w:tcW w:w="3260" w:type="dxa"/>
            <w:tcMar/>
          </w:tcPr>
          <w:p w:rsidR="00EB0EB5" w:rsidRDefault="00EB0EB5" w14:paraId="027623C7"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B0EB5" w:rsidTr="47EC074C" w14:paraId="6313360A" w14:textId="77777777">
        <w:tc>
          <w:tcPr>
            <w:tcW w:w="2428" w:type="dxa"/>
            <w:tcBorders>
              <w:bottom w:val="single" w:color="auto" w:sz="4" w:space="0"/>
            </w:tcBorders>
            <w:tcMar/>
          </w:tcPr>
          <w:p w:rsidR="00EB0EB5" w:rsidRDefault="004675FA" w14:paraId="0C384BA6"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Pr>
                <w:rFonts w:cs="Arial"/>
                <w:b w:val="0"/>
                <w:sz w:val="22"/>
                <w:szCs w:val="22"/>
              </w:rPr>
              <w:t xml:space="preserve">Job Scale: </w:t>
            </w:r>
          </w:p>
          <w:p w:rsidR="00EB0EB5" w:rsidRDefault="00EB0EB5" w14:paraId="66BAE8A6" w14:textId="77777777">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color="auto" w:sz="4" w:space="0"/>
            </w:tcBorders>
            <w:tcMar/>
          </w:tcPr>
          <w:p w:rsidR="00EB0EB5" w:rsidRDefault="004675FA" w14:paraId="2B7C1295" w14:textId="6566DF48">
            <w:pPr>
              <w:rPr>
                <w:rFonts w:ascii="Arial" w:hAnsi="Arial" w:cs="Arial"/>
                <w:sz w:val="22"/>
                <w:szCs w:val="22"/>
              </w:rPr>
            </w:pPr>
            <w:r w:rsidRPr="47EC074C" w:rsidR="004675FA">
              <w:rPr>
                <w:rFonts w:ascii="Arial" w:hAnsi="Arial" w:cs="Arial"/>
                <w:sz w:val="22"/>
                <w:szCs w:val="22"/>
              </w:rPr>
              <w:t xml:space="preserve">Scale </w:t>
            </w:r>
            <w:r w:rsidRPr="47EC074C" w:rsidR="00782DBA">
              <w:rPr>
                <w:rFonts w:ascii="Arial" w:hAnsi="Arial" w:cs="Arial"/>
                <w:sz w:val="22"/>
                <w:szCs w:val="22"/>
              </w:rPr>
              <w:t>4</w:t>
            </w:r>
            <w:r w:rsidRPr="47EC074C" w:rsidR="004675FA">
              <w:rPr>
                <w:rFonts w:ascii="Arial" w:hAnsi="Arial" w:cs="Arial"/>
                <w:sz w:val="22"/>
                <w:szCs w:val="22"/>
              </w:rPr>
              <w:t xml:space="preserve"> (Point </w:t>
            </w:r>
            <w:r w:rsidRPr="47EC074C" w:rsidR="53A84B8B">
              <w:rPr>
                <w:rFonts w:ascii="Arial" w:hAnsi="Arial" w:cs="Arial"/>
                <w:sz w:val="22"/>
                <w:szCs w:val="22"/>
              </w:rPr>
              <w:t>7-11</w:t>
            </w:r>
            <w:r w:rsidRPr="47EC074C" w:rsidR="004675FA">
              <w:rPr>
                <w:rFonts w:ascii="Arial" w:hAnsi="Arial" w:cs="Arial"/>
                <w:sz w:val="22"/>
                <w:szCs w:val="22"/>
              </w:rPr>
              <w:t>)</w:t>
            </w:r>
          </w:p>
          <w:p w:rsidR="00EB0EB5" w:rsidRDefault="00EB0EB5" w14:paraId="51E1AEC0" w14:textId="77777777">
            <w:pPr>
              <w:rPr>
                <w:rFonts w:ascii="Arial" w:hAnsi="Arial" w:cs="Arial"/>
                <w:sz w:val="22"/>
                <w:szCs w:val="22"/>
              </w:rPr>
            </w:pPr>
          </w:p>
        </w:tc>
        <w:tc>
          <w:tcPr>
            <w:tcW w:w="3260" w:type="dxa"/>
            <w:tcBorders>
              <w:bottom w:val="single" w:color="auto" w:sz="4" w:space="0"/>
            </w:tcBorders>
            <w:tcMar/>
          </w:tcPr>
          <w:p w:rsidR="00EB0EB5" w:rsidRDefault="00EB0EB5" w14:paraId="59F9E6AC" w14:textId="77777777">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00EB0EB5" w:rsidRDefault="00EB0EB5" w14:paraId="730D0A80"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EB0EB5" w:rsidRDefault="004675FA" w14:paraId="5658CDC7"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Pr>
          <w:rFonts w:ascii="Arial" w:hAnsi="Arial" w:cs="Arial"/>
          <w:b/>
          <w:sz w:val="22"/>
          <w:szCs w:val="22"/>
        </w:rPr>
        <w:t>BASIC JOB PURPOSE</w:t>
      </w:r>
    </w:p>
    <w:p w:rsidR="00EB0EB5" w:rsidRDefault="00EB0EB5" w14:paraId="27DB401C"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rsidR="00EB0EB5" w:rsidRDefault="004675FA" w14:paraId="21372C78" w14:textId="77777777">
      <w:pPr>
        <w:numPr>
          <w:ilvl w:val="0"/>
          <w:numId w:val="3"/>
        </w:numPr>
        <w:ind w:left="360"/>
        <w:rPr>
          <w:rFonts w:ascii="Arial" w:hAnsi="Arial" w:cs="Arial"/>
          <w:sz w:val="22"/>
          <w:szCs w:val="22"/>
        </w:rPr>
      </w:pPr>
      <w:r>
        <w:rPr>
          <w:rFonts w:ascii="Arial" w:hAnsi="Arial" w:cs="Arial"/>
          <w:sz w:val="22"/>
          <w:szCs w:val="22"/>
        </w:rPr>
        <w:t xml:space="preserve">To support the </w:t>
      </w:r>
      <w:r w:rsidR="00782DBA">
        <w:rPr>
          <w:rFonts w:ascii="Arial" w:hAnsi="Arial" w:cs="Arial"/>
          <w:sz w:val="22"/>
          <w:szCs w:val="22"/>
        </w:rPr>
        <w:t>Senior Data</w:t>
      </w:r>
      <w:r>
        <w:rPr>
          <w:rFonts w:ascii="Arial" w:hAnsi="Arial" w:cs="Arial"/>
          <w:sz w:val="22"/>
          <w:szCs w:val="22"/>
        </w:rPr>
        <w:t xml:space="preserve"> Manager in all aspects of </w:t>
      </w:r>
      <w:r w:rsidR="00782DBA">
        <w:rPr>
          <w:rFonts w:ascii="Arial" w:hAnsi="Arial" w:cs="Arial"/>
          <w:sz w:val="22"/>
          <w:szCs w:val="22"/>
        </w:rPr>
        <w:t xml:space="preserve">academy </w:t>
      </w:r>
      <w:r>
        <w:rPr>
          <w:rFonts w:ascii="Arial" w:hAnsi="Arial" w:cs="Arial"/>
          <w:sz w:val="22"/>
          <w:szCs w:val="22"/>
        </w:rPr>
        <w:t>data and its uses within and outside of the academy.</w:t>
      </w:r>
    </w:p>
    <w:p w:rsidR="00EB0EB5" w:rsidRDefault="004675FA" w14:paraId="5CB1B735" w14:textId="77777777">
      <w:pPr>
        <w:numPr>
          <w:ilvl w:val="0"/>
          <w:numId w:val="3"/>
        </w:numPr>
        <w:ind w:left="360"/>
        <w:rPr>
          <w:rFonts w:ascii="Arial" w:hAnsi="Arial" w:cs="Arial"/>
          <w:sz w:val="22"/>
          <w:szCs w:val="22"/>
        </w:rPr>
      </w:pPr>
      <w:r>
        <w:rPr>
          <w:rFonts w:ascii="Arial" w:hAnsi="Arial" w:cs="Arial"/>
          <w:sz w:val="22"/>
          <w:szCs w:val="22"/>
        </w:rPr>
        <w:t xml:space="preserve">To be responsible for the production of attainment analysis, assist with the management, reporting and analysis of data and targets relating to student achievement.  </w:t>
      </w:r>
    </w:p>
    <w:p w:rsidR="00EB0EB5" w:rsidRDefault="004675FA" w14:paraId="28CE4E43" w14:textId="77777777">
      <w:pPr>
        <w:numPr>
          <w:ilvl w:val="0"/>
          <w:numId w:val="3"/>
        </w:numPr>
        <w:ind w:left="360"/>
        <w:rPr>
          <w:rFonts w:ascii="Arial" w:hAnsi="Arial" w:cs="Arial"/>
          <w:sz w:val="22"/>
          <w:szCs w:val="22"/>
        </w:rPr>
      </w:pPr>
      <w:r>
        <w:rPr>
          <w:rFonts w:ascii="Arial" w:hAnsi="Arial" w:cs="Arial"/>
          <w:sz w:val="22"/>
          <w:szCs w:val="22"/>
        </w:rPr>
        <w:t>To be accountable for the accuracy and punctuality of reports and data requests</w:t>
      </w:r>
      <w:r w:rsidR="00782DBA">
        <w:rPr>
          <w:rFonts w:ascii="Arial" w:hAnsi="Arial" w:cs="Arial"/>
          <w:sz w:val="22"/>
          <w:szCs w:val="22"/>
        </w:rPr>
        <w:t>.</w:t>
      </w:r>
      <w:r>
        <w:rPr>
          <w:rFonts w:ascii="Arial" w:hAnsi="Arial" w:cs="Arial"/>
          <w:sz w:val="22"/>
          <w:szCs w:val="22"/>
        </w:rPr>
        <w:t xml:space="preserve"> </w:t>
      </w:r>
    </w:p>
    <w:p w:rsidR="00EB0EB5" w:rsidRDefault="004675FA" w14:paraId="0D9D2A4C" w14:textId="77777777">
      <w:pPr>
        <w:numPr>
          <w:ilvl w:val="0"/>
          <w:numId w:val="3"/>
        </w:numPr>
        <w:ind w:left="360"/>
        <w:rPr>
          <w:rFonts w:ascii="Arial" w:hAnsi="Arial" w:cs="Arial"/>
          <w:sz w:val="22"/>
          <w:szCs w:val="22"/>
        </w:rPr>
      </w:pPr>
      <w:r>
        <w:rPr>
          <w:rFonts w:ascii="Arial" w:hAnsi="Arial" w:cs="Arial"/>
          <w:sz w:val="22"/>
          <w:szCs w:val="22"/>
        </w:rPr>
        <w:t xml:space="preserve">To </w:t>
      </w:r>
      <w:r w:rsidR="00782DBA">
        <w:rPr>
          <w:rFonts w:ascii="Arial" w:hAnsi="Arial" w:cs="Arial"/>
          <w:sz w:val="22"/>
          <w:szCs w:val="22"/>
        </w:rPr>
        <w:t>support the Exams Officer to manage all aspects of examinations organisation, entries and results and assessment data.</w:t>
      </w:r>
    </w:p>
    <w:p w:rsidR="00782DBA" w:rsidRDefault="00782DBA" w14:paraId="616C63CC" w14:textId="77777777">
      <w:pPr>
        <w:numPr>
          <w:ilvl w:val="0"/>
          <w:numId w:val="3"/>
        </w:numPr>
        <w:ind w:left="360"/>
        <w:rPr>
          <w:rFonts w:ascii="Arial" w:hAnsi="Arial" w:cs="Arial"/>
          <w:sz w:val="22"/>
          <w:szCs w:val="22"/>
        </w:rPr>
      </w:pPr>
      <w:r>
        <w:rPr>
          <w:rFonts w:ascii="Arial" w:hAnsi="Arial" w:cs="Arial"/>
          <w:sz w:val="22"/>
          <w:szCs w:val="22"/>
        </w:rPr>
        <w:t>To provide advice and guidance to teaching staff on examinations processes and procedures</w:t>
      </w:r>
    </w:p>
    <w:p w:rsidR="00EB0EB5" w:rsidRDefault="00EB0EB5" w14:paraId="163D802C" w14:textId="77777777">
      <w:pPr>
        <w:ind w:left="360"/>
        <w:rPr>
          <w:rFonts w:ascii="Arial" w:hAnsi="Arial" w:cs="Arial"/>
          <w:sz w:val="22"/>
          <w:szCs w:val="22"/>
        </w:rPr>
      </w:pPr>
    </w:p>
    <w:tbl>
      <w:tblPr>
        <w:tblStyle w:val="TableGrid"/>
        <w:tblW w:w="1031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510"/>
        <w:gridCol w:w="6804"/>
      </w:tblGrid>
      <w:tr w:rsidR="00EB0EB5" w14:paraId="3429F5FE" w14:textId="77777777">
        <w:tc>
          <w:tcPr>
            <w:tcW w:w="3510" w:type="dxa"/>
          </w:tcPr>
          <w:p w:rsidR="00EB0EB5" w:rsidRDefault="004675FA" w14:paraId="506AE383" w14:textId="77777777">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EB0EB5" w:rsidRDefault="00EB0EB5" w14:paraId="2FA6F607" w14:textId="77777777">
            <w:pPr>
              <w:rPr>
                <w:rFonts w:ascii="Arial" w:hAnsi="Arial" w:cs="Arial"/>
                <w:sz w:val="22"/>
                <w:szCs w:val="22"/>
              </w:rPr>
            </w:pPr>
          </w:p>
        </w:tc>
        <w:tc>
          <w:tcPr>
            <w:tcW w:w="6804" w:type="dxa"/>
          </w:tcPr>
          <w:p w:rsidR="00EB0EB5" w:rsidRDefault="00782DBA" w14:paraId="3339316D" w14:textId="77777777">
            <w:pPr>
              <w:rPr>
                <w:rFonts w:ascii="Arial" w:hAnsi="Arial" w:cs="Arial"/>
                <w:sz w:val="22"/>
                <w:szCs w:val="22"/>
              </w:rPr>
            </w:pPr>
            <w:r>
              <w:rPr>
                <w:rFonts w:ascii="Arial" w:hAnsi="Arial" w:cs="Arial"/>
                <w:sz w:val="22"/>
                <w:szCs w:val="22"/>
              </w:rPr>
              <w:t>Senior Data</w:t>
            </w:r>
            <w:r w:rsidR="004675FA">
              <w:rPr>
                <w:rFonts w:ascii="Arial" w:hAnsi="Arial" w:cs="Arial"/>
                <w:sz w:val="22"/>
                <w:szCs w:val="22"/>
              </w:rPr>
              <w:t xml:space="preserve"> Manager</w:t>
            </w:r>
          </w:p>
        </w:tc>
      </w:tr>
      <w:tr w:rsidR="00EB0EB5" w14:paraId="27241C67" w14:textId="77777777">
        <w:tc>
          <w:tcPr>
            <w:tcW w:w="3510" w:type="dxa"/>
          </w:tcPr>
          <w:p w:rsidR="00EB0EB5" w:rsidRDefault="004675FA" w14:paraId="48CEF17B" w14:textId="77777777">
            <w:pPr>
              <w:rPr>
                <w:rFonts w:ascii="Arial" w:hAnsi="Arial" w:cs="Arial"/>
                <w:b/>
                <w:sz w:val="22"/>
                <w:szCs w:val="22"/>
              </w:rPr>
            </w:pPr>
            <w:r>
              <w:rPr>
                <w:rFonts w:ascii="Arial" w:hAnsi="Arial" w:cs="Arial"/>
                <w:b/>
                <w:sz w:val="22"/>
                <w:szCs w:val="22"/>
              </w:rPr>
              <w:t>Responsible for:</w:t>
            </w:r>
          </w:p>
          <w:p w:rsidR="00EB0EB5" w:rsidRDefault="00EB0EB5" w14:paraId="4612DE37" w14:textId="77777777">
            <w:pPr>
              <w:rPr>
                <w:rFonts w:ascii="Arial" w:hAnsi="Arial" w:cs="Arial"/>
                <w:sz w:val="22"/>
                <w:szCs w:val="22"/>
              </w:rPr>
            </w:pPr>
          </w:p>
        </w:tc>
        <w:tc>
          <w:tcPr>
            <w:tcW w:w="6804" w:type="dxa"/>
          </w:tcPr>
          <w:p w:rsidR="00EB0EB5" w:rsidRDefault="004675FA" w14:paraId="5CE3B859" w14:textId="77777777">
            <w:pPr>
              <w:rPr>
                <w:rFonts w:ascii="Arial" w:hAnsi="Arial" w:cs="Arial"/>
                <w:sz w:val="22"/>
                <w:szCs w:val="22"/>
              </w:rPr>
            </w:pPr>
            <w:r>
              <w:rPr>
                <w:rFonts w:ascii="Arial" w:hAnsi="Arial" w:cs="Arial"/>
                <w:sz w:val="22"/>
                <w:szCs w:val="22"/>
              </w:rPr>
              <w:t>n/a</w:t>
            </w:r>
          </w:p>
        </w:tc>
      </w:tr>
    </w:tbl>
    <w:p w:rsidR="00EB0EB5" w:rsidRDefault="004675FA" w14:paraId="2F626EBD"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Pr>
          <w:rFonts w:ascii="Arial" w:hAnsi="Arial" w:cs="Arial"/>
          <w:b/>
          <w:sz w:val="22"/>
          <w:szCs w:val="22"/>
        </w:rPr>
        <w:t>MAIN RESPONSIBILITIES</w:t>
      </w:r>
    </w:p>
    <w:p w:rsidR="00EB0EB5" w:rsidRDefault="00EB0EB5" w14:paraId="6E3F21E6" w14:textId="7777777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951"/>
        <w:gridCol w:w="9255"/>
      </w:tblGrid>
      <w:tr w:rsidR="00EB0EB5" w14:paraId="25802639"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00EB0EB5" w:rsidRDefault="00734302" w14:paraId="07045B36"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w:t>
            </w:r>
          </w:p>
        </w:tc>
        <w:tc>
          <w:tcPr>
            <w:tcW w:w="9255" w:type="dxa"/>
            <w:tcBorders>
              <w:top w:val="single" w:color="auto" w:sz="4" w:space="0"/>
              <w:left w:val="single" w:color="auto" w:sz="4" w:space="0"/>
              <w:bottom w:val="single" w:color="auto" w:sz="4" w:space="0"/>
              <w:right w:val="single" w:color="auto" w:sz="4" w:space="0"/>
            </w:tcBorders>
          </w:tcPr>
          <w:p w:rsidR="00EB0EB5" w:rsidRDefault="004675FA" w14:paraId="4D2BD466" w14:textId="77777777">
            <w:pPr>
              <w:rPr>
                <w:rFonts w:ascii="Arial" w:hAnsi="Arial" w:cs="Arial"/>
                <w:sz w:val="22"/>
                <w:szCs w:val="22"/>
              </w:rPr>
            </w:pPr>
            <w:r>
              <w:rPr>
                <w:rFonts w:ascii="Arial" w:hAnsi="Arial" w:cs="Arial"/>
                <w:sz w:val="22"/>
                <w:szCs w:val="22"/>
              </w:rPr>
              <w:t>To work alongside teaching and support staff to develop the uses of, and implementation of, data systems, providing support for the effective use of data in all areas of academy life</w:t>
            </w:r>
            <w:r w:rsidR="00D57F85">
              <w:rPr>
                <w:rFonts w:ascii="Arial" w:hAnsi="Arial" w:cs="Arial"/>
                <w:sz w:val="22"/>
                <w:szCs w:val="22"/>
              </w:rPr>
              <w:t>.</w:t>
            </w:r>
          </w:p>
        </w:tc>
      </w:tr>
      <w:tr w:rsidR="00EB0EB5" w14:paraId="5D21143F"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00EB0EB5" w:rsidRDefault="00734302" w14:paraId="40471207"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255" w:type="dxa"/>
            <w:tcBorders>
              <w:top w:val="single" w:color="auto" w:sz="4" w:space="0"/>
              <w:left w:val="single" w:color="auto" w:sz="4" w:space="0"/>
              <w:bottom w:val="single" w:color="auto" w:sz="4" w:space="0"/>
              <w:right w:val="single" w:color="auto" w:sz="4" w:space="0"/>
            </w:tcBorders>
          </w:tcPr>
          <w:p w:rsidR="00EB0EB5" w:rsidRDefault="00D57F85" w14:paraId="018B6EAA" w14:textId="77777777">
            <w:pPr>
              <w:rPr>
                <w:rFonts w:ascii="Arial" w:hAnsi="Arial" w:cs="Arial"/>
                <w:sz w:val="22"/>
                <w:szCs w:val="22"/>
              </w:rPr>
            </w:pPr>
            <w:r>
              <w:rPr>
                <w:rFonts w:ascii="Arial" w:hAnsi="Arial" w:cs="Arial"/>
                <w:sz w:val="22"/>
                <w:szCs w:val="22"/>
              </w:rPr>
              <w:t>To support with assurance of</w:t>
            </w:r>
            <w:r w:rsidR="004675FA">
              <w:rPr>
                <w:rFonts w:ascii="Arial" w:hAnsi="Arial" w:cs="Arial"/>
                <w:sz w:val="22"/>
                <w:szCs w:val="22"/>
              </w:rPr>
              <w:t xml:space="preserve"> the quality and accuracy of all input/output of </w:t>
            </w:r>
            <w:r>
              <w:rPr>
                <w:rFonts w:ascii="Arial" w:hAnsi="Arial" w:cs="Arial"/>
                <w:sz w:val="22"/>
                <w:szCs w:val="22"/>
              </w:rPr>
              <w:t>academy</w:t>
            </w:r>
            <w:r w:rsidR="004675FA">
              <w:rPr>
                <w:rFonts w:ascii="Arial" w:hAnsi="Arial" w:cs="Arial"/>
                <w:sz w:val="22"/>
                <w:szCs w:val="22"/>
              </w:rPr>
              <w:t xml:space="preserve"> data, including the analysis and preparation of assessment information and related reports</w:t>
            </w:r>
            <w:r>
              <w:rPr>
                <w:rFonts w:ascii="Arial" w:hAnsi="Arial" w:cs="Arial"/>
                <w:sz w:val="22"/>
                <w:szCs w:val="22"/>
              </w:rPr>
              <w:t>.</w:t>
            </w:r>
          </w:p>
        </w:tc>
      </w:tr>
      <w:tr w:rsidR="00EB0EB5" w14:paraId="53E6EF6E"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00EB0EB5" w:rsidRDefault="00734302" w14:paraId="5912A055"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255" w:type="dxa"/>
            <w:tcBorders>
              <w:top w:val="single" w:color="auto" w:sz="4" w:space="0"/>
              <w:left w:val="single" w:color="auto" w:sz="4" w:space="0"/>
              <w:bottom w:val="single" w:color="auto" w:sz="4" w:space="0"/>
              <w:right w:val="single" w:color="auto" w:sz="4" w:space="0"/>
            </w:tcBorders>
          </w:tcPr>
          <w:p w:rsidR="00EB0EB5" w:rsidRDefault="004675FA" w14:paraId="3A9DD451" w14:textId="77777777">
            <w:pPr>
              <w:rPr>
                <w:rFonts w:ascii="Arial" w:hAnsi="Arial" w:cs="Arial"/>
                <w:sz w:val="22"/>
                <w:szCs w:val="22"/>
              </w:rPr>
            </w:pPr>
            <w:r>
              <w:rPr>
                <w:rFonts w:ascii="Arial" w:hAnsi="Arial" w:cs="Arial"/>
                <w:sz w:val="22"/>
                <w:szCs w:val="22"/>
              </w:rPr>
              <w:t xml:space="preserve">To </w:t>
            </w:r>
            <w:r w:rsidR="0034363B">
              <w:rPr>
                <w:rFonts w:ascii="Arial" w:hAnsi="Arial" w:cs="Arial"/>
                <w:sz w:val="22"/>
                <w:szCs w:val="22"/>
              </w:rPr>
              <w:t>support the creation of</w:t>
            </w:r>
            <w:r>
              <w:rPr>
                <w:rFonts w:ascii="Arial" w:hAnsi="Arial" w:cs="Arial"/>
                <w:sz w:val="22"/>
                <w:szCs w:val="22"/>
              </w:rPr>
              <w:t xml:space="preserve"> mark sheets and report templates that support the monitoring and the production of assessments</w:t>
            </w:r>
            <w:r w:rsidR="0034363B">
              <w:rPr>
                <w:rFonts w:ascii="Arial" w:hAnsi="Arial" w:cs="Arial"/>
                <w:sz w:val="22"/>
                <w:szCs w:val="22"/>
              </w:rPr>
              <w:t xml:space="preserve"> and </w:t>
            </w:r>
            <w:r>
              <w:rPr>
                <w:rFonts w:ascii="Arial" w:hAnsi="Arial" w:cs="Arial"/>
                <w:sz w:val="22"/>
                <w:szCs w:val="22"/>
              </w:rPr>
              <w:t>report</w:t>
            </w:r>
            <w:r w:rsidR="0034363B">
              <w:rPr>
                <w:rFonts w:ascii="Arial" w:hAnsi="Arial" w:cs="Arial"/>
                <w:sz w:val="22"/>
                <w:szCs w:val="22"/>
              </w:rPr>
              <w:t>ing</w:t>
            </w:r>
            <w:r>
              <w:rPr>
                <w:rFonts w:ascii="Arial" w:hAnsi="Arial" w:cs="Arial"/>
                <w:sz w:val="22"/>
                <w:szCs w:val="22"/>
              </w:rPr>
              <w:t xml:space="preserve"> across the academy</w:t>
            </w:r>
            <w:r w:rsidR="0034363B">
              <w:rPr>
                <w:rFonts w:ascii="Arial" w:hAnsi="Arial" w:cs="Arial"/>
                <w:sz w:val="22"/>
                <w:szCs w:val="22"/>
              </w:rPr>
              <w:t>.</w:t>
            </w:r>
          </w:p>
        </w:tc>
      </w:tr>
      <w:tr w:rsidR="00EB0EB5" w14:paraId="1CC6D1AC"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00EB0EB5" w:rsidRDefault="00734302" w14:paraId="5D7C3E27"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255" w:type="dxa"/>
            <w:tcBorders>
              <w:top w:val="single" w:color="auto" w:sz="4" w:space="0"/>
              <w:left w:val="single" w:color="auto" w:sz="4" w:space="0"/>
              <w:bottom w:val="single" w:color="auto" w:sz="4" w:space="0"/>
              <w:right w:val="single" w:color="auto" w:sz="4" w:space="0"/>
            </w:tcBorders>
          </w:tcPr>
          <w:p w:rsidRPr="00B26107" w:rsidR="00EB0EB5" w:rsidP="00B26107" w:rsidRDefault="0034363B" w14:paraId="02694D4A" w14:textId="77777777">
            <w:pPr>
              <w:rPr>
                <w:rFonts w:ascii="Arial" w:hAnsi="Arial" w:cs="Arial"/>
                <w:sz w:val="22"/>
                <w:szCs w:val="22"/>
              </w:rPr>
            </w:pPr>
            <w:r w:rsidRPr="00B26107">
              <w:rPr>
                <w:rFonts w:ascii="Arial" w:hAnsi="Arial" w:cs="Arial"/>
                <w:sz w:val="22"/>
                <w:szCs w:val="22"/>
              </w:rPr>
              <w:t xml:space="preserve">To support the </w:t>
            </w:r>
            <w:r w:rsidR="00B26107">
              <w:rPr>
                <w:rFonts w:ascii="Arial" w:hAnsi="Arial" w:cs="Arial"/>
                <w:sz w:val="22"/>
                <w:szCs w:val="22"/>
              </w:rPr>
              <w:t>administration and development</w:t>
            </w:r>
            <w:r w:rsidRPr="00B26107">
              <w:rPr>
                <w:rFonts w:ascii="Arial" w:hAnsi="Arial" w:cs="Arial"/>
                <w:sz w:val="22"/>
                <w:szCs w:val="22"/>
              </w:rPr>
              <w:t xml:space="preserve"> of the Management Information System across the academy.</w:t>
            </w:r>
          </w:p>
        </w:tc>
      </w:tr>
      <w:tr w:rsidR="0034363B" w14:paraId="7CE53B6B"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0034363B" w:rsidRDefault="00734302" w14:paraId="12667966"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255" w:type="dxa"/>
            <w:tcBorders>
              <w:top w:val="single" w:color="auto" w:sz="4" w:space="0"/>
              <w:left w:val="single" w:color="auto" w:sz="4" w:space="0"/>
              <w:bottom w:val="single" w:color="auto" w:sz="4" w:space="0"/>
              <w:right w:val="single" w:color="auto" w:sz="4" w:space="0"/>
            </w:tcBorders>
          </w:tcPr>
          <w:p w:rsidRPr="00B26107" w:rsidR="0034363B" w:rsidRDefault="00B26107" w14:paraId="004BF43B" w14:textId="77777777">
            <w:pPr>
              <w:rPr>
                <w:rFonts w:ascii="Arial" w:hAnsi="Arial" w:cs="Arial"/>
                <w:sz w:val="22"/>
                <w:szCs w:val="22"/>
              </w:rPr>
            </w:pPr>
            <w:r w:rsidRPr="00B26107">
              <w:rPr>
                <w:rFonts w:ascii="Arial" w:hAnsi="Arial" w:cs="Arial"/>
                <w:sz w:val="22"/>
                <w:szCs w:val="22"/>
              </w:rPr>
              <w:t xml:space="preserve">To be responsible for accurate data input and production in relation to </w:t>
            </w:r>
            <w:r w:rsidR="0018789A">
              <w:rPr>
                <w:rFonts w:ascii="Arial" w:hAnsi="Arial" w:cs="Arial"/>
                <w:sz w:val="22"/>
                <w:szCs w:val="22"/>
              </w:rPr>
              <w:t>a range of student level data,</w:t>
            </w:r>
            <w:r w:rsidR="00734302">
              <w:rPr>
                <w:rFonts w:ascii="Arial" w:hAnsi="Arial" w:cs="Arial"/>
                <w:sz w:val="22"/>
                <w:szCs w:val="22"/>
              </w:rPr>
              <w:t xml:space="preserve"> </w:t>
            </w:r>
            <w:r w:rsidRPr="00B26107">
              <w:rPr>
                <w:rFonts w:ascii="Arial" w:hAnsi="Arial" w:cs="Arial"/>
                <w:sz w:val="22"/>
                <w:szCs w:val="22"/>
              </w:rPr>
              <w:t>including the analysis and preparation of assessment information and other related reports.</w:t>
            </w:r>
          </w:p>
        </w:tc>
      </w:tr>
      <w:tr w:rsidR="00EB0EB5" w14:paraId="124B470F"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00EB0EB5" w:rsidRDefault="00734302" w14:paraId="01257CB9"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255" w:type="dxa"/>
            <w:tcBorders>
              <w:top w:val="single" w:color="auto" w:sz="4" w:space="0"/>
              <w:left w:val="single" w:color="auto" w:sz="4" w:space="0"/>
              <w:bottom w:val="single" w:color="auto" w:sz="4" w:space="0"/>
              <w:right w:val="single" w:color="auto" w:sz="4" w:space="0"/>
            </w:tcBorders>
          </w:tcPr>
          <w:p w:rsidR="00EB0EB5" w:rsidRDefault="004675FA" w14:paraId="162E8905" w14:textId="77777777">
            <w:pPr>
              <w:rPr>
                <w:rFonts w:ascii="Arial" w:hAnsi="Arial" w:cs="Arial"/>
                <w:sz w:val="22"/>
                <w:szCs w:val="22"/>
              </w:rPr>
            </w:pPr>
            <w:r>
              <w:rPr>
                <w:rFonts w:ascii="Arial" w:hAnsi="Arial" w:cs="Arial"/>
                <w:sz w:val="22"/>
                <w:szCs w:val="22"/>
              </w:rPr>
              <w:t>Analysis</w:t>
            </w:r>
            <w:r w:rsidR="0018789A">
              <w:rPr>
                <w:rFonts w:ascii="Arial" w:hAnsi="Arial" w:cs="Arial"/>
                <w:sz w:val="22"/>
                <w:szCs w:val="22"/>
              </w:rPr>
              <w:t xml:space="preserve"> and upkeep</w:t>
            </w:r>
            <w:r>
              <w:rPr>
                <w:rFonts w:ascii="Arial" w:hAnsi="Arial" w:cs="Arial"/>
                <w:sz w:val="22"/>
                <w:szCs w:val="22"/>
              </w:rPr>
              <w:t xml:space="preserve"> of internal and external examination, behaviour and key stage data and presentation in various formats </w:t>
            </w:r>
            <w:r w:rsidR="0018789A">
              <w:rPr>
                <w:rFonts w:ascii="Arial" w:hAnsi="Arial" w:cs="Arial"/>
                <w:sz w:val="22"/>
                <w:szCs w:val="22"/>
              </w:rPr>
              <w:t>to a range of stakeholders</w:t>
            </w:r>
          </w:p>
        </w:tc>
      </w:tr>
      <w:tr w:rsidR="00EB0EB5" w14:paraId="08632345"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00EB0EB5" w:rsidRDefault="00734302" w14:paraId="6CF1B8F1"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255" w:type="dxa"/>
            <w:tcBorders>
              <w:top w:val="single" w:color="auto" w:sz="4" w:space="0"/>
              <w:left w:val="single" w:color="auto" w:sz="4" w:space="0"/>
              <w:bottom w:val="single" w:color="auto" w:sz="4" w:space="0"/>
              <w:right w:val="single" w:color="auto" w:sz="4" w:space="0"/>
            </w:tcBorders>
          </w:tcPr>
          <w:p w:rsidR="00EB0EB5" w:rsidRDefault="00B26107" w14:paraId="1050D75F" w14:textId="77777777">
            <w:pPr>
              <w:rPr>
                <w:rFonts w:ascii="Arial" w:hAnsi="Arial" w:cs="Arial"/>
                <w:sz w:val="22"/>
                <w:szCs w:val="22"/>
              </w:rPr>
            </w:pPr>
            <w:r>
              <w:rPr>
                <w:rFonts w:ascii="Arial" w:hAnsi="Arial" w:cs="Arial"/>
                <w:sz w:val="22"/>
                <w:szCs w:val="22"/>
              </w:rPr>
              <w:t xml:space="preserve">Support with the delivery of </w:t>
            </w:r>
            <w:r w:rsidR="004675FA">
              <w:rPr>
                <w:rFonts w:ascii="Arial" w:hAnsi="Arial" w:cs="Arial"/>
                <w:sz w:val="22"/>
                <w:szCs w:val="22"/>
              </w:rPr>
              <w:t>training and support</w:t>
            </w:r>
            <w:r>
              <w:rPr>
                <w:rFonts w:ascii="Arial" w:hAnsi="Arial" w:cs="Arial"/>
                <w:sz w:val="22"/>
                <w:szCs w:val="22"/>
              </w:rPr>
              <w:t xml:space="preserve"> for colleagues</w:t>
            </w:r>
            <w:r w:rsidR="004675FA">
              <w:rPr>
                <w:rFonts w:ascii="Arial" w:hAnsi="Arial" w:cs="Arial"/>
                <w:sz w:val="22"/>
                <w:szCs w:val="22"/>
              </w:rPr>
              <w:t xml:space="preserve"> to enable systems </w:t>
            </w:r>
            <w:r>
              <w:rPr>
                <w:rFonts w:ascii="Arial" w:hAnsi="Arial" w:cs="Arial"/>
                <w:sz w:val="22"/>
                <w:szCs w:val="22"/>
              </w:rPr>
              <w:t>are fully utili</w:t>
            </w:r>
            <w:r w:rsidR="0018789A">
              <w:rPr>
                <w:rFonts w:ascii="Arial" w:hAnsi="Arial" w:cs="Arial"/>
                <w:sz w:val="22"/>
                <w:szCs w:val="22"/>
              </w:rPr>
              <w:t>s</w:t>
            </w:r>
            <w:r>
              <w:rPr>
                <w:rFonts w:ascii="Arial" w:hAnsi="Arial" w:cs="Arial"/>
                <w:sz w:val="22"/>
                <w:szCs w:val="22"/>
              </w:rPr>
              <w:t>ed by staff and students.</w:t>
            </w:r>
          </w:p>
        </w:tc>
      </w:tr>
      <w:tr w:rsidR="00782DBA" w14:paraId="77CE9C3C"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00782DBA" w:rsidP="00782DBA" w:rsidRDefault="00734302" w14:paraId="5E4CB3AE"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255" w:type="dxa"/>
            <w:tcBorders>
              <w:top w:val="single" w:color="auto" w:sz="4" w:space="0"/>
              <w:left w:val="single" w:color="auto" w:sz="4" w:space="0"/>
              <w:bottom w:val="single" w:color="auto" w:sz="4" w:space="0"/>
              <w:right w:val="single" w:color="auto" w:sz="4" w:space="0"/>
            </w:tcBorders>
          </w:tcPr>
          <w:p w:rsidR="00782DBA" w:rsidP="00782DBA" w:rsidRDefault="00782DBA" w14:paraId="3F95FB18" w14:textId="77777777">
            <w:pPr>
              <w:rPr>
                <w:rFonts w:ascii="Arial" w:hAnsi="Arial" w:cs="Arial"/>
                <w:sz w:val="22"/>
                <w:szCs w:val="22"/>
              </w:rPr>
            </w:pPr>
            <w:r>
              <w:rPr>
                <w:rFonts w:ascii="Arial" w:hAnsi="Arial" w:cs="Arial"/>
                <w:sz w:val="22"/>
                <w:szCs w:val="22"/>
              </w:rPr>
              <w:t xml:space="preserve">Provide support with all aspects of examinations work throughout the academy.  </w:t>
            </w:r>
          </w:p>
        </w:tc>
      </w:tr>
      <w:tr w:rsidR="00782DBA" w14:paraId="0E23BCDF"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00782DBA" w:rsidP="00782DBA" w:rsidRDefault="00734302" w14:paraId="4C4CA5CE"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9</w:t>
            </w:r>
          </w:p>
        </w:tc>
        <w:tc>
          <w:tcPr>
            <w:tcW w:w="9255" w:type="dxa"/>
            <w:tcBorders>
              <w:top w:val="single" w:color="auto" w:sz="4" w:space="0"/>
              <w:left w:val="single" w:color="auto" w:sz="4" w:space="0"/>
              <w:bottom w:val="single" w:color="auto" w:sz="4" w:space="0"/>
              <w:right w:val="single" w:color="auto" w:sz="4" w:space="0"/>
            </w:tcBorders>
          </w:tcPr>
          <w:p w:rsidR="00782DBA" w:rsidP="00782DBA" w:rsidRDefault="00782DBA" w14:paraId="33819AFD" w14:textId="77777777">
            <w:pPr>
              <w:rPr>
                <w:rFonts w:ascii="Arial" w:hAnsi="Arial" w:cs="Arial"/>
                <w:sz w:val="22"/>
                <w:szCs w:val="22"/>
              </w:rPr>
            </w:pPr>
            <w:r>
              <w:rPr>
                <w:rFonts w:ascii="Arial" w:hAnsi="Arial" w:cs="Arial"/>
                <w:sz w:val="22"/>
                <w:szCs w:val="22"/>
              </w:rPr>
              <w:t>Liaise with subject leaders to support the planning and efficient management of the exam system in the academy.</w:t>
            </w:r>
          </w:p>
        </w:tc>
      </w:tr>
      <w:tr w:rsidR="00782DBA" w14:paraId="096F8B9E"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00782DBA" w:rsidP="00782DBA" w:rsidRDefault="00734302" w14:paraId="0C116C24"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10</w:t>
            </w:r>
          </w:p>
        </w:tc>
        <w:tc>
          <w:tcPr>
            <w:tcW w:w="9255" w:type="dxa"/>
            <w:tcBorders>
              <w:top w:val="single" w:color="auto" w:sz="4" w:space="0"/>
              <w:left w:val="single" w:color="auto" w:sz="4" w:space="0"/>
              <w:bottom w:val="single" w:color="auto" w:sz="4" w:space="0"/>
              <w:right w:val="single" w:color="auto" w:sz="4" w:space="0"/>
            </w:tcBorders>
          </w:tcPr>
          <w:p w:rsidR="00782DBA" w:rsidP="00782DBA" w:rsidRDefault="00D57F85" w14:paraId="136E4C3D" w14:textId="77777777">
            <w:pPr>
              <w:rPr>
                <w:rFonts w:ascii="Arial" w:hAnsi="Arial" w:cs="Arial"/>
                <w:sz w:val="22"/>
                <w:szCs w:val="22"/>
              </w:rPr>
            </w:pPr>
            <w:r w:rsidRPr="00B75A5C">
              <w:rPr>
                <w:rFonts w:ascii="Arial" w:hAnsi="Arial" w:cs="Arial"/>
                <w:sz w:val="22"/>
                <w:szCs w:val="22"/>
              </w:rPr>
              <w:t>To support the management, recruitment and training of exam invigilators and</w:t>
            </w:r>
            <w:r>
              <w:rPr>
                <w:rFonts w:ascii="Arial" w:hAnsi="Arial" w:cs="Arial"/>
                <w:sz w:val="22"/>
                <w:szCs w:val="22"/>
              </w:rPr>
              <w:t xml:space="preserve"> </w:t>
            </w:r>
            <w:r w:rsidRPr="00B75A5C">
              <w:rPr>
                <w:rFonts w:ascii="Arial" w:hAnsi="Arial" w:cs="Arial"/>
                <w:sz w:val="22"/>
                <w:szCs w:val="22"/>
              </w:rPr>
              <w:t xml:space="preserve">work with colleagues </w:t>
            </w:r>
            <w:r>
              <w:rPr>
                <w:rFonts w:ascii="Arial" w:hAnsi="Arial" w:cs="Arial"/>
                <w:sz w:val="22"/>
                <w:szCs w:val="22"/>
              </w:rPr>
              <w:t>to</w:t>
            </w:r>
            <w:r w:rsidRPr="00B75A5C">
              <w:rPr>
                <w:rFonts w:ascii="Arial" w:hAnsi="Arial" w:cs="Arial"/>
                <w:sz w:val="22"/>
                <w:szCs w:val="22"/>
              </w:rPr>
              <w:t xml:space="preserve"> make appropriate arrangements for readers and scribes.</w:t>
            </w:r>
          </w:p>
        </w:tc>
      </w:tr>
      <w:tr w:rsidR="00D57F85" w14:paraId="2A6F16AC" w14:textId="77777777">
        <w:trPr>
          <w:trHeight w:val="290"/>
        </w:trPr>
        <w:tc>
          <w:tcPr>
            <w:tcW w:w="951" w:type="dxa"/>
            <w:tcBorders>
              <w:top w:val="single" w:color="auto" w:sz="4" w:space="0"/>
              <w:left w:val="single" w:color="auto" w:sz="4" w:space="0"/>
              <w:bottom w:val="single" w:color="auto" w:sz="4" w:space="0"/>
              <w:right w:val="single" w:color="auto" w:sz="4" w:space="0"/>
            </w:tcBorders>
          </w:tcPr>
          <w:p w:rsidR="00D57F85" w:rsidP="00782DBA" w:rsidRDefault="00734302" w14:paraId="174BDC81" w14:textId="7777777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11</w:t>
            </w:r>
          </w:p>
        </w:tc>
        <w:tc>
          <w:tcPr>
            <w:tcW w:w="9255" w:type="dxa"/>
            <w:tcBorders>
              <w:top w:val="single" w:color="auto" w:sz="4" w:space="0"/>
              <w:left w:val="single" w:color="auto" w:sz="4" w:space="0"/>
              <w:bottom w:val="single" w:color="auto" w:sz="4" w:space="0"/>
              <w:right w:val="single" w:color="auto" w:sz="4" w:space="0"/>
            </w:tcBorders>
          </w:tcPr>
          <w:p w:rsidRPr="00B75A5C" w:rsidR="00D57F85" w:rsidP="00782DBA" w:rsidRDefault="00D57F85" w14:paraId="54570BDE" w14:textId="77777777">
            <w:pPr>
              <w:rPr>
                <w:rFonts w:ascii="Arial" w:hAnsi="Arial" w:cs="Arial"/>
                <w:sz w:val="22"/>
                <w:szCs w:val="22"/>
              </w:rPr>
            </w:pPr>
            <w:r w:rsidRPr="00B75A5C">
              <w:rPr>
                <w:rFonts w:ascii="Arial" w:hAnsi="Arial" w:cs="Arial"/>
                <w:sz w:val="22"/>
                <w:szCs w:val="22"/>
              </w:rPr>
              <w:t xml:space="preserve">To contribute to the administration processes </w:t>
            </w:r>
            <w:r>
              <w:rPr>
                <w:rFonts w:ascii="Arial" w:hAnsi="Arial" w:cs="Arial"/>
                <w:sz w:val="22"/>
                <w:szCs w:val="22"/>
              </w:rPr>
              <w:t>for</w:t>
            </w:r>
            <w:r w:rsidRPr="00B75A5C">
              <w:rPr>
                <w:rFonts w:ascii="Arial" w:hAnsi="Arial" w:cs="Arial"/>
                <w:sz w:val="22"/>
                <w:szCs w:val="22"/>
              </w:rPr>
              <w:t xml:space="preserve"> examination</w:t>
            </w:r>
            <w:r>
              <w:rPr>
                <w:rFonts w:ascii="Arial" w:hAnsi="Arial" w:cs="Arial"/>
                <w:sz w:val="22"/>
                <w:szCs w:val="22"/>
              </w:rPr>
              <w:t>s</w:t>
            </w:r>
            <w:r w:rsidRPr="00B75A5C">
              <w:rPr>
                <w:rFonts w:ascii="Arial" w:hAnsi="Arial" w:cs="Arial"/>
                <w:sz w:val="22"/>
                <w:szCs w:val="22"/>
              </w:rPr>
              <w:t xml:space="preserve">, including the operation of the MIS exams software and the organisation </w:t>
            </w:r>
            <w:r>
              <w:rPr>
                <w:rFonts w:ascii="Arial" w:hAnsi="Arial" w:cs="Arial"/>
                <w:sz w:val="22"/>
                <w:szCs w:val="22"/>
              </w:rPr>
              <w:t>of procedures</w:t>
            </w:r>
            <w:r w:rsidRPr="00B75A5C">
              <w:rPr>
                <w:rFonts w:ascii="Arial" w:hAnsi="Arial" w:cs="Arial"/>
                <w:sz w:val="22"/>
                <w:szCs w:val="22"/>
              </w:rPr>
              <w:t xml:space="preserve"> within the exam room</w:t>
            </w:r>
            <w:r>
              <w:rPr>
                <w:rFonts w:ascii="Arial" w:hAnsi="Arial" w:cs="Arial"/>
                <w:sz w:val="22"/>
                <w:szCs w:val="22"/>
              </w:rPr>
              <w:t>s</w:t>
            </w:r>
            <w:r w:rsidRPr="00B75A5C">
              <w:rPr>
                <w:rFonts w:ascii="Arial" w:hAnsi="Arial" w:cs="Arial"/>
                <w:sz w:val="22"/>
                <w:szCs w:val="22"/>
              </w:rPr>
              <w:t>.</w:t>
            </w:r>
          </w:p>
        </w:tc>
      </w:tr>
    </w:tbl>
    <w:p w:rsidR="00EB0EB5" w:rsidRDefault="00EB0EB5" w14:paraId="02C581DB" w14:textId="77777777"/>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0206"/>
      </w:tblGrid>
      <w:tr w:rsidR="00EB0EB5" w14:paraId="4EF0BD9D" w14:textId="77777777">
        <w:trPr>
          <w:trHeight w:val="290"/>
        </w:trPr>
        <w:tc>
          <w:tcPr>
            <w:tcW w:w="10206" w:type="dxa"/>
          </w:tcPr>
          <w:p w:rsidR="00EB0EB5" w:rsidRDefault="00EB0EB5" w14:paraId="6E1358F7" w14:textId="77777777">
            <w:pPr>
              <w:pStyle w:val="Heading3"/>
              <w:rPr>
                <w:rFonts w:cs="Arial"/>
                <w:b w:val="0"/>
                <w:sz w:val="22"/>
                <w:szCs w:val="22"/>
                <w:u w:val="none"/>
              </w:rPr>
            </w:pPr>
          </w:p>
          <w:p w:rsidR="00EB0EB5" w:rsidRDefault="004675FA" w14:paraId="7748F497" w14:textId="77777777">
            <w:pPr>
              <w:pStyle w:val="Heading3"/>
              <w:rPr>
                <w:rFonts w:cs="Arial"/>
                <w:sz w:val="22"/>
                <w:szCs w:val="22"/>
                <w:u w:val="none"/>
              </w:rPr>
            </w:pPr>
            <w:r>
              <w:rPr>
                <w:rFonts w:cs="Arial"/>
                <w:b w:val="0"/>
                <w:sz w:val="22"/>
                <w:szCs w:val="22"/>
                <w:u w:val="none"/>
              </w:rPr>
              <w:t>Other Specific Duties</w:t>
            </w:r>
            <w:r>
              <w:rPr>
                <w:rFonts w:cs="Arial"/>
                <w:sz w:val="22"/>
                <w:szCs w:val="22"/>
                <w:u w:val="none"/>
              </w:rPr>
              <w:t>:</w:t>
            </w:r>
          </w:p>
          <w:p w:rsidR="00EB0EB5" w:rsidRDefault="00EB0EB5" w14:paraId="44DC352C" w14:textId="77777777">
            <w:pPr>
              <w:rPr>
                <w:rFonts w:ascii="Arial" w:hAnsi="Arial" w:cs="Arial"/>
                <w:sz w:val="22"/>
                <w:szCs w:val="22"/>
                <w:lang w:eastAsia="en-US"/>
              </w:rPr>
            </w:pPr>
          </w:p>
        </w:tc>
      </w:tr>
      <w:tr w:rsidR="00EB0EB5" w14:paraId="05EC7E41" w14:textId="77777777">
        <w:trPr>
          <w:trHeight w:val="2939"/>
        </w:trPr>
        <w:tc>
          <w:tcPr>
            <w:tcW w:w="10206" w:type="dxa"/>
          </w:tcPr>
          <w:p w:rsidR="00EB0EB5" w:rsidRDefault="00EB0EB5" w14:paraId="04A707B5" w14:textId="77777777">
            <w:pPr>
              <w:rPr>
                <w:rFonts w:ascii="Arial" w:hAnsi="Arial" w:cs="Arial"/>
                <w:sz w:val="22"/>
                <w:szCs w:val="22"/>
              </w:rPr>
            </w:pPr>
          </w:p>
          <w:p w:rsidR="00EB0EB5" w:rsidRDefault="004675FA" w14:paraId="16DF4BCD" w14:textId="77777777">
            <w:pPr>
              <w:numPr>
                <w:ilvl w:val="0"/>
                <w:numId w:val="1"/>
              </w:numPr>
              <w:ind w:left="360"/>
              <w:rPr>
                <w:rFonts w:ascii="Arial" w:hAnsi="Arial" w:cs="Arial"/>
                <w:sz w:val="22"/>
                <w:szCs w:val="22"/>
              </w:rPr>
            </w:pPr>
            <w:r>
              <w:rPr>
                <w:rFonts w:ascii="Arial" w:hAnsi="Arial" w:cs="Arial"/>
                <w:sz w:val="22"/>
                <w:szCs w:val="22"/>
              </w:rPr>
              <w:t>To continue personal professional development as required.</w:t>
            </w:r>
          </w:p>
          <w:p w:rsidR="00EB0EB5" w:rsidRDefault="00EB0EB5" w14:paraId="0F6BAEEC" w14:textId="77777777">
            <w:pPr>
              <w:ind w:left="360"/>
              <w:rPr>
                <w:rFonts w:ascii="Arial" w:hAnsi="Arial" w:cs="Arial"/>
                <w:sz w:val="22"/>
                <w:szCs w:val="22"/>
              </w:rPr>
            </w:pPr>
          </w:p>
          <w:p w:rsidR="00EB0EB5" w:rsidRDefault="004675FA" w14:paraId="31225719" w14:textId="77777777">
            <w:pPr>
              <w:numPr>
                <w:ilvl w:val="0"/>
                <w:numId w:val="1"/>
              </w:numPr>
              <w:ind w:left="360"/>
              <w:rPr>
                <w:rFonts w:ascii="Arial" w:hAnsi="Arial" w:cs="Arial"/>
                <w:sz w:val="22"/>
                <w:szCs w:val="22"/>
              </w:rPr>
            </w:pPr>
            <w:r>
              <w:rPr>
                <w:rFonts w:ascii="Arial" w:hAnsi="Arial" w:cs="Arial"/>
                <w:sz w:val="22"/>
                <w:szCs w:val="22"/>
              </w:rPr>
              <w:t>Attend staff and other meetings and participate in staff training and development events as required.</w:t>
            </w:r>
          </w:p>
          <w:p w:rsidR="00EB0EB5" w:rsidRDefault="00EB0EB5" w14:paraId="0D7418E0" w14:textId="77777777">
            <w:pPr>
              <w:pStyle w:val="ListParagraph"/>
              <w:rPr>
                <w:rFonts w:ascii="Arial" w:hAnsi="Arial" w:cs="Arial"/>
                <w:sz w:val="22"/>
                <w:szCs w:val="22"/>
              </w:rPr>
            </w:pPr>
          </w:p>
          <w:p w:rsidR="00EB0EB5" w:rsidRDefault="004675FA" w14:paraId="39EB0518" w14:textId="77777777">
            <w:pPr>
              <w:numPr>
                <w:ilvl w:val="0"/>
                <w:numId w:val="1"/>
              </w:numPr>
              <w:ind w:left="360"/>
              <w:rPr>
                <w:rFonts w:ascii="Arial" w:hAnsi="Arial" w:cs="Arial"/>
                <w:sz w:val="22"/>
                <w:szCs w:val="22"/>
              </w:rPr>
            </w:pPr>
            <w:r>
              <w:rPr>
                <w:rFonts w:ascii="Arial" w:hAnsi="Arial" w:cs="Arial"/>
                <w:sz w:val="22"/>
                <w:szCs w:val="22"/>
              </w:rPr>
              <w:t xml:space="preserve"> To actively engage in the performance review process.  </w:t>
            </w:r>
          </w:p>
          <w:p w:rsidR="00EB0EB5" w:rsidRDefault="00EB0EB5" w14:paraId="082F3AA5" w14:textId="77777777">
            <w:pPr>
              <w:pStyle w:val="ListParagraph"/>
              <w:ind w:left="360"/>
              <w:rPr>
                <w:rFonts w:ascii="Arial" w:hAnsi="Arial" w:cs="Arial"/>
                <w:sz w:val="22"/>
                <w:szCs w:val="22"/>
              </w:rPr>
            </w:pPr>
          </w:p>
          <w:p w:rsidR="00EB0EB5" w:rsidRDefault="004675FA" w14:paraId="16E98603" w14:textId="77777777">
            <w:pPr>
              <w:numPr>
                <w:ilvl w:val="0"/>
                <w:numId w:val="1"/>
              </w:numPr>
              <w:ind w:left="360"/>
              <w:rPr>
                <w:rFonts w:ascii="Arial" w:hAnsi="Arial" w:cs="Arial"/>
                <w:sz w:val="22"/>
                <w:szCs w:val="22"/>
              </w:rPr>
            </w:pPr>
            <w:r>
              <w:rPr>
                <w:rFonts w:ascii="Arial" w:hAnsi="Arial" w:cs="Arial"/>
                <w:sz w:val="22"/>
                <w:szCs w:val="22"/>
              </w:rPr>
              <w:t xml:space="preserve">All support staff may be used to perform appropriate duties as and when required by the academy, </w:t>
            </w:r>
            <w:r>
              <w:rPr>
                <w:rFonts w:ascii="Arial" w:hAnsi="Arial" w:cs="Arial"/>
                <w:spacing w:val="-2"/>
                <w:sz w:val="22"/>
                <w:szCs w:val="22"/>
              </w:rPr>
              <w:t>commensurate with the salary grade of that post if it is higher than the employee’s current salary.</w:t>
            </w:r>
          </w:p>
          <w:p w:rsidR="00EB0EB5" w:rsidRDefault="00EB0EB5" w14:paraId="17C6F22A" w14:textId="77777777">
            <w:pPr>
              <w:pStyle w:val="ListParagraph"/>
              <w:ind w:left="0"/>
              <w:rPr>
                <w:rFonts w:ascii="Arial" w:hAnsi="Arial" w:cs="Arial"/>
                <w:sz w:val="22"/>
                <w:szCs w:val="22"/>
              </w:rPr>
            </w:pPr>
          </w:p>
          <w:p w:rsidR="00EB0EB5" w:rsidRDefault="004675FA" w14:paraId="4644FD44" w14:textId="77777777">
            <w:pPr>
              <w:numPr>
                <w:ilvl w:val="0"/>
                <w:numId w:val="1"/>
              </w:numPr>
              <w:ind w:left="360"/>
              <w:rPr>
                <w:rFonts w:ascii="Arial" w:hAnsi="Arial" w:cs="Arial"/>
                <w:sz w:val="22"/>
                <w:szCs w:val="22"/>
              </w:rPr>
            </w:pPr>
            <w:r>
              <w:rPr>
                <w:rFonts w:ascii="Arial" w:hAnsi="Arial" w:cs="Arial"/>
                <w:sz w:val="22"/>
                <w:szCs w:val="22"/>
              </w:rPr>
              <w:t>To work in the best interests of the Academy, students, parents and staff.</w:t>
            </w:r>
          </w:p>
          <w:p w:rsidR="00EB0EB5" w:rsidRDefault="00EB0EB5" w14:paraId="5FB4E288" w14:textId="77777777">
            <w:pPr>
              <w:pStyle w:val="ListParagraph"/>
              <w:rPr>
                <w:rFonts w:ascii="Arial" w:hAnsi="Arial" w:cs="Arial"/>
                <w:sz w:val="22"/>
                <w:szCs w:val="22"/>
              </w:rPr>
            </w:pPr>
          </w:p>
          <w:p w:rsidR="00EB0EB5" w:rsidRDefault="004675FA" w14:paraId="39636A87" w14:textId="77777777">
            <w:pPr>
              <w:numPr>
                <w:ilvl w:val="0"/>
                <w:numId w:val="1"/>
              </w:numPr>
              <w:ind w:left="360"/>
              <w:rPr>
                <w:rFonts w:ascii="Arial" w:hAnsi="Arial" w:cs="Arial"/>
                <w:sz w:val="22"/>
                <w:szCs w:val="22"/>
              </w:rPr>
            </w:pPr>
            <w:r>
              <w:rPr>
                <w:rFonts w:ascii="Arial" w:hAnsi="Arial" w:cs="Arial"/>
                <w:sz w:val="22"/>
                <w:szCs w:val="22"/>
              </w:rPr>
              <w:t>To adhere to the Academy’s policies and procedures with particular reference to Child Protection, Equal Opportunities, Teaching and Learning and Health and Safety.</w:t>
            </w:r>
          </w:p>
          <w:p w:rsidR="00EB0EB5" w:rsidRDefault="00EB0EB5" w14:paraId="35FA7ED5" w14:textId="77777777">
            <w:pPr>
              <w:pStyle w:val="ListParagraph"/>
              <w:rPr>
                <w:rFonts w:ascii="Arial" w:hAnsi="Arial" w:cs="Arial"/>
                <w:sz w:val="22"/>
                <w:szCs w:val="22"/>
              </w:rPr>
            </w:pPr>
          </w:p>
          <w:p w:rsidRPr="004675FA" w:rsidR="00EB0EB5" w:rsidRDefault="004675FA" w14:paraId="65E07749" w14:textId="77777777">
            <w:pPr>
              <w:numPr>
                <w:ilvl w:val="0"/>
                <w:numId w:val="1"/>
              </w:numPr>
              <w:ind w:left="360"/>
              <w:rPr>
                <w:rFonts w:ascii="Arial" w:hAnsi="Arial" w:cs="Arial"/>
                <w:b/>
                <w:sz w:val="22"/>
                <w:szCs w:val="22"/>
              </w:rPr>
            </w:pPr>
            <w:r>
              <w:rPr>
                <w:rFonts w:ascii="Arial" w:hAnsi="Arial" w:cs="Arial"/>
                <w:sz w:val="22"/>
                <w:szCs w:val="22"/>
              </w:rPr>
              <w:t xml:space="preserve">Undertake the role of a Form Tutor within the Academy’s Vertical Tutoring </w:t>
            </w:r>
            <w:proofErr w:type="gramStart"/>
            <w:r>
              <w:rPr>
                <w:rFonts w:ascii="Arial" w:hAnsi="Arial" w:cs="Arial"/>
                <w:sz w:val="22"/>
                <w:szCs w:val="22"/>
              </w:rPr>
              <w:t>pastoral</w:t>
            </w:r>
            <w:proofErr w:type="gramEnd"/>
            <w:r>
              <w:rPr>
                <w:rFonts w:ascii="Arial" w:hAnsi="Arial" w:cs="Arial"/>
                <w:sz w:val="22"/>
                <w:szCs w:val="22"/>
              </w:rPr>
              <w:t xml:space="preserve"> College structure, and provide relevant and appropriate pastoral support.</w:t>
            </w:r>
          </w:p>
          <w:p w:rsidR="004675FA" w:rsidP="004675FA" w:rsidRDefault="004675FA" w14:paraId="6F4D176A" w14:textId="77777777">
            <w:pPr>
              <w:pStyle w:val="ListParagraph"/>
              <w:rPr>
                <w:rFonts w:ascii="Arial" w:hAnsi="Arial" w:cs="Arial"/>
                <w:b/>
                <w:sz w:val="22"/>
                <w:szCs w:val="22"/>
              </w:rPr>
            </w:pPr>
          </w:p>
          <w:p w:rsidRPr="002C5629" w:rsidR="004675FA" w:rsidP="004675FA" w:rsidRDefault="004675FA" w14:paraId="7B882CEC" w14:textId="77777777">
            <w:pPr>
              <w:numPr>
                <w:ilvl w:val="0"/>
                <w:numId w:val="1"/>
              </w:numPr>
              <w:ind w:left="360"/>
              <w:jc w:val="both"/>
              <w:rPr>
                <w:rFonts w:ascii="Arial" w:hAnsi="Arial" w:cs="Arial"/>
                <w:b/>
                <w:sz w:val="22"/>
                <w:szCs w:val="22"/>
              </w:rPr>
            </w:pPr>
            <w:r>
              <w:rPr>
                <w:rFonts w:ascii="Arial" w:hAnsi="Arial" w:cs="Arial"/>
                <w:sz w:val="22"/>
                <w:szCs w:val="22"/>
              </w:rPr>
              <w:t>To work flexibly, including some evening work, and to travel, as required, to meet the needs of the role.</w:t>
            </w:r>
          </w:p>
          <w:p w:rsidR="004675FA" w:rsidP="004675FA" w:rsidRDefault="004675FA" w14:paraId="32305DD6" w14:textId="77777777">
            <w:pPr>
              <w:pStyle w:val="ListParagraph"/>
              <w:jc w:val="both"/>
              <w:rPr>
                <w:rFonts w:ascii="Arial" w:hAnsi="Arial" w:cs="Arial"/>
                <w:b/>
                <w:sz w:val="22"/>
                <w:szCs w:val="22"/>
              </w:rPr>
            </w:pPr>
          </w:p>
          <w:p w:rsidRPr="002C5629" w:rsidR="004675FA" w:rsidP="004675FA" w:rsidRDefault="004675FA" w14:paraId="048C9737" w14:textId="77777777">
            <w:pPr>
              <w:numPr>
                <w:ilvl w:val="0"/>
                <w:numId w:val="1"/>
              </w:numPr>
              <w:ind w:left="360"/>
              <w:jc w:val="both"/>
              <w:rPr>
                <w:rFonts w:ascii="Arial" w:hAnsi="Arial" w:cs="Arial"/>
                <w:b/>
                <w:sz w:val="22"/>
                <w:szCs w:val="22"/>
              </w:rPr>
            </w:pPr>
            <w:r>
              <w:rPr>
                <w:rFonts w:ascii="Arial" w:hAnsi="Arial" w:cs="Arial"/>
                <w:sz w:val="22"/>
                <w:szCs w:val="22"/>
              </w:rPr>
              <w:t>To work at locations across the academy Trust.</w:t>
            </w:r>
          </w:p>
          <w:p w:rsidR="004675FA" w:rsidP="004675FA" w:rsidRDefault="004675FA" w14:paraId="2091BC80" w14:textId="77777777">
            <w:pPr>
              <w:ind w:left="360"/>
              <w:rPr>
                <w:rFonts w:ascii="Arial" w:hAnsi="Arial" w:cs="Arial"/>
                <w:b/>
                <w:sz w:val="22"/>
                <w:szCs w:val="22"/>
              </w:rPr>
            </w:pPr>
          </w:p>
          <w:p w:rsidR="00EB0EB5" w:rsidRDefault="00EB0EB5" w14:paraId="11F931BA" w14:textId="77777777">
            <w:pPr>
              <w:pStyle w:val="ListParagraph"/>
              <w:rPr>
                <w:rFonts w:ascii="Arial" w:hAnsi="Arial" w:cs="Arial"/>
                <w:sz w:val="22"/>
                <w:szCs w:val="22"/>
              </w:rPr>
            </w:pPr>
          </w:p>
          <w:p w:rsidR="00EB0EB5" w:rsidRDefault="004675FA" w14:paraId="1FF55B07" w14:textId="77777777">
            <w:pPr>
              <w:rPr>
                <w:rFonts w:ascii="Arial" w:hAnsi="Arial" w:cs="Arial"/>
                <w:spacing w:val="-2"/>
                <w:sz w:val="22"/>
                <w:szCs w:val="22"/>
              </w:rPr>
            </w:pPr>
            <w:r>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EB0EB5" w:rsidRDefault="00EB0EB5" w14:paraId="22B1E6B3" w14:textId="77777777">
            <w:pPr>
              <w:pStyle w:val="ListParagraph"/>
              <w:ind w:left="360"/>
              <w:rPr>
                <w:rFonts w:ascii="Arial" w:hAnsi="Arial" w:cs="Arial"/>
                <w:spacing w:val="-2"/>
                <w:sz w:val="22"/>
                <w:szCs w:val="22"/>
              </w:rPr>
            </w:pPr>
          </w:p>
          <w:p w:rsidR="00EB0EB5" w:rsidRDefault="004675FA" w14:paraId="1DEC1BA0" w14:textId="77777777">
            <w:pPr>
              <w:rPr>
                <w:rFonts w:ascii="Arial" w:hAnsi="Arial" w:cs="Arial"/>
                <w:b/>
                <w:sz w:val="22"/>
                <w:szCs w:val="22"/>
              </w:rPr>
            </w:pPr>
            <w:r>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Pr>
                <w:rFonts w:ascii="Arial" w:hAnsi="Arial" w:cs="Arial"/>
                <w:sz w:val="22"/>
                <w:szCs w:val="22"/>
              </w:rPr>
              <w:t xml:space="preserve"> </w:t>
            </w:r>
          </w:p>
        </w:tc>
      </w:tr>
      <w:tr w:rsidR="00EB0EB5" w14:paraId="4359BB32" w14:textId="77777777">
        <w:trPr>
          <w:trHeight w:val="2939"/>
        </w:trPr>
        <w:tc>
          <w:tcPr>
            <w:tcW w:w="10206" w:type="dxa"/>
          </w:tcPr>
          <w:p w:rsidR="00EB0EB5" w:rsidRDefault="00EB0EB5" w14:paraId="5CB42EC5" w14:textId="77777777">
            <w:pPr>
              <w:rPr>
                <w:rFonts w:ascii="Arial" w:hAnsi="Arial" w:cs="Arial"/>
                <w:sz w:val="22"/>
                <w:szCs w:val="22"/>
              </w:rPr>
            </w:pPr>
          </w:p>
          <w:p w:rsidR="00EB0EB5" w:rsidRDefault="00EB0EB5" w14:paraId="07732D63" w14:textId="77777777">
            <w:pPr>
              <w:rPr>
                <w:rFonts w:ascii="Arial" w:hAnsi="Arial" w:cs="Arial"/>
                <w:sz w:val="22"/>
                <w:szCs w:val="22"/>
              </w:rPr>
            </w:pPr>
          </w:p>
          <w:p w:rsidR="00EB0EB5" w:rsidRDefault="004675FA" w14:paraId="68A0DF11" w14:textId="77777777">
            <w:pPr>
              <w:rPr>
                <w:rFonts w:ascii="Arial" w:hAnsi="Arial" w:cs="Arial"/>
                <w:sz w:val="22"/>
                <w:szCs w:val="22"/>
              </w:rPr>
            </w:pPr>
            <w:r>
              <w:rPr>
                <w:rFonts w:ascii="Arial" w:hAnsi="Arial" w:cs="Arial"/>
                <w:sz w:val="22"/>
                <w:szCs w:val="22"/>
              </w:rPr>
              <w:t xml:space="preserve">          __________________________________________ Post Holder</w:t>
            </w:r>
            <w:r w:rsidR="00B00E99">
              <w:rPr>
                <w:rFonts w:ascii="Arial" w:hAnsi="Arial" w:cs="Arial"/>
                <w:sz w:val="22"/>
                <w:szCs w:val="22"/>
              </w:rPr>
              <w:t xml:space="preserve"> Name</w:t>
            </w:r>
          </w:p>
          <w:p w:rsidR="00EB0EB5" w:rsidRDefault="00EB0EB5" w14:paraId="7E9A808A" w14:textId="77777777">
            <w:pPr>
              <w:rPr>
                <w:rFonts w:ascii="Arial" w:hAnsi="Arial" w:cs="Arial"/>
                <w:sz w:val="22"/>
                <w:szCs w:val="22"/>
              </w:rPr>
            </w:pPr>
          </w:p>
          <w:p w:rsidR="00EB0EB5" w:rsidRDefault="00EB0EB5" w14:paraId="08422785" w14:textId="77777777">
            <w:pPr>
              <w:rPr>
                <w:rFonts w:ascii="Arial" w:hAnsi="Arial" w:cs="Arial"/>
                <w:sz w:val="22"/>
                <w:szCs w:val="22"/>
              </w:rPr>
            </w:pPr>
          </w:p>
          <w:p w:rsidR="00EB0EB5" w:rsidRDefault="004675FA" w14:paraId="6CF2D6AE" w14:textId="77777777">
            <w:pPr>
              <w:rPr>
                <w:rFonts w:ascii="Arial" w:hAnsi="Arial" w:cs="Arial"/>
                <w:sz w:val="22"/>
                <w:szCs w:val="22"/>
              </w:rPr>
            </w:pPr>
            <w:r>
              <w:rPr>
                <w:rFonts w:ascii="Arial" w:hAnsi="Arial" w:cs="Arial"/>
                <w:sz w:val="22"/>
                <w:szCs w:val="22"/>
              </w:rPr>
              <w:t xml:space="preserve">          __________________________________________ </w:t>
            </w:r>
            <w:r w:rsidR="00B00E99">
              <w:rPr>
                <w:rFonts w:ascii="Arial" w:hAnsi="Arial" w:cs="Arial"/>
                <w:sz w:val="22"/>
                <w:szCs w:val="22"/>
              </w:rPr>
              <w:t>Post Holder Signature</w:t>
            </w:r>
          </w:p>
          <w:p w:rsidR="00EB0EB5" w:rsidRDefault="00EB0EB5" w14:paraId="3B22C859" w14:textId="77777777">
            <w:pPr>
              <w:rPr>
                <w:rFonts w:ascii="Arial" w:hAnsi="Arial" w:cs="Arial"/>
                <w:sz w:val="22"/>
                <w:szCs w:val="22"/>
              </w:rPr>
            </w:pPr>
          </w:p>
          <w:p w:rsidR="00B00E99" w:rsidRDefault="00B00E99" w14:paraId="406CD0FA" w14:textId="77777777">
            <w:pPr>
              <w:rPr>
                <w:rFonts w:ascii="Arial" w:hAnsi="Arial" w:cs="Arial"/>
                <w:sz w:val="22"/>
                <w:szCs w:val="22"/>
              </w:rPr>
            </w:pPr>
          </w:p>
          <w:p w:rsidR="00EB0EB5" w:rsidRDefault="004675FA" w14:paraId="2999EE13" w14:textId="77777777">
            <w:pPr>
              <w:rPr>
                <w:rFonts w:ascii="Arial" w:hAnsi="Arial" w:cs="Arial"/>
                <w:sz w:val="22"/>
                <w:szCs w:val="22"/>
              </w:rPr>
            </w:pPr>
            <w:r>
              <w:rPr>
                <w:rFonts w:ascii="Arial" w:hAnsi="Arial" w:cs="Arial"/>
                <w:sz w:val="22"/>
                <w:szCs w:val="22"/>
              </w:rPr>
              <w:t xml:space="preserve">           __________________________________________ Date</w:t>
            </w:r>
          </w:p>
          <w:p w:rsidR="00EB0EB5" w:rsidRDefault="00EB0EB5" w14:paraId="114F0DEC" w14:textId="77777777">
            <w:pPr>
              <w:rPr>
                <w:rFonts w:ascii="Arial" w:hAnsi="Arial" w:cs="Arial"/>
                <w:sz w:val="22"/>
                <w:szCs w:val="22"/>
              </w:rPr>
            </w:pPr>
          </w:p>
          <w:p w:rsidR="00EB0EB5" w:rsidRDefault="00EB0EB5" w14:paraId="20D5C0FF" w14:textId="77777777">
            <w:pPr>
              <w:jc w:val="center"/>
              <w:rPr>
                <w:rFonts w:ascii="Arial" w:hAnsi="Arial" w:cs="Arial"/>
                <w:sz w:val="22"/>
                <w:szCs w:val="22"/>
              </w:rPr>
            </w:pPr>
          </w:p>
        </w:tc>
      </w:tr>
    </w:tbl>
    <w:p w:rsidR="00EB0EB5" w:rsidRDefault="004675FA" w14:paraId="646F4EB8" w14:textId="77777777">
      <w:r>
        <w:br w:type="page"/>
      </w:r>
    </w:p>
    <w:tbl>
      <w:tblPr>
        <w:tblW w:w="9747" w:type="dxa"/>
        <w:tblLayout w:type="fixed"/>
        <w:tblLook w:val="0000" w:firstRow="0" w:lastRow="0" w:firstColumn="0" w:lastColumn="0" w:noHBand="0" w:noVBand="0"/>
      </w:tblPr>
      <w:tblGrid>
        <w:gridCol w:w="1951"/>
        <w:gridCol w:w="4253"/>
        <w:gridCol w:w="3543"/>
      </w:tblGrid>
      <w:tr w:rsidR="00EB0EB5" w14:paraId="2159AB82" w14:textId="77777777">
        <w:tc>
          <w:tcPr>
            <w:tcW w:w="9747" w:type="dxa"/>
            <w:gridSpan w:val="3"/>
          </w:tcPr>
          <w:p w:rsidR="00EB0EB5" w:rsidRDefault="004675FA" w14:paraId="1D2BD5B8" w14:textId="77777777">
            <w:pPr>
              <w:rPr>
                <w:rFonts w:ascii="Arial" w:hAnsi="Arial" w:cs="Arial"/>
                <w:b/>
                <w:sz w:val="22"/>
                <w:szCs w:val="22"/>
              </w:rPr>
            </w:pPr>
            <w:r>
              <w:rPr>
                <w:rFonts w:ascii="Arial" w:hAnsi="Arial" w:cs="Arial"/>
                <w:b/>
                <w:sz w:val="22"/>
                <w:szCs w:val="22"/>
              </w:rPr>
              <w:lastRenderedPageBreak/>
              <w:t>PERSON SPECIFICATION</w:t>
            </w:r>
          </w:p>
          <w:p w:rsidR="00EB0EB5" w:rsidRDefault="00EB0EB5" w14:paraId="35B2A466" w14:textId="77777777">
            <w:pPr>
              <w:rPr>
                <w:rFonts w:ascii="Arial" w:hAnsi="Arial" w:cs="Arial"/>
                <w:sz w:val="22"/>
                <w:szCs w:val="22"/>
              </w:rPr>
            </w:pPr>
          </w:p>
        </w:tc>
      </w:tr>
      <w:tr w:rsidR="00EB0EB5" w14:paraId="19401741" w14:textId="77777777">
        <w:tc>
          <w:tcPr>
            <w:tcW w:w="9747" w:type="dxa"/>
            <w:gridSpan w:val="3"/>
            <w:tcBorders>
              <w:top w:val="single" w:color="auto" w:sz="6" w:space="0"/>
              <w:left w:val="single" w:color="auto" w:sz="6" w:space="0"/>
              <w:bottom w:val="single" w:color="auto" w:sz="6" w:space="0"/>
              <w:right w:val="single" w:color="auto" w:sz="6" w:space="0"/>
            </w:tcBorders>
          </w:tcPr>
          <w:p w:rsidR="00EB0EB5" w:rsidRDefault="004675FA" w14:paraId="08155486" w14:textId="77777777">
            <w:pPr>
              <w:rPr>
                <w:rFonts w:ascii="Arial" w:hAnsi="Arial" w:cs="Arial"/>
                <w:b/>
                <w:sz w:val="22"/>
                <w:szCs w:val="22"/>
              </w:rPr>
            </w:pPr>
            <w:r>
              <w:rPr>
                <w:rFonts w:ascii="Arial" w:hAnsi="Arial" w:cs="Arial"/>
                <w:b/>
                <w:sz w:val="22"/>
                <w:szCs w:val="22"/>
              </w:rPr>
              <w:t xml:space="preserve">Job Title: </w:t>
            </w:r>
            <w:r w:rsidR="00B00E99">
              <w:rPr>
                <w:rFonts w:ascii="Arial" w:hAnsi="Arial" w:cs="Arial"/>
                <w:b/>
                <w:sz w:val="22"/>
                <w:szCs w:val="22"/>
              </w:rPr>
              <w:t>Data and Exams Officer</w:t>
            </w:r>
            <w:bookmarkStart w:name="_GoBack" w:id="0"/>
            <w:bookmarkEnd w:id="0"/>
          </w:p>
          <w:p w:rsidR="00EB0EB5" w:rsidRDefault="00EB0EB5" w14:paraId="3558584B" w14:textId="77777777">
            <w:pPr>
              <w:rPr>
                <w:rFonts w:ascii="Arial" w:hAnsi="Arial" w:cs="Arial"/>
                <w:b/>
                <w:sz w:val="22"/>
                <w:szCs w:val="22"/>
              </w:rPr>
            </w:pPr>
          </w:p>
        </w:tc>
      </w:tr>
      <w:tr w:rsidR="00EB0EB5" w14:paraId="53EE2CE1" w14:textId="77777777">
        <w:tc>
          <w:tcPr>
            <w:tcW w:w="1951" w:type="dxa"/>
            <w:tcBorders>
              <w:top w:val="single" w:color="auto" w:sz="6" w:space="0"/>
              <w:left w:val="single" w:color="auto" w:sz="6" w:space="0"/>
              <w:bottom w:val="single" w:color="auto" w:sz="6" w:space="0"/>
              <w:right w:val="single" w:color="auto" w:sz="6" w:space="0"/>
            </w:tcBorders>
            <w:shd w:val="solid" w:color="auto" w:fill="auto"/>
          </w:tcPr>
          <w:p w:rsidR="00EB0EB5" w:rsidRDefault="004675FA" w14:paraId="4AC8E291" w14:textId="77777777">
            <w:pPr>
              <w:rPr>
                <w:rFonts w:ascii="Arial" w:hAnsi="Arial" w:cs="Arial"/>
                <w:b/>
                <w:color w:val="FFFFFF"/>
                <w:sz w:val="22"/>
                <w:szCs w:val="22"/>
              </w:rPr>
            </w:pPr>
            <w:r>
              <w:rPr>
                <w:rFonts w:ascii="Arial" w:hAnsi="Arial" w:cs="Arial"/>
                <w:b/>
                <w:color w:val="FFFFFF"/>
                <w:sz w:val="22"/>
                <w:szCs w:val="22"/>
              </w:rPr>
              <w:t>KEY CRITERIA</w:t>
            </w:r>
          </w:p>
        </w:tc>
        <w:tc>
          <w:tcPr>
            <w:tcW w:w="4253" w:type="dxa"/>
            <w:tcBorders>
              <w:top w:val="single" w:color="auto" w:sz="6" w:space="0"/>
              <w:left w:val="single" w:color="auto" w:sz="6" w:space="0"/>
              <w:bottom w:val="single" w:color="auto" w:sz="6" w:space="0"/>
              <w:right w:val="single" w:color="auto" w:sz="6" w:space="0"/>
            </w:tcBorders>
            <w:shd w:val="solid" w:color="auto" w:fill="auto"/>
          </w:tcPr>
          <w:p w:rsidR="00EB0EB5" w:rsidRDefault="004675FA" w14:paraId="17A8B93B" w14:textId="77777777">
            <w:pPr>
              <w:rPr>
                <w:rFonts w:ascii="Arial" w:hAnsi="Arial" w:cs="Arial"/>
                <w:b/>
                <w:color w:val="FFFFFF"/>
                <w:sz w:val="22"/>
                <w:szCs w:val="22"/>
              </w:rPr>
            </w:pPr>
            <w:r>
              <w:rPr>
                <w:rFonts w:ascii="Arial" w:hAnsi="Arial" w:cs="Arial"/>
                <w:b/>
                <w:color w:val="FFFFFF"/>
                <w:sz w:val="22"/>
                <w:szCs w:val="22"/>
              </w:rPr>
              <w:t>ESSENTIAL</w:t>
            </w:r>
          </w:p>
        </w:tc>
        <w:tc>
          <w:tcPr>
            <w:tcW w:w="3543" w:type="dxa"/>
            <w:tcBorders>
              <w:top w:val="single" w:color="auto" w:sz="6" w:space="0"/>
              <w:left w:val="single" w:color="auto" w:sz="6" w:space="0"/>
              <w:bottom w:val="single" w:color="auto" w:sz="6" w:space="0"/>
              <w:right w:val="single" w:color="auto" w:sz="6" w:space="0"/>
            </w:tcBorders>
            <w:shd w:val="solid" w:color="auto" w:fill="auto"/>
          </w:tcPr>
          <w:p w:rsidR="00EB0EB5" w:rsidRDefault="004675FA" w14:paraId="3ED6DD22" w14:textId="77777777">
            <w:pPr>
              <w:rPr>
                <w:rFonts w:ascii="Arial" w:hAnsi="Arial" w:cs="Arial"/>
                <w:b/>
                <w:color w:val="FFFFFF"/>
                <w:sz w:val="22"/>
                <w:szCs w:val="22"/>
              </w:rPr>
            </w:pPr>
            <w:r>
              <w:rPr>
                <w:rFonts w:ascii="Arial" w:hAnsi="Arial" w:cs="Arial"/>
                <w:b/>
                <w:color w:val="FFFFFF"/>
                <w:sz w:val="22"/>
                <w:szCs w:val="22"/>
              </w:rPr>
              <w:t>DESIRABLE</w:t>
            </w:r>
          </w:p>
        </w:tc>
      </w:tr>
      <w:tr w:rsidR="00EB0EB5" w14:paraId="2286AE66" w14:textId="77777777">
        <w:tc>
          <w:tcPr>
            <w:tcW w:w="1951" w:type="dxa"/>
            <w:tcBorders>
              <w:top w:val="single" w:color="auto" w:sz="6" w:space="0"/>
              <w:left w:val="single" w:color="auto" w:sz="6" w:space="0"/>
              <w:bottom w:val="single" w:color="auto" w:sz="6" w:space="0"/>
              <w:right w:val="single" w:color="auto" w:sz="6" w:space="0"/>
            </w:tcBorders>
          </w:tcPr>
          <w:p w:rsidR="00EB0EB5" w:rsidRDefault="004675FA" w14:paraId="733C912C" w14:textId="77777777">
            <w:pPr>
              <w:rPr>
                <w:rFonts w:ascii="Arial" w:hAnsi="Arial" w:cs="Arial"/>
                <w:sz w:val="22"/>
                <w:szCs w:val="22"/>
              </w:rPr>
            </w:pPr>
            <w:r>
              <w:rPr>
                <w:rFonts w:ascii="Arial" w:hAnsi="Arial" w:cs="Arial"/>
                <w:b/>
                <w:sz w:val="22"/>
                <w:szCs w:val="22"/>
              </w:rPr>
              <w:t>Qualifications &amp; Experience</w:t>
            </w:r>
          </w:p>
          <w:p w:rsidR="00EB0EB5" w:rsidRDefault="00EB0EB5" w14:paraId="759A323A" w14:textId="77777777">
            <w:pPr>
              <w:rPr>
                <w:rFonts w:ascii="Arial" w:hAnsi="Arial" w:cs="Arial"/>
                <w:sz w:val="22"/>
                <w:szCs w:val="22"/>
              </w:rPr>
            </w:pPr>
          </w:p>
          <w:p w:rsidR="00EB0EB5" w:rsidRDefault="00EB0EB5" w14:paraId="3785D4FB" w14:textId="77777777">
            <w:pPr>
              <w:rPr>
                <w:rFonts w:ascii="Arial" w:hAnsi="Arial" w:cs="Arial"/>
                <w:sz w:val="22"/>
                <w:szCs w:val="22"/>
              </w:rPr>
            </w:pPr>
          </w:p>
        </w:tc>
        <w:tc>
          <w:tcPr>
            <w:tcW w:w="4253" w:type="dxa"/>
            <w:tcBorders>
              <w:top w:val="single" w:color="auto" w:sz="6" w:space="0"/>
              <w:left w:val="single" w:color="auto" w:sz="6" w:space="0"/>
              <w:bottom w:val="single" w:color="auto" w:sz="6" w:space="0"/>
              <w:right w:val="single" w:color="auto" w:sz="6" w:space="0"/>
            </w:tcBorders>
          </w:tcPr>
          <w:p w:rsidR="00EB0EB5" w:rsidRDefault="004675FA" w14:paraId="2448690B" w14:textId="77777777">
            <w:pPr>
              <w:numPr>
                <w:ilvl w:val="0"/>
                <w:numId w:val="7"/>
              </w:numPr>
              <w:rPr>
                <w:rFonts w:ascii="Arial" w:hAnsi="Arial" w:cs="Arial"/>
                <w:sz w:val="22"/>
                <w:szCs w:val="22"/>
              </w:rPr>
            </w:pPr>
            <w:r>
              <w:rPr>
                <w:rFonts w:ascii="Arial" w:hAnsi="Arial" w:cs="Arial"/>
                <w:sz w:val="22"/>
                <w:szCs w:val="22"/>
              </w:rPr>
              <w:t>Good IT skills and demonstrably good levels of literacy and numeracy</w:t>
            </w:r>
          </w:p>
          <w:p w:rsidR="00EB0EB5" w:rsidRDefault="004675FA" w14:paraId="08F285E5" w14:textId="77777777">
            <w:pPr>
              <w:numPr>
                <w:ilvl w:val="0"/>
                <w:numId w:val="7"/>
              </w:numPr>
              <w:rPr>
                <w:rFonts w:ascii="Arial" w:hAnsi="Arial" w:cs="Arial"/>
                <w:sz w:val="22"/>
                <w:szCs w:val="22"/>
              </w:rPr>
            </w:pPr>
            <w:r>
              <w:rPr>
                <w:rFonts w:ascii="Arial" w:hAnsi="Arial" w:cs="Arial"/>
                <w:bCs/>
                <w:sz w:val="22"/>
                <w:szCs w:val="22"/>
              </w:rPr>
              <w:t>Experience of working to deadlines</w:t>
            </w:r>
          </w:p>
          <w:p w:rsidR="00EB0EB5" w:rsidRDefault="004675FA" w14:paraId="5B074CD3" w14:textId="77777777">
            <w:pPr>
              <w:numPr>
                <w:ilvl w:val="0"/>
                <w:numId w:val="7"/>
              </w:numPr>
              <w:rPr>
                <w:rFonts w:ascii="Arial" w:hAnsi="Arial" w:cs="Arial"/>
                <w:sz w:val="22"/>
                <w:szCs w:val="22"/>
              </w:rPr>
            </w:pPr>
            <w:r>
              <w:rPr>
                <w:rFonts w:ascii="Arial" w:hAnsi="Arial" w:cs="Arial"/>
                <w:bCs/>
                <w:sz w:val="22"/>
                <w:szCs w:val="22"/>
              </w:rPr>
              <w:t>Experience of working in a data analysis role</w:t>
            </w:r>
          </w:p>
          <w:p w:rsidR="00EB0EB5" w:rsidRDefault="004675FA" w14:paraId="421B220E" w14:textId="77777777">
            <w:pPr>
              <w:numPr>
                <w:ilvl w:val="0"/>
                <w:numId w:val="7"/>
              </w:numPr>
              <w:rPr>
                <w:rFonts w:ascii="Arial" w:hAnsi="Arial" w:cs="Arial"/>
                <w:sz w:val="22"/>
                <w:szCs w:val="22"/>
              </w:rPr>
            </w:pPr>
            <w:r>
              <w:rPr>
                <w:rFonts w:ascii="Arial" w:hAnsi="Arial" w:cs="Arial"/>
                <w:sz w:val="22"/>
                <w:szCs w:val="22"/>
              </w:rPr>
              <w:t>5 or more GCSE’s at grade C</w:t>
            </w:r>
            <w:r w:rsidR="00734302">
              <w:rPr>
                <w:rFonts w:ascii="Arial" w:hAnsi="Arial" w:cs="Arial"/>
                <w:sz w:val="22"/>
                <w:szCs w:val="22"/>
              </w:rPr>
              <w:t xml:space="preserve"> / 4</w:t>
            </w:r>
            <w:r>
              <w:rPr>
                <w:rFonts w:ascii="Arial" w:hAnsi="Arial" w:cs="Arial"/>
                <w:sz w:val="22"/>
                <w:szCs w:val="22"/>
              </w:rPr>
              <w:t xml:space="preserve"> or above, including English and Maths (or equivalent) </w:t>
            </w:r>
          </w:p>
        </w:tc>
        <w:tc>
          <w:tcPr>
            <w:tcW w:w="3543" w:type="dxa"/>
            <w:tcBorders>
              <w:top w:val="single" w:color="auto" w:sz="6" w:space="0"/>
              <w:left w:val="single" w:color="auto" w:sz="6" w:space="0"/>
              <w:bottom w:val="single" w:color="auto" w:sz="6" w:space="0"/>
              <w:right w:val="single" w:color="auto" w:sz="6" w:space="0"/>
            </w:tcBorders>
          </w:tcPr>
          <w:p w:rsidR="00EB0EB5" w:rsidRDefault="004675FA" w14:paraId="25F6400A" w14:textId="77777777">
            <w:pPr>
              <w:numPr>
                <w:ilvl w:val="0"/>
                <w:numId w:val="11"/>
              </w:numPr>
              <w:tabs>
                <w:tab w:val="clear" w:pos="720"/>
                <w:tab w:val="num" w:pos="0"/>
              </w:tabs>
              <w:ind w:left="360"/>
              <w:rPr>
                <w:rFonts w:ascii="Arial" w:hAnsi="Arial" w:cs="Arial"/>
                <w:b/>
                <w:bCs/>
                <w:sz w:val="22"/>
                <w:szCs w:val="22"/>
              </w:rPr>
            </w:pPr>
            <w:r>
              <w:rPr>
                <w:rFonts w:ascii="Arial" w:hAnsi="Arial" w:cs="Arial"/>
                <w:sz w:val="22"/>
                <w:szCs w:val="22"/>
              </w:rPr>
              <w:t xml:space="preserve">Working with young people </w:t>
            </w:r>
          </w:p>
          <w:p w:rsidR="00EB0EB5" w:rsidRDefault="004675FA" w14:paraId="73038803" w14:textId="77777777">
            <w:pPr>
              <w:numPr>
                <w:ilvl w:val="0"/>
                <w:numId w:val="11"/>
              </w:numPr>
              <w:tabs>
                <w:tab w:val="clear" w:pos="720"/>
                <w:tab w:val="num" w:pos="0"/>
              </w:tabs>
              <w:ind w:left="360"/>
              <w:rPr>
                <w:rFonts w:ascii="Arial" w:hAnsi="Arial" w:cs="Arial"/>
                <w:b/>
                <w:bCs/>
                <w:sz w:val="22"/>
                <w:szCs w:val="22"/>
              </w:rPr>
            </w:pPr>
            <w:r>
              <w:rPr>
                <w:rFonts w:ascii="Arial" w:hAnsi="Arial" w:cs="Arial"/>
                <w:bCs/>
                <w:sz w:val="22"/>
                <w:szCs w:val="22"/>
              </w:rPr>
              <w:t xml:space="preserve">Knowledge of working in </w:t>
            </w:r>
            <w:proofErr w:type="spellStart"/>
            <w:proofErr w:type="gramStart"/>
            <w:r>
              <w:rPr>
                <w:rFonts w:ascii="Arial" w:hAnsi="Arial" w:cs="Arial"/>
                <w:bCs/>
                <w:sz w:val="22"/>
                <w:szCs w:val="22"/>
              </w:rPr>
              <w:t>a</w:t>
            </w:r>
            <w:proofErr w:type="spellEnd"/>
            <w:proofErr w:type="gramEnd"/>
            <w:r>
              <w:rPr>
                <w:rFonts w:ascii="Arial" w:hAnsi="Arial" w:cs="Arial"/>
                <w:bCs/>
                <w:sz w:val="22"/>
                <w:szCs w:val="22"/>
              </w:rPr>
              <w:t xml:space="preserve"> educational environment</w:t>
            </w:r>
          </w:p>
          <w:p w:rsidRPr="00734302" w:rsidR="00EB0EB5" w:rsidRDefault="004675FA" w14:paraId="6985C6C2" w14:textId="77777777">
            <w:pPr>
              <w:numPr>
                <w:ilvl w:val="0"/>
                <w:numId w:val="11"/>
              </w:numPr>
              <w:tabs>
                <w:tab w:val="clear" w:pos="720"/>
                <w:tab w:val="num" w:pos="0"/>
              </w:tabs>
              <w:ind w:left="360"/>
              <w:rPr>
                <w:rFonts w:ascii="Arial" w:hAnsi="Arial" w:cs="Arial"/>
                <w:b/>
                <w:bCs/>
                <w:sz w:val="22"/>
                <w:szCs w:val="22"/>
              </w:rPr>
            </w:pPr>
            <w:r>
              <w:rPr>
                <w:rFonts w:ascii="Arial" w:hAnsi="Arial" w:cs="Arial"/>
                <w:bCs/>
                <w:sz w:val="22"/>
                <w:szCs w:val="22"/>
              </w:rPr>
              <w:t>Experience of school data production and man</w:t>
            </w:r>
            <w:r w:rsidR="00734302">
              <w:rPr>
                <w:rFonts w:ascii="Arial" w:hAnsi="Arial" w:cs="Arial"/>
                <w:bCs/>
                <w:sz w:val="22"/>
                <w:szCs w:val="22"/>
              </w:rPr>
              <w:t>a</w:t>
            </w:r>
            <w:r>
              <w:rPr>
                <w:rFonts w:ascii="Arial" w:hAnsi="Arial" w:cs="Arial"/>
                <w:bCs/>
                <w:sz w:val="22"/>
                <w:szCs w:val="22"/>
              </w:rPr>
              <w:t>gement</w:t>
            </w:r>
          </w:p>
          <w:p w:rsidRPr="00734302" w:rsidR="00734302" w:rsidRDefault="00734302" w14:paraId="4C27016D" w14:textId="77777777">
            <w:pPr>
              <w:numPr>
                <w:ilvl w:val="0"/>
                <w:numId w:val="11"/>
              </w:numPr>
              <w:tabs>
                <w:tab w:val="clear" w:pos="720"/>
                <w:tab w:val="num" w:pos="0"/>
              </w:tabs>
              <w:ind w:left="360"/>
              <w:rPr>
                <w:rFonts w:ascii="Arial" w:hAnsi="Arial" w:cs="Arial"/>
                <w:bCs/>
                <w:sz w:val="22"/>
                <w:szCs w:val="22"/>
              </w:rPr>
            </w:pPr>
            <w:r w:rsidRPr="00734302">
              <w:rPr>
                <w:rFonts w:ascii="Arial" w:hAnsi="Arial" w:cs="Arial"/>
                <w:bCs/>
                <w:sz w:val="22"/>
                <w:szCs w:val="22"/>
              </w:rPr>
              <w:t>Experience of examinations processes in schools</w:t>
            </w:r>
          </w:p>
          <w:p w:rsidR="00EB0EB5" w:rsidRDefault="00EB0EB5" w14:paraId="0F6EA398" w14:textId="77777777">
            <w:pPr>
              <w:rPr>
                <w:rFonts w:ascii="Arial" w:hAnsi="Arial" w:cs="Arial"/>
                <w:b/>
                <w:bCs/>
                <w:sz w:val="22"/>
                <w:szCs w:val="22"/>
              </w:rPr>
            </w:pPr>
          </w:p>
        </w:tc>
      </w:tr>
      <w:tr w:rsidR="00EB0EB5" w14:paraId="1A178360" w14:textId="77777777">
        <w:trPr>
          <w:trHeight w:val="1540"/>
        </w:trPr>
        <w:tc>
          <w:tcPr>
            <w:tcW w:w="1951" w:type="dxa"/>
            <w:tcBorders>
              <w:top w:val="single" w:color="auto" w:sz="6" w:space="0"/>
              <w:left w:val="single" w:color="auto" w:sz="6" w:space="0"/>
              <w:bottom w:val="single" w:color="auto" w:sz="6" w:space="0"/>
              <w:right w:val="single" w:color="auto" w:sz="6" w:space="0"/>
            </w:tcBorders>
          </w:tcPr>
          <w:p w:rsidR="00EB0EB5" w:rsidRDefault="004675FA" w14:paraId="23DD5107" w14:textId="77777777">
            <w:pPr>
              <w:rPr>
                <w:rFonts w:ascii="Arial" w:hAnsi="Arial" w:cs="Arial"/>
                <w:b/>
                <w:sz w:val="22"/>
                <w:szCs w:val="22"/>
              </w:rPr>
            </w:pPr>
            <w:r>
              <w:rPr>
                <w:rFonts w:ascii="Arial" w:hAnsi="Arial" w:cs="Arial"/>
                <w:b/>
                <w:sz w:val="22"/>
                <w:szCs w:val="22"/>
              </w:rPr>
              <w:t>Knowledge &amp; Understanding</w:t>
            </w:r>
          </w:p>
          <w:p w:rsidR="00EB0EB5" w:rsidRDefault="00EB0EB5" w14:paraId="7C7A4870" w14:textId="77777777">
            <w:pPr>
              <w:rPr>
                <w:rFonts w:ascii="Arial" w:hAnsi="Arial" w:cs="Arial"/>
                <w:b/>
                <w:sz w:val="22"/>
                <w:szCs w:val="22"/>
              </w:rPr>
            </w:pPr>
          </w:p>
          <w:p w:rsidR="00EB0EB5" w:rsidRDefault="00EB0EB5" w14:paraId="7A39FB27" w14:textId="77777777">
            <w:pPr>
              <w:rPr>
                <w:rFonts w:ascii="Arial" w:hAnsi="Arial" w:cs="Arial"/>
                <w:b/>
                <w:sz w:val="22"/>
                <w:szCs w:val="22"/>
              </w:rPr>
            </w:pPr>
          </w:p>
          <w:p w:rsidR="00EB0EB5" w:rsidRDefault="00EB0EB5" w14:paraId="1D64FAC9" w14:textId="77777777">
            <w:pPr>
              <w:rPr>
                <w:rFonts w:ascii="Arial" w:hAnsi="Arial" w:cs="Arial"/>
                <w:sz w:val="22"/>
                <w:szCs w:val="22"/>
              </w:rPr>
            </w:pPr>
          </w:p>
          <w:p w:rsidR="00EB0EB5" w:rsidRDefault="00EB0EB5" w14:paraId="45F5AEFC" w14:textId="77777777">
            <w:pPr>
              <w:tabs>
                <w:tab w:val="left" w:pos="1245"/>
              </w:tabs>
              <w:rPr>
                <w:rFonts w:ascii="Arial" w:hAnsi="Arial" w:cs="Arial"/>
                <w:sz w:val="22"/>
                <w:szCs w:val="22"/>
              </w:rPr>
            </w:pPr>
          </w:p>
        </w:tc>
        <w:tc>
          <w:tcPr>
            <w:tcW w:w="4253" w:type="dxa"/>
            <w:tcBorders>
              <w:top w:val="single" w:color="auto" w:sz="6" w:space="0"/>
              <w:left w:val="single" w:color="auto" w:sz="6" w:space="0"/>
              <w:bottom w:val="single" w:color="auto" w:sz="6" w:space="0"/>
              <w:right w:val="single" w:color="auto" w:sz="6" w:space="0"/>
            </w:tcBorders>
          </w:tcPr>
          <w:p w:rsidR="00EB0EB5" w:rsidRDefault="004675FA" w14:paraId="7D46DBB3" w14:textId="77777777">
            <w:pPr>
              <w:numPr>
                <w:ilvl w:val="0"/>
                <w:numId w:val="7"/>
              </w:numPr>
              <w:rPr>
                <w:rFonts w:ascii="Arial" w:hAnsi="Arial" w:cs="Arial"/>
                <w:sz w:val="22"/>
                <w:szCs w:val="22"/>
              </w:rPr>
            </w:pPr>
            <w:r>
              <w:rPr>
                <w:rFonts w:ascii="Arial" w:hAnsi="Arial" w:cs="Arial"/>
                <w:sz w:val="22"/>
                <w:szCs w:val="22"/>
              </w:rPr>
              <w:t>The application of ICT packages for efficient and effective data management and administration.</w:t>
            </w:r>
          </w:p>
          <w:p w:rsidR="004675FA" w:rsidRDefault="004675FA" w14:paraId="22676049" w14:textId="77777777">
            <w:pPr>
              <w:numPr>
                <w:ilvl w:val="0"/>
                <w:numId w:val="7"/>
              </w:numPr>
              <w:rPr>
                <w:rFonts w:ascii="Arial" w:hAnsi="Arial" w:cs="Arial"/>
                <w:sz w:val="22"/>
                <w:szCs w:val="22"/>
              </w:rPr>
            </w:pPr>
            <w:r>
              <w:rPr>
                <w:rFonts w:ascii="Arial" w:hAnsi="Arial" w:cs="Arial"/>
                <w:sz w:val="22"/>
                <w:szCs w:val="22"/>
              </w:rPr>
              <w:t>The use of Microsoft Office packages – especially Microsoft Excel.</w:t>
            </w:r>
          </w:p>
        </w:tc>
        <w:tc>
          <w:tcPr>
            <w:tcW w:w="3543" w:type="dxa"/>
            <w:tcBorders>
              <w:top w:val="single" w:color="auto" w:sz="6" w:space="0"/>
              <w:left w:val="single" w:color="auto" w:sz="6" w:space="0"/>
              <w:bottom w:val="single" w:color="auto" w:sz="6" w:space="0"/>
              <w:right w:val="single" w:color="auto" w:sz="6" w:space="0"/>
            </w:tcBorders>
          </w:tcPr>
          <w:p w:rsidR="00EB0EB5" w:rsidRDefault="004675FA" w14:paraId="72E5868A" w14:textId="77777777">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Knowledge of </w:t>
            </w:r>
            <w:r w:rsidR="00734302">
              <w:rPr>
                <w:rFonts w:ascii="Arial" w:hAnsi="Arial" w:cs="Arial"/>
                <w:sz w:val="22"/>
                <w:szCs w:val="22"/>
              </w:rPr>
              <w:t>Bromcom</w:t>
            </w:r>
            <w:r>
              <w:rPr>
                <w:rFonts w:ascii="Arial" w:hAnsi="Arial" w:cs="Arial"/>
                <w:sz w:val="22"/>
                <w:szCs w:val="22"/>
              </w:rPr>
              <w:t xml:space="preserve"> or other education databases</w:t>
            </w:r>
          </w:p>
          <w:p w:rsidR="00EB0EB5" w:rsidRDefault="004675FA" w14:paraId="6A675AE9" w14:textId="77777777">
            <w:pPr>
              <w:numPr>
                <w:ilvl w:val="0"/>
                <w:numId w:val="9"/>
              </w:numPr>
              <w:tabs>
                <w:tab w:val="clear" w:pos="720"/>
                <w:tab w:val="num" w:pos="360"/>
              </w:tabs>
              <w:ind w:left="360"/>
              <w:rPr>
                <w:rFonts w:ascii="Arial" w:hAnsi="Arial" w:cs="Arial"/>
                <w:sz w:val="22"/>
                <w:szCs w:val="22"/>
              </w:rPr>
            </w:pPr>
            <w:r>
              <w:rPr>
                <w:rFonts w:ascii="Arial" w:hAnsi="Arial" w:cs="Arial"/>
                <w:bCs/>
                <w:sz w:val="22"/>
                <w:szCs w:val="22"/>
              </w:rPr>
              <w:t>Understanding of Safeguarding and Child Protection issues.</w:t>
            </w:r>
          </w:p>
        </w:tc>
      </w:tr>
      <w:tr w:rsidR="00EB0EB5" w14:paraId="54A7F36D" w14:textId="77777777">
        <w:tc>
          <w:tcPr>
            <w:tcW w:w="1951" w:type="dxa"/>
            <w:tcBorders>
              <w:top w:val="single" w:color="auto" w:sz="6" w:space="0"/>
              <w:left w:val="single" w:color="auto" w:sz="6" w:space="0"/>
              <w:bottom w:val="single" w:color="auto" w:sz="6" w:space="0"/>
              <w:right w:val="single" w:color="auto" w:sz="6" w:space="0"/>
            </w:tcBorders>
          </w:tcPr>
          <w:p w:rsidR="00EB0EB5" w:rsidRDefault="004675FA" w14:paraId="1317AE7A" w14:textId="77777777">
            <w:pPr>
              <w:rPr>
                <w:rFonts w:ascii="Arial" w:hAnsi="Arial" w:cs="Arial"/>
                <w:b/>
                <w:sz w:val="22"/>
                <w:szCs w:val="22"/>
              </w:rPr>
            </w:pPr>
            <w:r>
              <w:rPr>
                <w:rFonts w:ascii="Arial" w:hAnsi="Arial" w:cs="Arial"/>
                <w:b/>
                <w:sz w:val="22"/>
                <w:szCs w:val="22"/>
              </w:rPr>
              <w:t>Skills &amp; abilities</w:t>
            </w:r>
          </w:p>
        </w:tc>
        <w:tc>
          <w:tcPr>
            <w:tcW w:w="4253" w:type="dxa"/>
            <w:tcBorders>
              <w:top w:val="single" w:color="auto" w:sz="6" w:space="0"/>
              <w:left w:val="single" w:color="auto" w:sz="6" w:space="0"/>
              <w:bottom w:val="single" w:color="auto" w:sz="6" w:space="0"/>
              <w:right w:val="single" w:color="auto" w:sz="6" w:space="0"/>
            </w:tcBorders>
          </w:tcPr>
          <w:p w:rsidR="00EB0EB5" w:rsidRDefault="004675FA" w14:paraId="0E8D456E" w14:textId="77777777">
            <w:pPr>
              <w:numPr>
                <w:ilvl w:val="0"/>
                <w:numId w:val="8"/>
              </w:numPr>
              <w:rPr>
                <w:rFonts w:ascii="Arial" w:hAnsi="Arial" w:cs="Arial"/>
                <w:sz w:val="22"/>
                <w:szCs w:val="22"/>
              </w:rPr>
            </w:pPr>
            <w:r>
              <w:rPr>
                <w:rFonts w:ascii="Arial" w:hAnsi="Arial" w:cs="Arial"/>
                <w:bCs/>
                <w:sz w:val="22"/>
                <w:szCs w:val="22"/>
              </w:rPr>
              <w:t>Well-developed analytical, planning and organisational skills</w:t>
            </w:r>
          </w:p>
          <w:p w:rsidR="00EB0EB5" w:rsidRDefault="004675FA" w14:paraId="5CAD4EE5" w14:textId="77777777">
            <w:pPr>
              <w:numPr>
                <w:ilvl w:val="0"/>
                <w:numId w:val="6"/>
              </w:numPr>
              <w:rPr>
                <w:rFonts w:ascii="Arial" w:hAnsi="Arial" w:cs="Arial"/>
                <w:bCs/>
                <w:sz w:val="22"/>
                <w:szCs w:val="22"/>
              </w:rPr>
            </w:pPr>
            <w:r>
              <w:rPr>
                <w:rFonts w:ascii="Arial" w:hAnsi="Arial" w:cs="Arial"/>
                <w:bCs/>
                <w:sz w:val="22"/>
                <w:szCs w:val="22"/>
              </w:rPr>
              <w:t>Accuracy in inputting and preparing statistical information in various formats as directed.</w:t>
            </w:r>
          </w:p>
          <w:p w:rsidR="00EB0EB5" w:rsidRDefault="004675FA" w14:paraId="7FB8A165" w14:textId="77777777">
            <w:pPr>
              <w:numPr>
                <w:ilvl w:val="0"/>
                <w:numId w:val="6"/>
              </w:numPr>
              <w:rPr>
                <w:rFonts w:ascii="Arial" w:hAnsi="Arial" w:cs="Arial"/>
                <w:bCs/>
                <w:sz w:val="22"/>
                <w:szCs w:val="22"/>
              </w:rPr>
            </w:pPr>
            <w:r>
              <w:rPr>
                <w:rFonts w:ascii="Arial" w:hAnsi="Arial" w:cs="Arial"/>
                <w:bCs/>
                <w:sz w:val="22"/>
                <w:szCs w:val="22"/>
              </w:rPr>
              <w:t>Able to prioritise work and to manage work to meet tight deadlines</w:t>
            </w:r>
            <w:r>
              <w:rPr>
                <w:rFonts w:ascii="Arial" w:hAnsi="Arial" w:cs="Arial"/>
                <w:sz w:val="22"/>
                <w:szCs w:val="22"/>
              </w:rPr>
              <w:t xml:space="preserve"> </w:t>
            </w:r>
          </w:p>
          <w:p w:rsidR="00EB0EB5" w:rsidRDefault="004675FA" w14:paraId="6914A9B5" w14:textId="77777777">
            <w:pPr>
              <w:numPr>
                <w:ilvl w:val="0"/>
                <w:numId w:val="8"/>
              </w:numPr>
              <w:rPr>
                <w:rFonts w:ascii="Arial" w:hAnsi="Arial" w:cs="Arial"/>
                <w:sz w:val="22"/>
                <w:szCs w:val="22"/>
              </w:rPr>
            </w:pPr>
            <w:r>
              <w:rPr>
                <w:rFonts w:ascii="Arial" w:hAnsi="Arial" w:cs="Arial"/>
                <w:sz w:val="22"/>
                <w:szCs w:val="22"/>
              </w:rPr>
              <w:t>Adaptability to changing circumstances/ideas</w:t>
            </w:r>
          </w:p>
          <w:p w:rsidR="00EB0EB5" w:rsidRDefault="004675FA" w14:paraId="58BF7512" w14:textId="77777777">
            <w:pPr>
              <w:pStyle w:val="BodyText"/>
              <w:numPr>
                <w:ilvl w:val="0"/>
                <w:numId w:val="19"/>
              </w:numPr>
              <w:overflowPunct w:val="0"/>
              <w:autoSpaceDE w:val="0"/>
              <w:autoSpaceDN w:val="0"/>
              <w:adjustRightInd w:val="0"/>
              <w:jc w:val="both"/>
              <w:textAlignment w:val="baseline"/>
              <w:rPr>
                <w:rFonts w:cs="Arial"/>
                <w:b w:val="0"/>
                <w:sz w:val="22"/>
                <w:szCs w:val="22"/>
              </w:rPr>
            </w:pPr>
            <w:r>
              <w:rPr>
                <w:rFonts w:cs="Arial"/>
                <w:b w:val="0"/>
                <w:sz w:val="22"/>
                <w:szCs w:val="22"/>
              </w:rPr>
              <w:t>Make decisions based on analysis, interpretation and understanding of relevant data and information</w:t>
            </w:r>
          </w:p>
          <w:p w:rsidRPr="00734302" w:rsidR="00EB0EB5" w:rsidRDefault="004675FA" w14:paraId="43FB1818" w14:textId="77777777">
            <w:pPr>
              <w:pStyle w:val="BodyText"/>
              <w:numPr>
                <w:ilvl w:val="0"/>
                <w:numId w:val="19"/>
              </w:numPr>
              <w:overflowPunct w:val="0"/>
              <w:autoSpaceDE w:val="0"/>
              <w:autoSpaceDN w:val="0"/>
              <w:adjustRightInd w:val="0"/>
              <w:jc w:val="both"/>
              <w:textAlignment w:val="baseline"/>
              <w:rPr>
                <w:rFonts w:cs="Arial"/>
                <w:b w:val="0"/>
                <w:sz w:val="22"/>
                <w:szCs w:val="22"/>
              </w:rPr>
            </w:pPr>
            <w:r>
              <w:rPr>
                <w:rFonts w:cs="Arial"/>
                <w:b w:val="0"/>
                <w:bCs/>
                <w:sz w:val="22"/>
                <w:szCs w:val="22"/>
              </w:rPr>
              <w:t>Demonstrate sound judgement with the ability to present solutions.</w:t>
            </w:r>
          </w:p>
          <w:p w:rsidR="00734302" w:rsidRDefault="00734302" w14:paraId="12D8216B" w14:textId="77777777">
            <w:pPr>
              <w:pStyle w:val="BodyText"/>
              <w:numPr>
                <w:ilvl w:val="0"/>
                <w:numId w:val="19"/>
              </w:numPr>
              <w:overflowPunct w:val="0"/>
              <w:autoSpaceDE w:val="0"/>
              <w:autoSpaceDN w:val="0"/>
              <w:adjustRightInd w:val="0"/>
              <w:jc w:val="both"/>
              <w:textAlignment w:val="baseline"/>
              <w:rPr>
                <w:rFonts w:cs="Arial"/>
                <w:b w:val="0"/>
                <w:sz w:val="22"/>
                <w:szCs w:val="22"/>
              </w:rPr>
            </w:pPr>
            <w:r>
              <w:rPr>
                <w:rFonts w:cs="Arial"/>
                <w:b w:val="0"/>
                <w:sz w:val="22"/>
                <w:szCs w:val="22"/>
              </w:rPr>
              <w:t>Ability to learn new software to a high level.</w:t>
            </w:r>
          </w:p>
          <w:p w:rsidR="00EB0EB5" w:rsidP="00734302" w:rsidRDefault="00EB0EB5" w14:paraId="0886D167" w14:textId="77777777">
            <w:pPr>
              <w:pStyle w:val="BodyText"/>
              <w:overflowPunct w:val="0"/>
              <w:autoSpaceDE w:val="0"/>
              <w:autoSpaceDN w:val="0"/>
              <w:adjustRightInd w:val="0"/>
              <w:ind w:left="360"/>
              <w:jc w:val="both"/>
              <w:textAlignment w:val="baseline"/>
              <w:rPr>
                <w:rFonts w:cs="Arial"/>
                <w:b w:val="0"/>
                <w:sz w:val="22"/>
                <w:szCs w:val="22"/>
              </w:rPr>
            </w:pPr>
          </w:p>
        </w:tc>
        <w:tc>
          <w:tcPr>
            <w:tcW w:w="3543" w:type="dxa"/>
            <w:tcBorders>
              <w:top w:val="single" w:color="auto" w:sz="6" w:space="0"/>
              <w:left w:val="single" w:color="auto" w:sz="6" w:space="0"/>
              <w:bottom w:val="single" w:color="auto" w:sz="6" w:space="0"/>
              <w:right w:val="single" w:color="auto" w:sz="6" w:space="0"/>
            </w:tcBorders>
          </w:tcPr>
          <w:p w:rsidR="00734302" w:rsidP="00734302" w:rsidRDefault="00734302" w14:paraId="371C137E" w14:textId="77777777">
            <w:pPr>
              <w:numPr>
                <w:ilvl w:val="0"/>
                <w:numId w:val="6"/>
              </w:numPr>
              <w:rPr>
                <w:rFonts w:ascii="Arial" w:hAnsi="Arial" w:cs="Arial"/>
                <w:bCs/>
                <w:sz w:val="22"/>
                <w:szCs w:val="22"/>
              </w:rPr>
            </w:pPr>
            <w:r>
              <w:rPr>
                <w:rFonts w:ascii="Arial" w:hAnsi="Arial" w:cs="Arial"/>
                <w:bCs/>
                <w:sz w:val="22"/>
                <w:szCs w:val="22"/>
              </w:rPr>
              <w:t>Evidence of working effectively as a member of a team.</w:t>
            </w:r>
          </w:p>
          <w:p w:rsidR="00EB0EB5" w:rsidP="00734302" w:rsidRDefault="00EB0EB5" w14:paraId="4B248FA8" w14:textId="77777777">
            <w:pPr>
              <w:ind w:left="360"/>
              <w:rPr>
                <w:rFonts w:ascii="Arial" w:hAnsi="Arial" w:cs="Arial"/>
                <w:sz w:val="22"/>
                <w:szCs w:val="22"/>
              </w:rPr>
            </w:pPr>
          </w:p>
        </w:tc>
      </w:tr>
      <w:tr w:rsidR="00EB0EB5" w:rsidTr="00734302" w14:paraId="16D4DF0F" w14:textId="77777777">
        <w:trPr>
          <w:trHeight w:val="1524"/>
        </w:trPr>
        <w:tc>
          <w:tcPr>
            <w:tcW w:w="1951" w:type="dxa"/>
            <w:tcBorders>
              <w:top w:val="single" w:color="auto" w:sz="6" w:space="0"/>
              <w:left w:val="single" w:color="auto" w:sz="6" w:space="0"/>
              <w:bottom w:val="single" w:color="auto" w:sz="6" w:space="0"/>
              <w:right w:val="single" w:color="auto" w:sz="6" w:space="0"/>
            </w:tcBorders>
          </w:tcPr>
          <w:p w:rsidR="00EB0EB5" w:rsidRDefault="004675FA" w14:paraId="4A327CCE" w14:textId="77777777">
            <w:pPr>
              <w:rPr>
                <w:rFonts w:ascii="Arial" w:hAnsi="Arial" w:cs="Arial"/>
                <w:b/>
                <w:sz w:val="22"/>
                <w:szCs w:val="22"/>
              </w:rPr>
            </w:pPr>
            <w:r>
              <w:rPr>
                <w:rFonts w:ascii="Arial" w:hAnsi="Arial" w:cs="Arial"/>
                <w:b/>
                <w:sz w:val="22"/>
                <w:szCs w:val="22"/>
              </w:rPr>
              <w:t>Personal Qualities</w:t>
            </w:r>
          </w:p>
          <w:p w:rsidR="00EB0EB5" w:rsidRDefault="00EB0EB5" w14:paraId="0DEACD5F" w14:textId="77777777">
            <w:pPr>
              <w:rPr>
                <w:rFonts w:ascii="Arial" w:hAnsi="Arial" w:cs="Arial"/>
                <w:b/>
                <w:sz w:val="22"/>
                <w:szCs w:val="22"/>
              </w:rPr>
            </w:pPr>
          </w:p>
        </w:tc>
        <w:tc>
          <w:tcPr>
            <w:tcW w:w="4253" w:type="dxa"/>
            <w:tcBorders>
              <w:top w:val="single" w:color="auto" w:sz="6" w:space="0"/>
              <w:left w:val="single" w:color="auto" w:sz="6" w:space="0"/>
              <w:bottom w:val="single" w:color="auto" w:sz="6" w:space="0"/>
              <w:right w:val="single" w:color="auto" w:sz="6" w:space="0"/>
            </w:tcBorders>
          </w:tcPr>
          <w:p w:rsidR="00EB0EB5" w:rsidP="00734302" w:rsidRDefault="004675FA" w14:paraId="03D56386" w14:textId="77777777">
            <w:pPr>
              <w:numPr>
                <w:ilvl w:val="0"/>
                <w:numId w:val="8"/>
              </w:numPr>
              <w:jc w:val="both"/>
              <w:rPr>
                <w:rFonts w:ascii="Arial" w:hAnsi="Arial" w:cs="Arial"/>
                <w:sz w:val="22"/>
                <w:szCs w:val="22"/>
              </w:rPr>
            </w:pPr>
            <w:r>
              <w:rPr>
                <w:rFonts w:ascii="Arial" w:hAnsi="Arial" w:cs="Arial"/>
                <w:sz w:val="22"/>
                <w:szCs w:val="22"/>
              </w:rPr>
              <w:t>Reliability</w:t>
            </w:r>
            <w:r w:rsidR="00734302">
              <w:rPr>
                <w:rFonts w:ascii="Arial" w:hAnsi="Arial" w:cs="Arial"/>
                <w:sz w:val="22"/>
                <w:szCs w:val="22"/>
              </w:rPr>
              <w:t xml:space="preserve"> and integrity.</w:t>
            </w:r>
          </w:p>
          <w:p w:rsidR="00734302" w:rsidP="00734302" w:rsidRDefault="00734302" w14:paraId="2C57AD06" w14:textId="77777777">
            <w:pPr>
              <w:numPr>
                <w:ilvl w:val="0"/>
                <w:numId w:val="8"/>
              </w:numPr>
              <w:jc w:val="both"/>
              <w:rPr>
                <w:rFonts w:ascii="Arial" w:hAnsi="Arial" w:cs="Arial"/>
                <w:sz w:val="22"/>
                <w:szCs w:val="22"/>
              </w:rPr>
            </w:pPr>
            <w:r>
              <w:rPr>
                <w:rFonts w:ascii="Arial" w:hAnsi="Arial" w:cs="Arial"/>
                <w:sz w:val="22"/>
                <w:szCs w:val="22"/>
              </w:rPr>
              <w:t>A strong attendance / punctuality record.</w:t>
            </w:r>
          </w:p>
          <w:p w:rsidR="00734302" w:rsidP="00734302" w:rsidRDefault="00734302" w14:paraId="3A959280" w14:textId="77777777">
            <w:pPr>
              <w:numPr>
                <w:ilvl w:val="0"/>
                <w:numId w:val="8"/>
              </w:numPr>
              <w:jc w:val="both"/>
              <w:rPr>
                <w:rFonts w:ascii="Arial" w:hAnsi="Arial" w:cs="Arial"/>
                <w:sz w:val="22"/>
                <w:szCs w:val="22"/>
              </w:rPr>
            </w:pPr>
            <w:r>
              <w:rPr>
                <w:rFonts w:ascii="Arial" w:hAnsi="Arial" w:cs="Arial"/>
                <w:sz w:val="22"/>
                <w:szCs w:val="22"/>
              </w:rPr>
              <w:t>Personable and gets on well with colleagues.</w:t>
            </w:r>
          </w:p>
        </w:tc>
        <w:tc>
          <w:tcPr>
            <w:tcW w:w="3543" w:type="dxa"/>
            <w:tcBorders>
              <w:top w:val="single" w:color="auto" w:sz="6" w:space="0"/>
              <w:left w:val="single" w:color="auto" w:sz="6" w:space="0"/>
              <w:bottom w:val="single" w:color="auto" w:sz="6" w:space="0"/>
              <w:right w:val="single" w:color="auto" w:sz="6" w:space="0"/>
            </w:tcBorders>
          </w:tcPr>
          <w:p w:rsidR="00EB0EB5" w:rsidRDefault="004675FA" w14:paraId="172211BE" w14:textId="77777777">
            <w:pPr>
              <w:numPr>
                <w:ilvl w:val="0"/>
                <w:numId w:val="8"/>
              </w:numPr>
              <w:rPr>
                <w:rFonts w:ascii="Arial" w:hAnsi="Arial" w:cs="Arial"/>
                <w:sz w:val="22"/>
                <w:szCs w:val="22"/>
              </w:rPr>
            </w:pPr>
            <w:r>
              <w:rPr>
                <w:rFonts w:ascii="Arial" w:hAnsi="Arial" w:cs="Arial"/>
                <w:sz w:val="22"/>
                <w:szCs w:val="22"/>
              </w:rPr>
              <w:t>Determination to succeed and the highest possible expectations of self and others</w:t>
            </w:r>
            <w:r w:rsidR="00734302">
              <w:rPr>
                <w:rFonts w:ascii="Arial" w:hAnsi="Arial" w:cs="Arial"/>
                <w:sz w:val="22"/>
                <w:szCs w:val="22"/>
              </w:rPr>
              <w:t>.</w:t>
            </w:r>
          </w:p>
          <w:p w:rsidR="00EB0EB5" w:rsidRDefault="004675FA" w14:paraId="110F6651" w14:textId="77777777">
            <w:pPr>
              <w:numPr>
                <w:ilvl w:val="0"/>
                <w:numId w:val="8"/>
              </w:numPr>
              <w:rPr>
                <w:rFonts w:ascii="Arial" w:hAnsi="Arial" w:cs="Arial"/>
                <w:b/>
                <w:sz w:val="22"/>
                <w:szCs w:val="22"/>
              </w:rPr>
            </w:pPr>
            <w:r>
              <w:rPr>
                <w:rFonts w:ascii="Arial" w:hAnsi="Arial" w:cs="Arial"/>
                <w:sz w:val="22"/>
                <w:szCs w:val="22"/>
              </w:rPr>
              <w:t>Resilience and perspective</w:t>
            </w:r>
          </w:p>
        </w:tc>
      </w:tr>
    </w:tbl>
    <w:p w:rsidR="00EB0EB5" w:rsidRDefault="00EB0EB5" w14:paraId="7F7E0DAC" w14:textId="77777777">
      <w:pPr>
        <w:rPr>
          <w:rFonts w:ascii="Arial" w:hAnsi="Arial" w:cs="Arial"/>
          <w:b/>
          <w:sz w:val="22"/>
          <w:szCs w:val="22"/>
        </w:rPr>
      </w:pPr>
    </w:p>
    <w:sectPr w:rsidR="00EB0EB5">
      <w:pgSz w:w="12240" w:h="15840" w:orient="portrait"/>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hint="default" w:ascii="Symbol" w:hAnsi="Symbol" w:eastAsia="Times New Roman" w:cs="Times New Roman"/>
      </w:rPr>
    </w:lvl>
    <w:lvl w:ilvl="1" w:tplc="04090003">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3" w15:restartNumberingAfterBreak="0">
    <w:nsid w:val="082511D2"/>
    <w:multiLevelType w:val="hybridMultilevel"/>
    <w:tmpl w:val="C74E7006"/>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2701682"/>
    <w:multiLevelType w:val="hybridMultilevel"/>
    <w:tmpl w:val="41E0ADBE"/>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35676D8"/>
    <w:multiLevelType w:val="hybridMultilevel"/>
    <w:tmpl w:val="FE48DA9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4651E3B"/>
    <w:multiLevelType w:val="hybridMultilevel"/>
    <w:tmpl w:val="ED1AC0A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1CE817AC"/>
    <w:multiLevelType w:val="hybridMultilevel"/>
    <w:tmpl w:val="8D9291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2832D55"/>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299E441E"/>
    <w:multiLevelType w:val="hybridMultilevel"/>
    <w:tmpl w:val="CA7C829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F371C77"/>
    <w:multiLevelType w:val="hybridMultilevel"/>
    <w:tmpl w:val="87C2B0D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9C2792F"/>
    <w:multiLevelType w:val="hybridMultilevel"/>
    <w:tmpl w:val="89480640"/>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4AD6566"/>
    <w:multiLevelType w:val="hybridMultilevel"/>
    <w:tmpl w:val="88441D44"/>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458F3B5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465A2DFA"/>
    <w:multiLevelType w:val="hybridMultilevel"/>
    <w:tmpl w:val="092E8A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FB66D77"/>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70954B45"/>
    <w:multiLevelType w:val="hybridMultilevel"/>
    <w:tmpl w:val="C3901D4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748A1094"/>
    <w:multiLevelType w:val="hybridMultilevel"/>
    <w:tmpl w:val="51BC3108"/>
    <w:lvl w:ilvl="0" w:tplc="0C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74BD561C"/>
    <w:multiLevelType w:val="hybridMultilevel"/>
    <w:tmpl w:val="52CA95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7C621293"/>
    <w:multiLevelType w:val="singleLevel"/>
    <w:tmpl w:val="0C090001"/>
    <w:lvl w:ilvl="0">
      <w:start w:val="1"/>
      <w:numFmt w:val="bullet"/>
      <w:lvlText w:val=""/>
      <w:lvlJc w:val="left"/>
      <w:pPr>
        <w:tabs>
          <w:tab w:val="num" w:pos="360"/>
        </w:tabs>
        <w:ind w:left="360" w:hanging="360"/>
      </w:pPr>
      <w:rPr>
        <w:rFonts w:hint="default" w:ascii="Symbol" w:hAnsi="Symbol"/>
      </w:rPr>
    </w:lvl>
  </w:abstractNum>
  <w:abstractNum w:abstractNumId="20" w15:restartNumberingAfterBreak="0">
    <w:nsid w:val="7FF3522E"/>
    <w:multiLevelType w:val="hybridMultilevel"/>
    <w:tmpl w:val="E91C6D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14"/>
  </w:num>
  <w:num w:numId="3">
    <w:abstractNumId w:val="20"/>
  </w:num>
  <w:num w:numId="4">
    <w:abstractNumId w:val="6"/>
  </w:num>
  <w:num w:numId="5">
    <w:abstractNumId w:val="1"/>
  </w:num>
  <w:num w:numId="6">
    <w:abstractNumId w:val="11"/>
  </w:num>
  <w:num w:numId="7">
    <w:abstractNumId w:val="8"/>
  </w:num>
  <w:num w:numId="8">
    <w:abstractNumId w:val="19"/>
  </w:num>
  <w:num w:numId="9">
    <w:abstractNumId w:val="10"/>
  </w:num>
  <w:num w:numId="10">
    <w:abstractNumId w:val="12"/>
  </w:num>
  <w:num w:numId="11">
    <w:abstractNumId w:val="5"/>
  </w:num>
  <w:num w:numId="12">
    <w:abstractNumId w:val="18"/>
  </w:num>
  <w:num w:numId="13">
    <w:abstractNumId w:val="13"/>
  </w:num>
  <w:num w:numId="14">
    <w:abstractNumId w:val="9"/>
  </w:num>
  <w:num w:numId="15">
    <w:abstractNumId w:val="16"/>
  </w:num>
  <w:num w:numId="16">
    <w:abstractNumId w:val="0"/>
  </w:num>
  <w:num w:numId="17">
    <w:abstractNumId w:val="2"/>
  </w:num>
  <w:num w:numId="18">
    <w:abstractNumId w:val="17"/>
  </w:num>
  <w:num w:numId="19">
    <w:abstractNumId w:val="3"/>
  </w:num>
  <w:num w:numId="20">
    <w:abstractNumId w:val="15"/>
  </w:num>
  <w:num w:numId="2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EB5"/>
    <w:rsid w:val="0018789A"/>
    <w:rsid w:val="0034363B"/>
    <w:rsid w:val="004675FA"/>
    <w:rsid w:val="00734302"/>
    <w:rsid w:val="00782DBA"/>
    <w:rsid w:val="00AC6AB2"/>
    <w:rsid w:val="00B00E99"/>
    <w:rsid w:val="00B26107"/>
    <w:rsid w:val="00D57F85"/>
    <w:rsid w:val="00EB0EB5"/>
    <w:rsid w:val="47EC074C"/>
    <w:rsid w:val="53A84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73CCA"/>
  <w15:docId w15:val="{453BA38C-59A4-4474-97A8-2488C86D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lang w:val="en-US"/>
    </w:rPr>
  </w:style>
  <w:style w:type="paragraph" w:styleId="Heading1">
    <w:name w:val="heading 1"/>
    <w:basedOn w:val="Normal"/>
    <w:next w:val="Normal"/>
    <w:qFormat/>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pPr>
      <w:keepNext/>
      <w:outlineLvl w:val="2"/>
    </w:pPr>
    <w:rPr>
      <w:rFonts w:ascii="Arial" w:hAnsi="Arial"/>
      <w:b/>
      <w:snapToGrid w:val="0"/>
      <w:sz w:val="24"/>
      <w:u w:val="single"/>
      <w:lang w:eastAsia="en-US"/>
    </w:rPr>
  </w:style>
  <w:style w:type="paragraph" w:styleId="Heading4">
    <w:name w:val="heading 4"/>
    <w:basedOn w:val="Normal"/>
    <w:next w:val="Normal"/>
    <w:qFormat/>
    <w:pPr>
      <w:keepNext/>
      <w:ind w:left="567" w:hanging="567"/>
      <w:outlineLvl w:val="3"/>
    </w:pPr>
    <w:rPr>
      <w:rFonts w:ascii="Arial" w:hAnsi="Arial"/>
      <w:b/>
      <w:sz w:val="24"/>
    </w:rPr>
  </w:style>
  <w:style w:type="paragraph" w:styleId="Heading5">
    <w:name w:val="heading 5"/>
    <w:basedOn w:val="Normal"/>
    <w:next w:val="Normal"/>
    <w:qFormat/>
    <w:pPr>
      <w:keepNext/>
      <w:ind w:left="2880" w:hanging="2880"/>
      <w:outlineLvl w:val="4"/>
    </w:pPr>
    <w:rPr>
      <w:rFonts w:ascii="Arial" w:hAnsi="Arial"/>
      <w:b/>
      <w:sz w:val="24"/>
    </w:rPr>
  </w:style>
  <w:style w:type="paragraph" w:styleId="Heading6">
    <w:name w:val="heading 6"/>
    <w:basedOn w:val="Normal"/>
    <w:next w:val="Normal"/>
    <w:qFormat/>
    <w:pPr>
      <w:keepNext/>
      <w:tabs>
        <w:tab w:val="left" w:pos="3119"/>
      </w:tabs>
      <w:ind w:left="720" w:firstLine="720"/>
      <w:outlineLvl w:val="5"/>
    </w:pPr>
    <w:rPr>
      <w:rFonts w:ascii="Arial" w:hAnsi="Arial"/>
      <w:b/>
      <w:sz w:val="24"/>
    </w:rPr>
  </w:style>
  <w:style w:type="paragraph" w:styleId="Heading7">
    <w:name w:val="heading 7"/>
    <w:basedOn w:val="Normal"/>
    <w:next w:val="Normal"/>
    <w:qFormat/>
    <w:pPr>
      <w:keepNext/>
      <w:tabs>
        <w:tab w:val="left" w:pos="6096"/>
      </w:tabs>
      <w:outlineLvl w:val="6"/>
    </w:pPr>
    <w:rPr>
      <w:rFonts w:ascii="Arial" w:hAnsi="Arial"/>
      <w:sz w:val="24"/>
    </w:rPr>
  </w:style>
  <w:style w:type="paragraph" w:styleId="Heading8">
    <w:name w:val="heading 8"/>
    <w:basedOn w:val="Normal"/>
    <w:next w:val="Normal"/>
    <w:qFormat/>
    <w:pPr>
      <w:keepNext/>
      <w:outlineLvl w:val="7"/>
    </w:pPr>
    <w:rPr>
      <w:rFonts w:ascii="Arial" w:hAnsi="Arial"/>
      <w:i/>
      <w:snapToGrid w:val="0"/>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Pr>
      <w:rFonts w:ascii="Arial" w:hAnsi="Arial"/>
      <w:b/>
      <w:snapToGrid w:val="0"/>
      <w:sz w:val="24"/>
      <w:lang w:eastAsia="en-US"/>
    </w:rPr>
  </w:style>
  <w:style w:type="paragraph" w:styleId="BodyText2">
    <w:name w:val="Body Text 2"/>
    <w:basedOn w:val="Normal"/>
    <w:pPr>
      <w:tabs>
        <w:tab w:val="left" w:pos="6096"/>
      </w:tabs>
    </w:pPr>
    <w:rPr>
      <w:rFonts w:ascii="Arial" w:hAnsi="Arial"/>
      <w:sz w:val="24"/>
    </w:rPr>
  </w:style>
  <w:style w:type="paragraph" w:styleId="BodyTextIndent">
    <w:name w:val="Body Text Indent"/>
    <w:basedOn w:val="Normal"/>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name w:val="Table Grid 3"/>
    <w:basedOn w:val="TableNormal"/>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character" w:styleId="text1" w:customStyle="1">
    <w:name w:val="text1"/>
    <w:basedOn w:val="DefaultParagraphFont"/>
    <w:rPr>
      <w:rFonts w:hint="default" w:ascii="Verdana" w:hAnsi="Verdana"/>
      <w:color w:val="000000"/>
      <w:sz w:val="20"/>
      <w:szCs w:val="20"/>
    </w:rPr>
  </w:style>
  <w:style w:type="paragraph" w:styleId="ListParagraph">
    <w:name w:val="List Paragraph"/>
    <w:basedOn w:val="Normal"/>
    <w:uiPriority w:val="34"/>
    <w:qFormat/>
    <w:pPr>
      <w:ind w:left="720"/>
    </w:pPr>
  </w:style>
  <w:style w:type="paragraph" w:styleId="BalloonText">
    <w:name w:val="Balloon Text"/>
    <w:basedOn w:val="Normal"/>
    <w:link w:val="BalloonTextChar"/>
    <w:rPr>
      <w:rFonts w:ascii="Tahoma" w:hAnsi="Tahoma" w:cs="Tahoma"/>
      <w:sz w:val="16"/>
      <w:szCs w:val="16"/>
    </w:rPr>
  </w:style>
  <w:style w:type="character" w:styleId="BalloonTextChar" w:customStyle="1">
    <w:name w:val="Balloon Text Char"/>
    <w:basedOn w:val="DefaultParagraphFont"/>
    <w:link w:val="BalloonText"/>
    <w:rPr>
      <w:rFonts w:ascii="Tahoma" w:hAnsi="Tahoma" w:cs="Tahoma"/>
      <w:sz w:val="16"/>
      <w:szCs w:val="16"/>
      <w:lang w:val="en-US"/>
    </w:rPr>
  </w:style>
  <w:style w:type="character" w:styleId="Heading3Char" w:customStyle="1">
    <w:name w:val="Heading 3 Char"/>
    <w:basedOn w:val="DefaultParagraphFont"/>
    <w:link w:val="Heading3"/>
    <w:rPr>
      <w:rFonts w:ascii="Arial" w:hAnsi="Arial"/>
      <w:b/>
      <w:snapToGrid w:val="0"/>
      <w:sz w:val="24"/>
      <w:u w:val="single"/>
      <w:lang w:val="en-US" w:eastAsia="en-US"/>
    </w:rPr>
  </w:style>
  <w:style w:type="character" w:styleId="BodyTextChar" w:customStyle="1">
    <w:name w:val="Body Text Char"/>
    <w:basedOn w:val="DefaultParagraphFont"/>
    <w:link w:val="BodyText"/>
    <w:rPr>
      <w:rFonts w:ascii="Arial" w:hAnsi="Arial"/>
      <w:b/>
      <w:snapToGrid w:val="0"/>
      <w:sz w:val="24"/>
      <w:lang w:val="en-US" w:eastAsia="en-US"/>
    </w:rPr>
  </w:style>
  <w:style w:type="paragraph" w:styleId="BodyText3">
    <w:name w:val="Body Text 3"/>
    <w:basedOn w:val="Normal"/>
    <w:link w:val="BodyText3Char"/>
    <w:pPr>
      <w:spacing w:after="120"/>
    </w:pPr>
    <w:rPr>
      <w:sz w:val="16"/>
      <w:szCs w:val="16"/>
      <w:lang w:val="en-GB" w:eastAsia="en-US"/>
    </w:rPr>
  </w:style>
  <w:style w:type="character" w:styleId="BodyText3Char" w:customStyle="1">
    <w:name w:val="Body Text 3 Char"/>
    <w:basedOn w:val="DefaultParagraphFont"/>
    <w:link w:val="BodyText3"/>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E86AB4D206545913E050EBCBCF075" ma:contentTypeVersion="12" ma:contentTypeDescription="Create a new document." ma:contentTypeScope="" ma:versionID="065ab5ad5e17dd9e32b8ed525140d39a">
  <xsd:schema xmlns:xsd="http://www.w3.org/2001/XMLSchema" xmlns:xs="http://www.w3.org/2001/XMLSchema" xmlns:p="http://schemas.microsoft.com/office/2006/metadata/properties" xmlns:ns2="efa29c88-8461-406c-aa38-2aadd9656244" xmlns:ns3="ca5cbdb8-e29a-4fae-8740-7a06d0de7647" targetNamespace="http://schemas.microsoft.com/office/2006/metadata/properties" ma:root="true" ma:fieldsID="bfd4b7430f7ca1142fcecfbe27b05e85" ns2:_="" ns3:_="">
    <xsd:import namespace="efa29c88-8461-406c-aa38-2aadd9656244"/>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29c88-8461-406c-aa38-2aadd965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C2854-B07C-4F04-BE55-FE028AC06387}"/>
</file>

<file path=customXml/itemProps2.xml><?xml version="1.0" encoding="utf-8"?>
<ds:datastoreItem xmlns:ds="http://schemas.openxmlformats.org/officeDocument/2006/customXml" ds:itemID="{564AC8AA-C7BF-412B-9607-C2A8A307092C}">
  <ds:schemaRefs>
    <ds:schemaRef ds:uri="http://schemas.microsoft.com/sharepoint/v3/contenttype/forms"/>
  </ds:schemaRefs>
</ds:datastoreItem>
</file>

<file path=customXml/itemProps3.xml><?xml version="1.0" encoding="utf-8"?>
<ds:datastoreItem xmlns:ds="http://schemas.openxmlformats.org/officeDocument/2006/customXml" ds:itemID="{A8FF25DF-8168-4554-8091-3FE768D2744A}">
  <ds:schemaRefs>
    <ds:schemaRef ds:uri="http://purl.org/dc/dcmitype/"/>
    <ds:schemaRef ds:uri="http://purl.org/dc/elements/1.1/"/>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337f958d-1f5f-48fa-8270-8bbfc6accee3"/>
    <ds:schemaRef ds:uri="ca5cbdb8-e29a-4fae-8740-7a06d0de7647"/>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JDQ</ap:Template>
  <ap:Application>Microsoft Word for the web</ap:Application>
  <ap:DocSecurity>0</ap:DocSecurity>
  <ap:ScaleCrop>false</ap:ScaleCrop>
  <ap:Company>Gateway EMEA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CHESHIRE COUNTY COUNCIL</dc:title>
  <dc:creator>Cheshire County Council</dc:creator>
  <lastModifiedBy>Faye Pollard</lastModifiedBy>
  <revision>3</revision>
  <lastPrinted>2012-04-02T09:26:00.0000000Z</lastPrinted>
  <dcterms:created xsi:type="dcterms:W3CDTF">2021-08-19T12:19:00.0000000Z</dcterms:created>
  <dcterms:modified xsi:type="dcterms:W3CDTF">2021-09-08T08:54:33.7413520Z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0x010100489E86AB4D206545913E050EBCBCF075</vt:lpwstr>
  </property>
</Properties>
</file>