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C0" w:rsidRDefault="00653DC0">
      <w:r>
        <w:rPr>
          <w:noProof/>
          <w:lang w:eastAsia="en-GB"/>
        </w:rPr>
        <w:drawing>
          <wp:anchor distT="0" distB="0" distL="114300" distR="114300" simplePos="0" relativeHeight="251659264" behindDoc="1" locked="0" layoutInCell="1" allowOverlap="1" wp14:anchorId="4A356C03" wp14:editId="7E7D8507">
            <wp:simplePos x="0" y="0"/>
            <wp:positionH relativeFrom="margin">
              <wp:posOffset>4152900</wp:posOffset>
            </wp:positionH>
            <wp:positionV relativeFrom="paragraph">
              <wp:posOffset>0</wp:posOffset>
            </wp:positionV>
            <wp:extent cx="2117725" cy="1753235"/>
            <wp:effectExtent l="0" t="0" r="0" b="0"/>
            <wp:wrapTight wrapText="bothSides">
              <wp:wrapPolygon edited="0">
                <wp:start x="0" y="0"/>
                <wp:lineTo x="0" y="21357"/>
                <wp:lineTo x="21373" y="2135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2117725" cy="175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1D66" w:rsidRDefault="00F81D66"/>
    <w:p w:rsidR="00653DC0" w:rsidRDefault="00653DC0"/>
    <w:p w:rsidR="00653DC0" w:rsidRDefault="00653DC0"/>
    <w:p w:rsidR="00653DC0" w:rsidRDefault="00653DC0"/>
    <w:p w:rsidR="00653DC0" w:rsidRDefault="00653DC0"/>
    <w:p w:rsidR="00653DC0" w:rsidRDefault="00653DC0"/>
    <w:p w:rsidR="00653DC0" w:rsidRDefault="00653DC0" w:rsidP="002809F8">
      <w:pPr>
        <w:spacing w:after="0" w:line="240" w:lineRule="auto"/>
        <w:jc w:val="center"/>
        <w:rPr>
          <w:b/>
          <w:sz w:val="36"/>
          <w:szCs w:val="36"/>
        </w:rPr>
      </w:pPr>
      <w:r>
        <w:rPr>
          <w:b/>
          <w:sz w:val="36"/>
          <w:szCs w:val="36"/>
        </w:rPr>
        <w:t>HEAD OF SCHOOL RECRUITMENT PACK</w:t>
      </w:r>
    </w:p>
    <w:p w:rsidR="002809F8" w:rsidRDefault="002809F8" w:rsidP="002809F8">
      <w:pPr>
        <w:spacing w:after="0" w:line="240" w:lineRule="auto"/>
        <w:jc w:val="center"/>
        <w:rPr>
          <w:b/>
          <w:sz w:val="36"/>
          <w:szCs w:val="36"/>
        </w:rPr>
      </w:pPr>
      <w:r>
        <w:rPr>
          <w:b/>
          <w:sz w:val="36"/>
          <w:szCs w:val="36"/>
        </w:rPr>
        <w:t>HOMEWOOD COLLEGE</w:t>
      </w:r>
    </w:p>
    <w:p w:rsidR="002809F8" w:rsidRDefault="002809F8" w:rsidP="002809F8">
      <w:pPr>
        <w:spacing w:after="0" w:line="240" w:lineRule="auto"/>
        <w:jc w:val="center"/>
        <w:rPr>
          <w:b/>
          <w:sz w:val="36"/>
          <w:szCs w:val="36"/>
        </w:rPr>
      </w:pPr>
    </w:p>
    <w:p w:rsidR="00653DC0" w:rsidRDefault="00653DC0" w:rsidP="00653DC0">
      <w:pPr>
        <w:jc w:val="center"/>
        <w:rPr>
          <w:sz w:val="32"/>
          <w:szCs w:val="32"/>
        </w:rPr>
      </w:pPr>
      <w:r>
        <w:rPr>
          <w:sz w:val="32"/>
          <w:szCs w:val="32"/>
        </w:rPr>
        <w:t>Homewood College caters for children aged 11-16 who have social, emotional and mental health difficulties</w:t>
      </w:r>
    </w:p>
    <w:p w:rsidR="00653DC0" w:rsidRDefault="00653DC0" w:rsidP="00653DC0">
      <w:pPr>
        <w:jc w:val="center"/>
        <w:rPr>
          <w:sz w:val="32"/>
          <w:szCs w:val="32"/>
        </w:rPr>
      </w:pPr>
    </w:p>
    <w:p w:rsidR="00653DC0" w:rsidRDefault="00653DC0" w:rsidP="002C562B">
      <w:pPr>
        <w:jc w:val="center"/>
        <w:rPr>
          <w:sz w:val="32"/>
          <w:szCs w:val="32"/>
        </w:rPr>
      </w:pPr>
      <w:r>
        <w:rPr>
          <w:noProof/>
          <w:sz w:val="32"/>
          <w:szCs w:val="32"/>
          <w:lang w:eastAsia="en-GB"/>
        </w:rPr>
        <w:drawing>
          <wp:inline distT="0" distB="0" distL="0" distR="0">
            <wp:extent cx="1870633" cy="1402936"/>
            <wp:effectExtent l="508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902084" cy="1426524"/>
                    </a:xfrm>
                    <a:prstGeom prst="rect">
                      <a:avLst/>
                    </a:prstGeom>
                  </pic:spPr>
                </pic:pic>
              </a:graphicData>
            </a:graphic>
          </wp:inline>
        </w:drawing>
      </w:r>
      <w:r>
        <w:rPr>
          <w:noProof/>
          <w:sz w:val="32"/>
          <w:szCs w:val="32"/>
          <w:lang w:eastAsia="en-GB"/>
        </w:rPr>
        <w:drawing>
          <wp:inline distT="0" distB="0" distL="0" distR="0">
            <wp:extent cx="1409700" cy="1875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645" cy="1899625"/>
                    </a:xfrm>
                    <a:prstGeom prst="rect">
                      <a:avLst/>
                    </a:prstGeom>
                  </pic:spPr>
                </pic:pic>
              </a:graphicData>
            </a:graphic>
          </wp:inline>
        </w:drawing>
      </w:r>
      <w:r w:rsidR="00DC0C9F">
        <w:rPr>
          <w:noProof/>
          <w:sz w:val="32"/>
          <w:szCs w:val="32"/>
          <w:lang w:eastAsia="en-GB"/>
        </w:rPr>
        <w:drawing>
          <wp:inline distT="0" distB="0" distL="0" distR="0" wp14:anchorId="688AB040" wp14:editId="2B987FD0">
            <wp:extent cx="1402573" cy="186626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562" cy="1912822"/>
                    </a:xfrm>
                    <a:prstGeom prst="rect">
                      <a:avLst/>
                    </a:prstGeom>
                  </pic:spPr>
                </pic:pic>
              </a:graphicData>
            </a:graphic>
          </wp:inline>
        </w:drawing>
      </w:r>
      <w:r>
        <w:rPr>
          <w:noProof/>
          <w:sz w:val="32"/>
          <w:szCs w:val="32"/>
          <w:lang w:eastAsia="en-GB"/>
        </w:rPr>
        <w:drawing>
          <wp:inline distT="0" distB="0" distL="0" distR="0">
            <wp:extent cx="1400175" cy="18630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ie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519" cy="1898128"/>
                    </a:xfrm>
                    <a:prstGeom prst="rect">
                      <a:avLst/>
                    </a:prstGeom>
                  </pic:spPr>
                </pic:pic>
              </a:graphicData>
            </a:graphic>
          </wp:inline>
        </w:drawing>
      </w:r>
    </w:p>
    <w:p w:rsidR="00DC0C9F" w:rsidRDefault="00DC0C9F" w:rsidP="00653DC0">
      <w:pPr>
        <w:jc w:val="both"/>
        <w:rPr>
          <w:sz w:val="32"/>
          <w:szCs w:val="32"/>
        </w:rPr>
      </w:pPr>
    </w:p>
    <w:p w:rsidR="00DC0C9F" w:rsidRDefault="002E7AC3" w:rsidP="002E7AC3">
      <w:pPr>
        <w:jc w:val="center"/>
        <w:rPr>
          <w:b/>
          <w:i/>
          <w:color w:val="7030A0"/>
          <w:sz w:val="36"/>
          <w:szCs w:val="36"/>
        </w:rPr>
      </w:pPr>
      <w:r>
        <w:rPr>
          <w:b/>
          <w:i/>
          <w:color w:val="7030A0"/>
          <w:sz w:val="36"/>
          <w:szCs w:val="36"/>
        </w:rPr>
        <w:t>“A different kind of learning”</w:t>
      </w:r>
    </w:p>
    <w:p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rsidR="002E7AC3" w:rsidRDefault="002E7AC3" w:rsidP="002E7AC3">
      <w:pPr>
        <w:jc w:val="center"/>
        <w:rPr>
          <w:sz w:val="32"/>
          <w:szCs w:val="32"/>
        </w:rPr>
      </w:pPr>
    </w:p>
    <w:p w:rsidR="002E7AC3" w:rsidRPr="002E7AC3" w:rsidRDefault="002E7AC3" w:rsidP="002E7AC3">
      <w:pPr>
        <w:jc w:val="both"/>
      </w:pPr>
    </w:p>
    <w:p w:rsidR="00653DC0" w:rsidRPr="001507EA" w:rsidRDefault="002809F8" w:rsidP="002809F8">
      <w:pPr>
        <w:spacing w:after="0" w:line="240" w:lineRule="auto"/>
        <w:jc w:val="both"/>
        <w:rPr>
          <w:rFonts w:ascii="Arial" w:hAnsi="Arial" w:cs="Arial"/>
        </w:rPr>
      </w:pPr>
      <w:r w:rsidRPr="001507EA">
        <w:rPr>
          <w:rFonts w:ascii="Arial" w:hAnsi="Arial" w:cs="Arial"/>
        </w:rPr>
        <w:t>Homewood College</w:t>
      </w:r>
      <w:r w:rsidRPr="001507EA">
        <w:rPr>
          <w:rFonts w:ascii="Arial" w:hAnsi="Arial" w:cs="Arial"/>
        </w:rPr>
        <w:tab/>
      </w:r>
    </w:p>
    <w:p w:rsidR="002809F8" w:rsidRPr="001507EA" w:rsidRDefault="002809F8" w:rsidP="002809F8">
      <w:pPr>
        <w:spacing w:after="0" w:line="240" w:lineRule="auto"/>
        <w:jc w:val="both"/>
        <w:rPr>
          <w:rFonts w:ascii="Arial" w:hAnsi="Arial" w:cs="Arial"/>
        </w:rPr>
      </w:pPr>
      <w:proofErr w:type="spellStart"/>
      <w:r w:rsidRPr="001507EA">
        <w:rPr>
          <w:rFonts w:ascii="Arial" w:hAnsi="Arial" w:cs="Arial"/>
        </w:rPr>
        <w:t>Queensdown</w:t>
      </w:r>
      <w:proofErr w:type="spellEnd"/>
      <w:r w:rsidRPr="001507EA">
        <w:rPr>
          <w:rFonts w:ascii="Arial" w:hAnsi="Arial" w:cs="Arial"/>
        </w:rPr>
        <w:t xml:space="preserve"> School Road</w:t>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2C562B">
        <w:rPr>
          <w:rFonts w:ascii="Arial" w:hAnsi="Arial" w:cs="Arial"/>
        </w:rPr>
        <w:tab/>
      </w:r>
      <w:r w:rsidR="002C562B">
        <w:rPr>
          <w:rFonts w:ascii="Arial" w:hAnsi="Arial" w:cs="Arial"/>
        </w:rPr>
        <w:tab/>
      </w:r>
      <w:r w:rsidRPr="001507EA">
        <w:rPr>
          <w:rFonts w:ascii="Arial" w:hAnsi="Arial" w:cs="Arial"/>
        </w:rPr>
        <w:t>Tel: 01273 604472</w:t>
      </w:r>
    </w:p>
    <w:p w:rsidR="002809F8" w:rsidRPr="001507EA" w:rsidRDefault="002809F8" w:rsidP="002809F8">
      <w:pPr>
        <w:spacing w:after="0" w:line="240" w:lineRule="auto"/>
        <w:jc w:val="both"/>
        <w:rPr>
          <w:rFonts w:ascii="Arial" w:hAnsi="Arial" w:cs="Arial"/>
        </w:rPr>
      </w:pPr>
      <w:r w:rsidRPr="001507EA">
        <w:rPr>
          <w:rFonts w:ascii="Arial" w:hAnsi="Arial" w:cs="Arial"/>
        </w:rPr>
        <w:t xml:space="preserve">Brighton </w:t>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2C562B">
        <w:rPr>
          <w:rFonts w:ascii="Arial" w:hAnsi="Arial" w:cs="Arial"/>
        </w:rPr>
        <w:tab/>
      </w:r>
      <w:r w:rsidR="002C562B">
        <w:rPr>
          <w:rFonts w:ascii="Arial" w:hAnsi="Arial" w:cs="Arial"/>
        </w:rPr>
        <w:tab/>
      </w:r>
      <w:r w:rsidRPr="001507EA">
        <w:rPr>
          <w:rFonts w:ascii="Arial" w:hAnsi="Arial" w:cs="Arial"/>
        </w:rPr>
        <w:t xml:space="preserve">Email: </w:t>
      </w:r>
      <w:r w:rsidR="00642F85">
        <w:rPr>
          <w:rFonts w:ascii="Arial" w:hAnsi="Arial" w:cs="Arial"/>
        </w:rPr>
        <w:t>HWC_</w:t>
      </w:r>
      <w:r w:rsidRPr="001507EA">
        <w:rPr>
          <w:rFonts w:ascii="Arial" w:hAnsi="Arial" w:cs="Arial"/>
        </w:rPr>
        <w:t>admin@chb.org.uk</w:t>
      </w:r>
    </w:p>
    <w:p w:rsidR="002809F8" w:rsidRPr="001507EA" w:rsidRDefault="002809F8" w:rsidP="002809F8">
      <w:pPr>
        <w:spacing w:after="0" w:line="240" w:lineRule="auto"/>
        <w:jc w:val="both"/>
        <w:rPr>
          <w:rFonts w:ascii="Arial" w:hAnsi="Arial" w:cs="Arial"/>
        </w:rPr>
      </w:pPr>
      <w:r w:rsidRPr="001507EA">
        <w:rPr>
          <w:rFonts w:ascii="Arial" w:hAnsi="Arial" w:cs="Arial"/>
        </w:rPr>
        <w:t>BN1 7LA</w:t>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642F85">
        <w:rPr>
          <w:rFonts w:ascii="Arial" w:hAnsi="Arial" w:cs="Arial"/>
        </w:rPr>
        <w:tab/>
      </w:r>
      <w:r w:rsidR="002C562B">
        <w:rPr>
          <w:rFonts w:ascii="Arial" w:hAnsi="Arial" w:cs="Arial"/>
        </w:rPr>
        <w:tab/>
      </w:r>
      <w:r w:rsidR="002C562B">
        <w:rPr>
          <w:rFonts w:ascii="Arial" w:hAnsi="Arial" w:cs="Arial"/>
        </w:rPr>
        <w:tab/>
      </w:r>
      <w:r w:rsidRPr="001507EA">
        <w:rPr>
          <w:rFonts w:ascii="Arial" w:hAnsi="Arial" w:cs="Arial"/>
        </w:rPr>
        <w:t>Website: www.chb.org.uk</w:t>
      </w:r>
    </w:p>
    <w:p w:rsidR="002C562B" w:rsidRDefault="002C562B" w:rsidP="002C562B">
      <w:pPr>
        <w:spacing w:after="0" w:line="240" w:lineRule="auto"/>
        <w:jc w:val="right"/>
        <w:rPr>
          <w:rFonts w:ascii="Arial" w:eastAsia="Times New Roman" w:hAnsi="Arial" w:cs="Times New Roman"/>
          <w:b/>
          <w:noProof/>
          <w:lang w:eastAsia="en-GB"/>
        </w:rPr>
      </w:pPr>
      <w:r>
        <w:rPr>
          <w:noProof/>
          <w:lang w:eastAsia="en-GB"/>
        </w:rPr>
        <w:lastRenderedPageBreak/>
        <w:drawing>
          <wp:anchor distT="0" distB="0" distL="114300" distR="114300" simplePos="0" relativeHeight="251666432" behindDoc="1" locked="0" layoutInCell="1" allowOverlap="1" wp14:anchorId="388A0289" wp14:editId="21902491">
            <wp:simplePos x="0" y="0"/>
            <wp:positionH relativeFrom="margin">
              <wp:posOffset>5010150</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62B" w:rsidRDefault="002C562B" w:rsidP="002C562B">
      <w:pPr>
        <w:spacing w:after="0" w:line="240" w:lineRule="auto"/>
        <w:jc w:val="both"/>
        <w:rPr>
          <w:rFonts w:ascii="Arial" w:eastAsia="Times New Roman" w:hAnsi="Arial" w:cs="Times New Roman"/>
          <w:b/>
          <w:noProof/>
          <w:lang w:eastAsia="en-GB"/>
        </w:rPr>
      </w:pPr>
    </w:p>
    <w:p w:rsidR="002C562B" w:rsidRPr="00B42143" w:rsidRDefault="002C562B" w:rsidP="002C562B">
      <w:pPr>
        <w:spacing w:after="0" w:line="240" w:lineRule="auto"/>
        <w:jc w:val="right"/>
        <w:rPr>
          <w:rFonts w:ascii="Arial" w:eastAsia="Times New Roman" w:hAnsi="Arial" w:cs="Times New Roman"/>
          <w:b/>
        </w:rPr>
      </w:pPr>
    </w:p>
    <w:p w:rsidR="002C562B" w:rsidRPr="00F76446" w:rsidRDefault="002C562B" w:rsidP="002C562B">
      <w:pPr>
        <w:rPr>
          <w:rFonts w:ascii="Arial" w:eastAsia="Times New Roman" w:hAnsi="Arial" w:cs="Times New Roman"/>
        </w:rPr>
      </w:pPr>
      <w:r>
        <w:rPr>
          <w:rFonts w:ascii="Arial" w:eastAsia="Times New Roman" w:hAnsi="Arial" w:cs="Times New Roman"/>
        </w:rPr>
        <w:t>February 2021</w:t>
      </w:r>
    </w:p>
    <w:p w:rsidR="002C562B" w:rsidRDefault="002C562B" w:rsidP="002C562B">
      <w:pPr>
        <w:spacing w:after="0" w:line="240" w:lineRule="auto"/>
        <w:jc w:val="both"/>
        <w:rPr>
          <w:rFonts w:ascii="Arial" w:hAnsi="Arial" w:cs="Arial"/>
          <w:b/>
          <w:bCs/>
          <w:u w:val="single"/>
        </w:rPr>
      </w:pPr>
    </w:p>
    <w:p w:rsidR="008721AF" w:rsidRDefault="008721AF" w:rsidP="002C562B">
      <w:pPr>
        <w:spacing w:after="0" w:line="240" w:lineRule="auto"/>
        <w:jc w:val="both"/>
        <w:rPr>
          <w:rFonts w:ascii="Arial" w:hAnsi="Arial" w:cs="Arial"/>
          <w:bCs/>
        </w:rPr>
      </w:pPr>
    </w:p>
    <w:p w:rsidR="002C562B" w:rsidRPr="008721AF" w:rsidRDefault="008721AF" w:rsidP="002C562B">
      <w:pPr>
        <w:spacing w:after="0" w:line="240" w:lineRule="auto"/>
        <w:jc w:val="both"/>
        <w:rPr>
          <w:rFonts w:ascii="Arial" w:hAnsi="Arial" w:cs="Arial"/>
          <w:bCs/>
        </w:rPr>
      </w:pPr>
      <w:r>
        <w:rPr>
          <w:rFonts w:ascii="Arial" w:hAnsi="Arial" w:cs="Arial"/>
          <w:bCs/>
        </w:rPr>
        <w:t>Dear Applicant</w:t>
      </w:r>
    </w:p>
    <w:p w:rsidR="002C562B" w:rsidRDefault="002C562B" w:rsidP="002C562B">
      <w:pPr>
        <w:spacing w:after="0" w:line="240" w:lineRule="auto"/>
        <w:jc w:val="both"/>
        <w:rPr>
          <w:rFonts w:ascii="Arial" w:hAnsi="Arial" w:cs="Arial"/>
        </w:rPr>
      </w:pPr>
    </w:p>
    <w:p w:rsidR="002C562B" w:rsidRPr="003C7738" w:rsidRDefault="002C562B" w:rsidP="002C562B">
      <w:pPr>
        <w:spacing w:after="0" w:line="240" w:lineRule="auto"/>
        <w:jc w:val="both"/>
        <w:rPr>
          <w:rFonts w:ascii="Arial" w:hAnsi="Arial" w:cs="Arial"/>
        </w:rPr>
      </w:pPr>
      <w:r w:rsidRPr="003C7738">
        <w:rPr>
          <w:rFonts w:ascii="Arial" w:hAnsi="Arial" w:cs="Arial"/>
        </w:rPr>
        <w:t>The governing body of Homewood Colle</w:t>
      </w:r>
      <w:r>
        <w:rPr>
          <w:rFonts w:ascii="Arial" w:hAnsi="Arial" w:cs="Arial"/>
        </w:rPr>
        <w:t xml:space="preserve">ge along with Louise Cook, our Executive </w:t>
      </w:r>
      <w:proofErr w:type="spellStart"/>
      <w:r>
        <w:rPr>
          <w:rFonts w:ascii="Arial" w:hAnsi="Arial" w:cs="Arial"/>
        </w:rPr>
        <w:t>H</w:t>
      </w:r>
      <w:r w:rsidRPr="003C7738">
        <w:rPr>
          <w:rFonts w:ascii="Arial" w:hAnsi="Arial" w:cs="Arial"/>
        </w:rPr>
        <w:t>eadteacher</w:t>
      </w:r>
      <w:proofErr w:type="spellEnd"/>
      <w:r w:rsidRPr="003C7738">
        <w:rPr>
          <w:rFonts w:ascii="Arial" w:hAnsi="Arial" w:cs="Arial"/>
        </w:rPr>
        <w:t>, the staff team, our pupils and their families are delighted to be able to ask you to consider applying for the role of Head of School. We are at an exciting and inspiring point in our development and we seek to appoint a leader with a strong moral purpose, professional drive and energy, resilience, and determination to move the school and the provision we make forward.</w:t>
      </w:r>
    </w:p>
    <w:p w:rsidR="002C562B" w:rsidRPr="003C7738" w:rsidRDefault="002C562B" w:rsidP="002C562B">
      <w:pPr>
        <w:spacing w:after="0" w:line="240" w:lineRule="auto"/>
        <w:jc w:val="both"/>
        <w:rPr>
          <w:rFonts w:ascii="Arial" w:hAnsi="Arial" w:cs="Arial"/>
        </w:rPr>
      </w:pPr>
    </w:p>
    <w:p w:rsidR="002C562B" w:rsidRPr="003C7738" w:rsidRDefault="002C562B" w:rsidP="002C562B">
      <w:pPr>
        <w:spacing w:after="0" w:line="240" w:lineRule="auto"/>
        <w:jc w:val="both"/>
        <w:rPr>
          <w:rFonts w:ascii="Arial" w:hAnsi="Arial" w:cs="Arial"/>
        </w:rPr>
      </w:pPr>
      <w:r w:rsidRPr="003C7738">
        <w:rPr>
          <w:rFonts w:ascii="Arial" w:hAnsi="Arial" w:cs="Arial"/>
        </w:rPr>
        <w:t xml:space="preserve">Homewood College is an expanding school for students with social, emotional, and mental health (SEMH) needs. The College is a key element of Central Hub Brighton (CHB) under the leadership of our Executive </w:t>
      </w:r>
      <w:proofErr w:type="spellStart"/>
      <w:r w:rsidRPr="003C7738">
        <w:rPr>
          <w:rFonts w:ascii="Arial" w:hAnsi="Arial" w:cs="Arial"/>
        </w:rPr>
        <w:t>Headteacher</w:t>
      </w:r>
      <w:proofErr w:type="spellEnd"/>
      <w:r w:rsidRPr="003C7738">
        <w:rPr>
          <w:rFonts w:ascii="Arial" w:hAnsi="Arial" w:cs="Arial"/>
        </w:rPr>
        <w:t xml:space="preserve">. Two other Heads of School lead the other CHB strands. The Connected PRU, a Pupil Referral Unit based on two sites, provides education to pupils across Keys Stage 2 to 4, including some full-time primary provision for children with EHCPs. The third strand is The Connected Hub, a Pupil Referral Unit making provision for a group of Year 11 students. The Senior Leadership Team for CHB comprises the Executive </w:t>
      </w:r>
      <w:proofErr w:type="spellStart"/>
      <w:r w:rsidRPr="003C7738">
        <w:rPr>
          <w:rFonts w:ascii="Arial" w:hAnsi="Arial" w:cs="Arial"/>
        </w:rPr>
        <w:t>Headteacher</w:t>
      </w:r>
      <w:proofErr w:type="spellEnd"/>
      <w:r w:rsidRPr="003C7738">
        <w:rPr>
          <w:rFonts w:ascii="Arial" w:hAnsi="Arial" w:cs="Arial"/>
        </w:rPr>
        <w:t>, the three Heads of School and our Senior School Business Manager.</w:t>
      </w:r>
    </w:p>
    <w:p w:rsidR="002C562B" w:rsidRPr="003C7738" w:rsidRDefault="002C562B" w:rsidP="002C562B">
      <w:pPr>
        <w:spacing w:after="0" w:line="240" w:lineRule="auto"/>
        <w:jc w:val="both"/>
        <w:rPr>
          <w:rFonts w:ascii="Arial" w:hAnsi="Arial" w:cs="Arial"/>
        </w:rPr>
      </w:pPr>
    </w:p>
    <w:p w:rsidR="002C562B" w:rsidRPr="003C7738" w:rsidRDefault="002C562B" w:rsidP="002C562B">
      <w:pPr>
        <w:spacing w:after="0" w:line="240" w:lineRule="auto"/>
        <w:jc w:val="both"/>
        <w:rPr>
          <w:rFonts w:ascii="Arial" w:hAnsi="Arial" w:cs="Arial"/>
        </w:rPr>
      </w:pPr>
      <w:r w:rsidRPr="003C7738">
        <w:rPr>
          <w:rFonts w:ascii="Arial" w:hAnsi="Arial" w:cs="Arial"/>
        </w:rPr>
        <w:t>Our local authority, Brighton and Hove City Council, has identified significant funds to invest and improve our accommodation.  It has just been confirmed that we will be moving site, and the new Head of School will be fully involved in shaping this capital development and ensuring physical provision and resources are created fit for an SEMH school in the 21</w:t>
      </w:r>
      <w:r w:rsidRPr="003C7738">
        <w:rPr>
          <w:rFonts w:ascii="Arial" w:hAnsi="Arial" w:cs="Arial"/>
          <w:vertAlign w:val="superscript"/>
        </w:rPr>
        <w:t>st</w:t>
      </w:r>
      <w:r w:rsidRPr="003C7738">
        <w:rPr>
          <w:rFonts w:ascii="Arial" w:hAnsi="Arial" w:cs="Arial"/>
        </w:rPr>
        <w:t xml:space="preserve"> Century. The ability to work with us to design and create an engaging, innovative, and imaginative building and curriculum to engage our learners is a crucial requirement for the successful candidate.</w:t>
      </w:r>
    </w:p>
    <w:p w:rsidR="002C562B" w:rsidRPr="003C7738" w:rsidRDefault="002C562B" w:rsidP="002C562B">
      <w:pPr>
        <w:spacing w:after="0" w:line="240" w:lineRule="auto"/>
        <w:jc w:val="both"/>
        <w:rPr>
          <w:rFonts w:ascii="Arial" w:hAnsi="Arial" w:cs="Arial"/>
        </w:rPr>
      </w:pPr>
    </w:p>
    <w:p w:rsidR="002C562B" w:rsidRPr="003C7738" w:rsidRDefault="002C562B" w:rsidP="002C562B">
      <w:pPr>
        <w:spacing w:after="0" w:line="240" w:lineRule="auto"/>
        <w:jc w:val="both"/>
        <w:rPr>
          <w:rFonts w:ascii="Arial" w:hAnsi="Arial" w:cs="Arial"/>
        </w:rPr>
      </w:pPr>
      <w:r w:rsidRPr="003C7738">
        <w:rPr>
          <w:rFonts w:ascii="Arial" w:hAnsi="Arial" w:cs="Arial"/>
        </w:rPr>
        <w:t>Homewood is currently designated as ‘requiring improvement’. A significant budget deficit has been eradicated over the last two years. Our quality of learning and teaching has shown substantial improvement and we have worked very hard to improve student attendance and engagement. We are not complacent, and we understand that we still have further improvements to make and secure. We seek a leader who is uncompromising with high professional standards who can join us and work with us in leading this continuing journey.</w:t>
      </w:r>
    </w:p>
    <w:p w:rsidR="002C562B" w:rsidRPr="003C7738" w:rsidRDefault="002C562B" w:rsidP="002C562B">
      <w:pPr>
        <w:spacing w:after="0" w:line="240" w:lineRule="auto"/>
        <w:jc w:val="both"/>
        <w:rPr>
          <w:rFonts w:ascii="Arial" w:hAnsi="Arial" w:cs="Arial"/>
        </w:rPr>
      </w:pPr>
    </w:p>
    <w:p w:rsidR="002C562B" w:rsidRPr="003C7738" w:rsidRDefault="002C562B" w:rsidP="002C562B">
      <w:pPr>
        <w:spacing w:after="0" w:line="240" w:lineRule="auto"/>
        <w:jc w:val="both"/>
        <w:rPr>
          <w:rFonts w:ascii="Arial" w:hAnsi="Arial" w:cs="Arial"/>
        </w:rPr>
      </w:pPr>
      <w:r w:rsidRPr="003C7738">
        <w:rPr>
          <w:rFonts w:ascii="Arial" w:hAnsi="Arial" w:cs="Arial"/>
        </w:rPr>
        <w:t xml:space="preserve">Governance of CHB has been fragmented between a Governing Body (for Homewood College) and a Management Committee (for the two PRU strands) for some time. We are working with the local authority to bring these two groups together to work and support our Executive </w:t>
      </w:r>
      <w:proofErr w:type="spellStart"/>
      <w:r w:rsidRPr="003C7738">
        <w:rPr>
          <w:rFonts w:ascii="Arial" w:hAnsi="Arial" w:cs="Arial"/>
        </w:rPr>
        <w:t>Headteacher</w:t>
      </w:r>
      <w:proofErr w:type="spellEnd"/>
      <w:r w:rsidRPr="003C7738">
        <w:rPr>
          <w:rFonts w:ascii="Arial" w:hAnsi="Arial" w:cs="Arial"/>
        </w:rPr>
        <w:t xml:space="preserve"> and CHB more effectively. We will expect our new Head of Schoo</w:t>
      </w:r>
      <w:r>
        <w:rPr>
          <w:rFonts w:ascii="Arial" w:hAnsi="Arial" w:cs="Arial"/>
        </w:rPr>
        <w:t xml:space="preserve">l to work with this group, our Executive </w:t>
      </w:r>
      <w:proofErr w:type="spellStart"/>
      <w:r>
        <w:rPr>
          <w:rFonts w:ascii="Arial" w:hAnsi="Arial" w:cs="Arial"/>
        </w:rPr>
        <w:t>H</w:t>
      </w:r>
      <w:r w:rsidRPr="003C7738">
        <w:rPr>
          <w:rFonts w:ascii="Arial" w:hAnsi="Arial" w:cs="Arial"/>
        </w:rPr>
        <w:t>eadteacher</w:t>
      </w:r>
      <w:proofErr w:type="spellEnd"/>
      <w:r w:rsidRPr="003C7738">
        <w:rPr>
          <w:rFonts w:ascii="Arial" w:hAnsi="Arial" w:cs="Arial"/>
        </w:rPr>
        <w:t>, and other colleagues to further develop the cohesiveness and effectiveness of Central Hub Brighton.</w:t>
      </w:r>
    </w:p>
    <w:p w:rsidR="002C562B" w:rsidRPr="003C7738"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r w:rsidRPr="003C7738">
        <w:rPr>
          <w:rFonts w:ascii="Arial" w:hAnsi="Arial" w:cs="Arial"/>
        </w:rPr>
        <w:t xml:space="preserve">We look forward to receiving your application and providing an opportunity to share and discuss our vision with you. </w:t>
      </w:r>
    </w:p>
    <w:p w:rsidR="002C562B" w:rsidRDefault="002C562B" w:rsidP="002C562B">
      <w:pPr>
        <w:spacing w:after="0" w:line="240" w:lineRule="auto"/>
        <w:jc w:val="both"/>
        <w:rPr>
          <w:rFonts w:ascii="Arial" w:hAnsi="Arial" w:cs="Arial"/>
          <w:noProof/>
          <w:lang w:eastAsia="en-GB"/>
        </w:rPr>
      </w:pPr>
      <w:r>
        <w:rPr>
          <w:rFonts w:ascii="Arial" w:hAnsi="Arial" w:cs="Arial"/>
          <w:noProof/>
          <w:lang w:eastAsia="en-GB"/>
        </w:rPr>
        <w:drawing>
          <wp:inline distT="0" distB="0" distL="0" distR="0" wp14:anchorId="78C1BF4B" wp14:editId="3BD494C3">
            <wp:extent cx="1417819" cy="885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Wal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1661" cy="888226"/>
                    </a:xfrm>
                    <a:prstGeom prst="rect">
                      <a:avLst/>
                    </a:prstGeom>
                  </pic:spPr>
                </pic:pic>
              </a:graphicData>
            </a:graphic>
          </wp:inline>
        </w:drawing>
      </w:r>
    </w:p>
    <w:p w:rsidR="002C562B" w:rsidRDefault="002C562B" w:rsidP="002C562B">
      <w:pPr>
        <w:spacing w:after="0" w:line="240" w:lineRule="auto"/>
        <w:jc w:val="both"/>
        <w:rPr>
          <w:rFonts w:ascii="Arial" w:hAnsi="Arial" w:cs="Arial"/>
          <w:b/>
        </w:rPr>
      </w:pPr>
    </w:p>
    <w:p w:rsidR="002C562B" w:rsidRPr="002C562B" w:rsidRDefault="002C562B" w:rsidP="002C562B">
      <w:pPr>
        <w:spacing w:after="0" w:line="240" w:lineRule="auto"/>
        <w:jc w:val="both"/>
        <w:rPr>
          <w:rFonts w:ascii="Arial" w:hAnsi="Arial" w:cs="Arial"/>
        </w:rPr>
      </w:pPr>
      <w:r w:rsidRPr="00F76446">
        <w:rPr>
          <w:rFonts w:ascii="Arial" w:hAnsi="Arial" w:cs="Arial"/>
          <w:b/>
        </w:rPr>
        <w:t>Bob Wall</w:t>
      </w:r>
    </w:p>
    <w:p w:rsidR="002C562B" w:rsidRPr="00D0367F" w:rsidRDefault="002C562B" w:rsidP="002C562B">
      <w:pPr>
        <w:spacing w:after="0" w:line="240" w:lineRule="auto"/>
        <w:jc w:val="both"/>
        <w:rPr>
          <w:rFonts w:ascii="Arial" w:hAnsi="Arial" w:cs="Arial"/>
          <w:b/>
        </w:rPr>
      </w:pPr>
      <w:r w:rsidRPr="00F76446">
        <w:rPr>
          <w:rFonts w:ascii="Arial" w:hAnsi="Arial" w:cs="Arial"/>
          <w:b/>
        </w:rPr>
        <w:t>Chair of Governors</w:t>
      </w:r>
    </w:p>
    <w:p w:rsidR="002C562B" w:rsidRDefault="002C562B" w:rsidP="002809F8">
      <w:pPr>
        <w:spacing w:after="0" w:line="240" w:lineRule="auto"/>
        <w:jc w:val="both"/>
      </w:pPr>
    </w:p>
    <w:p w:rsidR="002C562B" w:rsidRDefault="002C562B" w:rsidP="002C562B">
      <w:pPr>
        <w:pStyle w:val="Footer"/>
        <w:tabs>
          <w:tab w:val="left" w:pos="2552"/>
          <w:tab w:val="left" w:pos="4962"/>
          <w:tab w:val="left" w:pos="7797"/>
        </w:tabs>
      </w:pPr>
      <w:r>
        <w:t>Primary &amp; KS4</w:t>
      </w:r>
      <w:r>
        <w:tab/>
        <w:t>Year 11 Hub</w:t>
      </w:r>
      <w:r>
        <w:tab/>
      </w:r>
      <w:r>
        <w:tab/>
        <w:t>KS3</w:t>
      </w:r>
      <w:r>
        <w:tab/>
        <w:t>Homewood School</w:t>
      </w:r>
    </w:p>
    <w:p w:rsidR="002C562B" w:rsidRDefault="002C562B" w:rsidP="002C562B">
      <w:pPr>
        <w:pStyle w:val="Footer"/>
        <w:tabs>
          <w:tab w:val="left" w:pos="2552"/>
          <w:tab w:val="left" w:pos="4962"/>
          <w:tab w:val="left" w:pos="7797"/>
        </w:tabs>
      </w:pPr>
      <w:proofErr w:type="spellStart"/>
      <w:r>
        <w:t>Lynchet</w:t>
      </w:r>
      <w:proofErr w:type="spellEnd"/>
      <w:r>
        <w:t xml:space="preserve"> Close</w:t>
      </w:r>
      <w:r>
        <w:tab/>
        <w:t>Tilbury House</w:t>
      </w:r>
      <w:r>
        <w:tab/>
      </w:r>
      <w:r>
        <w:tab/>
        <w:t>St Georges House</w:t>
      </w:r>
      <w:r>
        <w:tab/>
      </w:r>
      <w:proofErr w:type="spellStart"/>
      <w:r>
        <w:t>Queensdown</w:t>
      </w:r>
      <w:proofErr w:type="spellEnd"/>
      <w:r>
        <w:t xml:space="preserve"> School Road</w:t>
      </w:r>
    </w:p>
    <w:p w:rsidR="002C562B" w:rsidRDefault="002C562B" w:rsidP="002C562B">
      <w:pPr>
        <w:pStyle w:val="Footer"/>
        <w:tabs>
          <w:tab w:val="left" w:pos="2552"/>
          <w:tab w:val="left" w:pos="4962"/>
          <w:tab w:val="left" w:pos="7797"/>
          <w:tab w:val="left" w:pos="8364"/>
        </w:tabs>
      </w:pPr>
      <w:r>
        <w:t>Brighton</w:t>
      </w:r>
      <w:r>
        <w:tab/>
        <w:t>Florence Place</w:t>
      </w:r>
      <w:r>
        <w:tab/>
      </w:r>
      <w:r>
        <w:tab/>
        <w:t>42 Dyke Road</w:t>
      </w:r>
      <w:r>
        <w:tab/>
        <w:t>Brighton</w:t>
      </w:r>
    </w:p>
    <w:p w:rsidR="002C562B" w:rsidRDefault="002C562B" w:rsidP="002C562B">
      <w:pPr>
        <w:pStyle w:val="Footer"/>
        <w:tabs>
          <w:tab w:val="left" w:pos="2552"/>
          <w:tab w:val="left" w:pos="4962"/>
          <w:tab w:val="left" w:pos="7797"/>
          <w:tab w:val="left" w:pos="8364"/>
        </w:tabs>
      </w:pPr>
      <w:r>
        <w:t>BN1 7FP</w:t>
      </w:r>
      <w:r>
        <w:tab/>
        <w:t>Brighton, BN1 7GU</w:t>
      </w:r>
      <w:r>
        <w:tab/>
      </w:r>
      <w:r>
        <w:tab/>
        <w:t>Brighton, BN1 3JA</w:t>
      </w:r>
      <w:r>
        <w:tab/>
        <w:t>BN1 7LA</w:t>
      </w:r>
    </w:p>
    <w:p w:rsidR="002C562B" w:rsidRDefault="002C562B" w:rsidP="002C562B">
      <w:pPr>
        <w:pStyle w:val="Footer"/>
        <w:tabs>
          <w:tab w:val="left" w:pos="2552"/>
          <w:tab w:val="left" w:pos="4962"/>
          <w:tab w:val="left" w:pos="7797"/>
          <w:tab w:val="left" w:pos="8364"/>
        </w:tabs>
      </w:pPr>
      <w:r>
        <w:t>01273 542050</w:t>
      </w:r>
      <w:r>
        <w:tab/>
        <w:t>01273 291294</w:t>
      </w:r>
      <w:r>
        <w:tab/>
      </w:r>
      <w:r>
        <w:tab/>
        <w:t>01273 327389</w:t>
      </w:r>
      <w:r>
        <w:tab/>
        <w:t>01273 604472</w:t>
      </w:r>
    </w:p>
    <w:p w:rsidR="002C562B" w:rsidRDefault="002C562B" w:rsidP="002C562B">
      <w:r>
        <w:rPr>
          <w:noProof/>
          <w:lang w:eastAsia="en-GB"/>
        </w:rPr>
        <w:lastRenderedPageBreak/>
        <w:drawing>
          <wp:anchor distT="0" distB="0" distL="114300" distR="114300" simplePos="0" relativeHeight="251668480" behindDoc="1" locked="0" layoutInCell="1" allowOverlap="1" wp14:anchorId="21913095" wp14:editId="5A017F65">
            <wp:simplePos x="0" y="0"/>
            <wp:positionH relativeFrom="margin">
              <wp:posOffset>5229225</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62B" w:rsidRPr="00B42143" w:rsidRDefault="002C562B" w:rsidP="002C562B">
      <w:pPr>
        <w:spacing w:after="0" w:line="240" w:lineRule="auto"/>
        <w:jc w:val="right"/>
        <w:rPr>
          <w:rFonts w:ascii="Arial" w:eastAsia="Times New Roman" w:hAnsi="Arial" w:cs="Times New Roman"/>
          <w:b/>
        </w:rPr>
      </w:pPr>
    </w:p>
    <w:p w:rsidR="002C562B" w:rsidRPr="00B42143" w:rsidRDefault="002C562B" w:rsidP="002C562B">
      <w:pPr>
        <w:spacing w:after="0" w:line="240" w:lineRule="auto"/>
        <w:jc w:val="center"/>
        <w:rPr>
          <w:rFonts w:ascii="Arial" w:eastAsia="Times New Roman" w:hAnsi="Arial" w:cs="Times New Roman"/>
          <w:b/>
        </w:rPr>
      </w:pPr>
    </w:p>
    <w:p w:rsidR="002C562B" w:rsidRPr="00C30259" w:rsidRDefault="002C562B" w:rsidP="002C562B">
      <w:pPr>
        <w:rPr>
          <w:rFonts w:ascii="Arial" w:eastAsia="Times New Roman" w:hAnsi="Arial" w:cs="Times New Roman"/>
          <w:sz w:val="36"/>
          <w:szCs w:val="36"/>
        </w:rPr>
      </w:pPr>
    </w:p>
    <w:p w:rsidR="002C562B" w:rsidRPr="008721AF" w:rsidRDefault="002C562B" w:rsidP="008721AF">
      <w:pPr>
        <w:rPr>
          <w:rFonts w:eastAsia="Times New Roman" w:cstheme="minorHAnsi"/>
          <w:sz w:val="24"/>
          <w:szCs w:val="24"/>
        </w:rPr>
      </w:pPr>
      <w:r w:rsidRPr="008721AF">
        <w:rPr>
          <w:rFonts w:eastAsia="Times New Roman" w:cstheme="minorHAnsi"/>
          <w:sz w:val="24"/>
          <w:szCs w:val="24"/>
        </w:rPr>
        <w:t>February 2021</w:t>
      </w:r>
    </w:p>
    <w:p w:rsidR="002C562B"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Dear Candidate</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Thank you for your interest in the role as Head of School at Homewood.   It is an exciting time for the right person to take on this role following several changes in the senior leadership team.</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 xml:space="preserve">You will be working with a caring and dedicated staff team who will benefit from an experienced leader to provide stability and a clear direction for the school.  The successful candidate will be supported by the Executive </w:t>
      </w:r>
      <w:proofErr w:type="spellStart"/>
      <w:r w:rsidRPr="008C4E1C">
        <w:rPr>
          <w:rFonts w:ascii="Arial" w:hAnsi="Arial" w:cs="Arial"/>
        </w:rPr>
        <w:t>Headteacher</w:t>
      </w:r>
      <w:proofErr w:type="spellEnd"/>
      <w:r w:rsidRPr="008C4E1C">
        <w:rPr>
          <w:rFonts w:ascii="Arial" w:hAnsi="Arial" w:cs="Arial"/>
        </w:rPr>
        <w:t>, the Heads of School at The Connected Hub and the PRU and a supportive Governing Body.</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 xml:space="preserve">The school will have 49 students on roll in September, but is due to grow to 60 over the next few years.  This is linked to our move to a new premises which will shortly be refurbished – you will have </w:t>
      </w:r>
      <w:r w:rsidR="00714F7A">
        <w:rPr>
          <w:rFonts w:ascii="Arial" w:hAnsi="Arial" w:cs="Arial"/>
        </w:rPr>
        <w:t>a major part in how this is planned and implemented</w:t>
      </w:r>
      <w:r w:rsidRPr="008C4E1C">
        <w:rPr>
          <w:rFonts w:ascii="Arial" w:hAnsi="Arial" w:cs="Arial"/>
        </w:rPr>
        <w:t xml:space="preserve"> so that it best meets the needs of our students.  It is vital that we get the curriculum offer right both now and as we expand</w:t>
      </w:r>
      <w:r w:rsidR="00714F7A">
        <w:rPr>
          <w:rFonts w:ascii="Arial" w:hAnsi="Arial" w:cs="Arial"/>
        </w:rPr>
        <w:t>,</w:t>
      </w:r>
      <w:r w:rsidRPr="008C4E1C">
        <w:rPr>
          <w:rFonts w:ascii="Arial" w:hAnsi="Arial" w:cs="Arial"/>
        </w:rPr>
        <w:t xml:space="preserve"> and this will be a key part of the role.</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 xml:space="preserve">Homewood was judged as ‘Requires Improvement’ in our last inspection, but the indicators were that we were very close to ‘Good’.  Progress has been slower than expected due to </w:t>
      </w:r>
      <w:proofErr w:type="spellStart"/>
      <w:r w:rsidRPr="008C4E1C">
        <w:rPr>
          <w:rFonts w:ascii="Arial" w:hAnsi="Arial" w:cs="Arial"/>
        </w:rPr>
        <w:t>Covid</w:t>
      </w:r>
      <w:proofErr w:type="spellEnd"/>
      <w:r w:rsidRPr="008C4E1C">
        <w:rPr>
          <w:rFonts w:ascii="Arial" w:hAnsi="Arial" w:cs="Arial"/>
        </w:rPr>
        <w:t>, but we are confident that we can move to ‘good’ at our next inspection with the right Head of School in place.</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 xml:space="preserve">Many staff at Homewood have been here for a long time and describe it as their Homewood family.   Relationships are key, and staff are skilled at developing these and helping students to feel included and wanted – Ofsted reported that “Pupils say they like the school because staff listen to them”.     No two days are the same here and it is our passion to improve the lives of our students, and the variety of each day, that motivates us to come to work.  </w:t>
      </w:r>
    </w:p>
    <w:p w:rsidR="002C562B" w:rsidRPr="008C4E1C"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r w:rsidRPr="008C4E1C">
        <w:rPr>
          <w:rFonts w:ascii="Arial" w:hAnsi="Arial" w:cs="Arial"/>
        </w:rPr>
        <w:t>Homewood is a lively, often challenging, but rewarding place to work.  Our students deserve the very best, and we are striving to improve as quickly as possible.</w:t>
      </w:r>
    </w:p>
    <w:p w:rsidR="008721AF" w:rsidRDefault="008721AF" w:rsidP="002C562B">
      <w:pPr>
        <w:spacing w:after="0" w:line="240" w:lineRule="auto"/>
        <w:jc w:val="both"/>
        <w:rPr>
          <w:rFonts w:ascii="Arial" w:hAnsi="Arial" w:cs="Arial"/>
        </w:rPr>
      </w:pPr>
    </w:p>
    <w:p w:rsidR="008721AF" w:rsidRPr="008C4E1C" w:rsidRDefault="008721AF" w:rsidP="002C562B">
      <w:pPr>
        <w:spacing w:after="0" w:line="240" w:lineRule="auto"/>
        <w:jc w:val="both"/>
        <w:rPr>
          <w:rFonts w:ascii="Arial" w:hAnsi="Arial" w:cs="Arial"/>
        </w:rPr>
      </w:pPr>
      <w:r>
        <w:rPr>
          <w:rFonts w:ascii="Arial" w:hAnsi="Arial" w:cs="Arial"/>
        </w:rPr>
        <w:t xml:space="preserve">Brighton is a wonderful city to live and work in with the benefits of city, countryside and the sea on our doorstep. </w:t>
      </w:r>
    </w:p>
    <w:p w:rsidR="002C562B" w:rsidRPr="008C4E1C"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I hope you decide to apply for this role and I look forward to meeting you at interview.</w:t>
      </w:r>
    </w:p>
    <w:p w:rsidR="002C562B" w:rsidRDefault="002C562B" w:rsidP="002C562B">
      <w:pPr>
        <w:spacing w:after="0" w:line="240" w:lineRule="auto"/>
        <w:jc w:val="both"/>
        <w:rPr>
          <w:rFonts w:ascii="Arial" w:hAnsi="Arial" w:cs="Arial"/>
        </w:rPr>
      </w:pPr>
    </w:p>
    <w:p w:rsidR="002C562B" w:rsidRPr="008C4E1C" w:rsidRDefault="002C562B" w:rsidP="002C562B">
      <w:pPr>
        <w:spacing w:after="0" w:line="240" w:lineRule="auto"/>
        <w:jc w:val="both"/>
        <w:rPr>
          <w:rFonts w:ascii="Arial" w:hAnsi="Arial" w:cs="Arial"/>
        </w:rPr>
      </w:pPr>
      <w:r w:rsidRPr="008C4E1C">
        <w:rPr>
          <w:rFonts w:ascii="Arial" w:hAnsi="Arial" w:cs="Arial"/>
        </w:rPr>
        <w:t>Yours faithfully</w:t>
      </w: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r>
        <w:rPr>
          <w:rFonts w:ascii="Arial" w:hAnsi="Arial" w:cs="Arial"/>
          <w:noProof/>
          <w:lang w:eastAsia="en-GB"/>
        </w:rPr>
        <w:drawing>
          <wp:inline distT="0" distB="0" distL="0" distR="0" wp14:anchorId="21989896" wp14:editId="7622850F">
            <wp:extent cx="889462" cy="469669"/>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uise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889462" cy="469669"/>
                    </a:xfrm>
                    <a:prstGeom prst="rect">
                      <a:avLst/>
                    </a:prstGeom>
                  </pic:spPr>
                </pic:pic>
              </a:graphicData>
            </a:graphic>
          </wp:inline>
        </w:drawing>
      </w: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rPr>
      </w:pPr>
    </w:p>
    <w:p w:rsidR="002C562B" w:rsidRDefault="002C562B" w:rsidP="002C562B">
      <w:pPr>
        <w:spacing w:after="0" w:line="240" w:lineRule="auto"/>
        <w:jc w:val="both"/>
        <w:rPr>
          <w:rFonts w:ascii="Arial" w:hAnsi="Arial" w:cs="Arial"/>
          <w:b/>
        </w:rPr>
      </w:pPr>
      <w:r w:rsidRPr="008C4E1C">
        <w:rPr>
          <w:rFonts w:ascii="Arial" w:hAnsi="Arial" w:cs="Arial"/>
          <w:b/>
        </w:rPr>
        <w:t>Louise Cook</w:t>
      </w:r>
    </w:p>
    <w:p w:rsidR="002C562B" w:rsidRPr="008C4E1C" w:rsidRDefault="002C562B" w:rsidP="002C562B">
      <w:pPr>
        <w:spacing w:after="0" w:line="240" w:lineRule="auto"/>
        <w:jc w:val="both"/>
        <w:rPr>
          <w:rFonts w:ascii="Arial" w:eastAsia="Times New Roman" w:hAnsi="Arial" w:cs="Times New Roman"/>
          <w:b/>
        </w:rPr>
      </w:pPr>
      <w:r w:rsidRPr="008C4E1C">
        <w:rPr>
          <w:rFonts w:ascii="Arial" w:hAnsi="Arial" w:cs="Arial"/>
          <w:b/>
        </w:rPr>
        <w:t xml:space="preserve">Executive </w:t>
      </w:r>
      <w:proofErr w:type="spellStart"/>
      <w:r w:rsidRPr="008C4E1C">
        <w:rPr>
          <w:rFonts w:ascii="Arial" w:hAnsi="Arial" w:cs="Arial"/>
          <w:b/>
        </w:rPr>
        <w:t>Headteacher</w:t>
      </w:r>
      <w:proofErr w:type="spellEnd"/>
    </w:p>
    <w:p w:rsidR="002C562B" w:rsidRPr="00C30259" w:rsidRDefault="002C562B" w:rsidP="002C562B">
      <w:pPr>
        <w:tabs>
          <w:tab w:val="left" w:pos="4410"/>
        </w:tabs>
        <w:rPr>
          <w:rFonts w:ascii="Arial" w:eastAsia="Times New Roman" w:hAnsi="Arial" w:cs="Times New Roman"/>
          <w:sz w:val="36"/>
          <w:szCs w:val="36"/>
        </w:rPr>
      </w:pPr>
      <w:r>
        <w:rPr>
          <w:rFonts w:ascii="Arial" w:eastAsia="Times New Roman" w:hAnsi="Arial" w:cs="Times New Roman"/>
          <w:sz w:val="36"/>
          <w:szCs w:val="36"/>
        </w:rPr>
        <w:tab/>
      </w:r>
    </w:p>
    <w:p w:rsidR="002C562B" w:rsidRDefault="002C562B" w:rsidP="002C562B">
      <w:pPr>
        <w:pStyle w:val="Footer"/>
        <w:tabs>
          <w:tab w:val="left" w:pos="2552"/>
          <w:tab w:val="left" w:pos="4962"/>
          <w:tab w:val="left" w:pos="7797"/>
        </w:tabs>
      </w:pPr>
      <w:r>
        <w:t>Primary &amp; KS4</w:t>
      </w:r>
      <w:r>
        <w:tab/>
        <w:t>Year 11 Hub</w:t>
      </w:r>
      <w:r>
        <w:tab/>
      </w:r>
      <w:r>
        <w:tab/>
        <w:t>KS3</w:t>
      </w:r>
      <w:r>
        <w:tab/>
        <w:t>Homewood School</w:t>
      </w:r>
    </w:p>
    <w:p w:rsidR="002C562B" w:rsidRDefault="002C562B" w:rsidP="002C562B">
      <w:pPr>
        <w:pStyle w:val="Footer"/>
        <w:tabs>
          <w:tab w:val="left" w:pos="2552"/>
          <w:tab w:val="left" w:pos="4962"/>
          <w:tab w:val="left" w:pos="7797"/>
        </w:tabs>
      </w:pPr>
      <w:proofErr w:type="spellStart"/>
      <w:r>
        <w:t>Lynchet</w:t>
      </w:r>
      <w:proofErr w:type="spellEnd"/>
      <w:r>
        <w:t xml:space="preserve"> Close</w:t>
      </w:r>
      <w:r>
        <w:tab/>
        <w:t>Tilbury House</w:t>
      </w:r>
      <w:r>
        <w:tab/>
      </w:r>
      <w:r>
        <w:tab/>
        <w:t>St Georges House</w:t>
      </w:r>
      <w:r>
        <w:tab/>
      </w:r>
      <w:proofErr w:type="spellStart"/>
      <w:r>
        <w:t>Queensdown</w:t>
      </w:r>
      <w:proofErr w:type="spellEnd"/>
      <w:r>
        <w:t xml:space="preserve"> School Road</w:t>
      </w:r>
    </w:p>
    <w:p w:rsidR="002C562B" w:rsidRDefault="002C562B" w:rsidP="002C562B">
      <w:pPr>
        <w:pStyle w:val="Footer"/>
        <w:tabs>
          <w:tab w:val="left" w:pos="2552"/>
          <w:tab w:val="left" w:pos="4962"/>
          <w:tab w:val="left" w:pos="7797"/>
          <w:tab w:val="left" w:pos="8364"/>
        </w:tabs>
      </w:pPr>
      <w:r>
        <w:t>Brighton</w:t>
      </w:r>
      <w:r>
        <w:tab/>
        <w:t>Florence Place</w:t>
      </w:r>
      <w:r>
        <w:tab/>
      </w:r>
      <w:r>
        <w:tab/>
        <w:t>42 Dyke Road</w:t>
      </w:r>
      <w:r>
        <w:tab/>
        <w:t>Brighton</w:t>
      </w:r>
    </w:p>
    <w:p w:rsidR="002C562B" w:rsidRDefault="002C562B" w:rsidP="002C562B">
      <w:pPr>
        <w:pStyle w:val="Footer"/>
        <w:tabs>
          <w:tab w:val="left" w:pos="2552"/>
          <w:tab w:val="left" w:pos="4962"/>
          <w:tab w:val="left" w:pos="7797"/>
          <w:tab w:val="left" w:pos="8364"/>
        </w:tabs>
      </w:pPr>
      <w:r>
        <w:t>BN1 7FP</w:t>
      </w:r>
      <w:r>
        <w:tab/>
        <w:t>Brighton, BN1 7GU</w:t>
      </w:r>
      <w:r>
        <w:tab/>
      </w:r>
      <w:r>
        <w:tab/>
        <w:t>Brighton, BN1 3JA</w:t>
      </w:r>
      <w:r>
        <w:tab/>
        <w:t>BN1 7LA</w:t>
      </w:r>
    </w:p>
    <w:p w:rsidR="002C562B" w:rsidRDefault="002C562B" w:rsidP="002C562B">
      <w:pPr>
        <w:pStyle w:val="Footer"/>
        <w:tabs>
          <w:tab w:val="left" w:pos="2552"/>
          <w:tab w:val="left" w:pos="4962"/>
          <w:tab w:val="left" w:pos="7797"/>
          <w:tab w:val="left" w:pos="8364"/>
        </w:tabs>
      </w:pPr>
      <w:r>
        <w:t>01273 542050</w:t>
      </w:r>
      <w:r>
        <w:tab/>
        <w:t>01273 291294</w:t>
      </w:r>
      <w:r>
        <w:tab/>
      </w:r>
      <w:r>
        <w:tab/>
        <w:t>01273 327389</w:t>
      </w:r>
      <w:r>
        <w:tab/>
        <w:t>01273 604472</w:t>
      </w:r>
    </w:p>
    <w:p w:rsidR="00DC256E" w:rsidRDefault="00DC256E" w:rsidP="00DC256E">
      <w:r>
        <w:br w:type="page"/>
      </w:r>
    </w:p>
    <w:p w:rsidR="00DC256E" w:rsidRDefault="00DC256E" w:rsidP="00DC256E">
      <w:r>
        <w:rPr>
          <w:noProof/>
          <w:lang w:eastAsia="en-GB"/>
        </w:rPr>
        <w:lastRenderedPageBreak/>
        <w:drawing>
          <wp:anchor distT="0" distB="0" distL="114300" distR="114300" simplePos="0" relativeHeight="251670528" behindDoc="1" locked="0" layoutInCell="1" allowOverlap="1" wp14:anchorId="373BFF51" wp14:editId="13BEA8F6">
            <wp:simplePos x="0" y="0"/>
            <wp:positionH relativeFrom="margin">
              <wp:posOffset>4781550</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256E" w:rsidRDefault="00DC256E" w:rsidP="00DC256E"/>
    <w:p w:rsidR="00DC256E" w:rsidRDefault="00DC256E" w:rsidP="00DC256E">
      <w:pPr>
        <w:rPr>
          <w:rFonts w:ascii="Comic Sans MS" w:hAnsi="Comic Sans MS"/>
          <w:sz w:val="28"/>
          <w:szCs w:val="28"/>
        </w:rPr>
      </w:pPr>
    </w:p>
    <w:p w:rsidR="00DC256E" w:rsidRDefault="00DC256E" w:rsidP="00DC256E">
      <w:pPr>
        <w:rPr>
          <w:rFonts w:ascii="Comic Sans MS" w:hAnsi="Comic Sans MS"/>
          <w:sz w:val="28"/>
          <w:szCs w:val="28"/>
        </w:rPr>
      </w:pPr>
    </w:p>
    <w:p w:rsidR="00DC256E" w:rsidRDefault="00DC256E" w:rsidP="00DC256E">
      <w:pPr>
        <w:rPr>
          <w:rFonts w:ascii="Comic Sans MS" w:hAnsi="Comic Sans MS"/>
          <w:sz w:val="28"/>
          <w:szCs w:val="28"/>
        </w:rPr>
      </w:pPr>
    </w:p>
    <w:p w:rsidR="00DC256E" w:rsidRDefault="00DC256E" w:rsidP="00DC256E">
      <w:pPr>
        <w:rPr>
          <w:rFonts w:ascii="Comic Sans MS" w:hAnsi="Comic Sans MS"/>
          <w:sz w:val="28"/>
          <w:szCs w:val="28"/>
        </w:rPr>
      </w:pPr>
    </w:p>
    <w:p w:rsidR="00DC256E" w:rsidRPr="007154D8" w:rsidRDefault="00DC256E" w:rsidP="00DC256E">
      <w:pPr>
        <w:rPr>
          <w:rFonts w:ascii="Arial" w:hAnsi="Arial" w:cs="Arial"/>
          <w:sz w:val="24"/>
          <w:szCs w:val="24"/>
        </w:rPr>
      </w:pPr>
      <w:r w:rsidRPr="007154D8">
        <w:rPr>
          <w:rFonts w:ascii="Arial" w:hAnsi="Arial" w:cs="Arial"/>
          <w:sz w:val="24"/>
          <w:szCs w:val="24"/>
        </w:rPr>
        <w:t>Dear Applicant</w:t>
      </w:r>
    </w:p>
    <w:p w:rsidR="00DC256E" w:rsidRPr="007154D8" w:rsidRDefault="00DC256E" w:rsidP="00DC256E">
      <w:pPr>
        <w:jc w:val="both"/>
        <w:rPr>
          <w:rFonts w:ascii="Arial" w:hAnsi="Arial" w:cs="Arial"/>
          <w:sz w:val="24"/>
          <w:szCs w:val="24"/>
        </w:rPr>
      </w:pPr>
      <w:r w:rsidRPr="007154D8">
        <w:rPr>
          <w:rFonts w:ascii="Arial" w:hAnsi="Arial" w:cs="Arial"/>
          <w:sz w:val="24"/>
          <w:szCs w:val="24"/>
        </w:rPr>
        <w:t>Welcome to the Central Hub Brighton.  We hope you will apply for the role of Head of School for Homewood.</w:t>
      </w:r>
    </w:p>
    <w:p w:rsidR="00DC256E" w:rsidRPr="007154D8" w:rsidRDefault="00DC256E" w:rsidP="00DC256E">
      <w:pPr>
        <w:jc w:val="both"/>
        <w:rPr>
          <w:rFonts w:ascii="Arial" w:hAnsi="Arial" w:cs="Arial"/>
          <w:sz w:val="24"/>
          <w:szCs w:val="24"/>
        </w:rPr>
      </w:pPr>
      <w:r w:rsidRPr="007154D8">
        <w:rPr>
          <w:rFonts w:ascii="Arial" w:hAnsi="Arial" w:cs="Arial"/>
          <w:sz w:val="24"/>
          <w:szCs w:val="24"/>
        </w:rPr>
        <w:t xml:space="preserve">You will be joining a dedicated and skilled staff team, some of whom have been here over 15 years and the reason we’re here is because of the students. </w:t>
      </w:r>
    </w:p>
    <w:p w:rsidR="00DC256E" w:rsidRPr="007154D8" w:rsidRDefault="00DC256E" w:rsidP="00DC256E">
      <w:pPr>
        <w:jc w:val="both"/>
        <w:rPr>
          <w:rFonts w:ascii="Arial" w:hAnsi="Arial" w:cs="Arial"/>
          <w:sz w:val="24"/>
          <w:szCs w:val="24"/>
        </w:rPr>
      </w:pPr>
      <w:r w:rsidRPr="007154D8">
        <w:rPr>
          <w:rFonts w:ascii="Arial" w:hAnsi="Arial" w:cs="Arial"/>
          <w:sz w:val="24"/>
          <w:szCs w:val="24"/>
        </w:rPr>
        <w:t xml:space="preserve">Homewood has been here in various guises since the early 1950’s and moving on to 2022, it will be a time of great change where the current site and Homewood College will close and we will all move to a different site in a new school. This is an exciting new opportunity for the Central Hub Brighton. </w:t>
      </w:r>
    </w:p>
    <w:p w:rsidR="003E70F5" w:rsidRDefault="00DC256E" w:rsidP="00DC256E">
      <w:pPr>
        <w:jc w:val="both"/>
        <w:rPr>
          <w:rFonts w:ascii="Arial" w:hAnsi="Arial" w:cs="Arial"/>
          <w:color w:val="202124"/>
          <w:sz w:val="24"/>
          <w:szCs w:val="24"/>
          <w:shd w:val="clear" w:color="auto" w:fill="FFFFFF"/>
        </w:rPr>
      </w:pPr>
      <w:r w:rsidRPr="007154D8">
        <w:rPr>
          <w:rFonts w:ascii="Arial" w:hAnsi="Arial" w:cs="Arial"/>
          <w:sz w:val="24"/>
          <w:szCs w:val="24"/>
        </w:rPr>
        <w:t xml:space="preserve">We want to continue to follow a nurturing ethos as an attachment aware school where we get to know the students - so that they trust us, with the aim that they </w:t>
      </w:r>
      <w:proofErr w:type="gramStart"/>
      <w:r w:rsidRPr="007154D8">
        <w:rPr>
          <w:rFonts w:ascii="Arial" w:hAnsi="Arial" w:cs="Arial"/>
          <w:sz w:val="24"/>
          <w:szCs w:val="24"/>
        </w:rPr>
        <w:t>relax  and</w:t>
      </w:r>
      <w:proofErr w:type="gramEnd"/>
      <w:r w:rsidRPr="007154D8">
        <w:rPr>
          <w:rFonts w:ascii="Arial" w:hAnsi="Arial" w:cs="Arial"/>
          <w:sz w:val="24"/>
          <w:szCs w:val="24"/>
        </w:rPr>
        <w:t xml:space="preserve"> learn. We try to meet the individual needs of all students. The staff team use PACE (Playful, Accepting, Curious, </w:t>
      </w:r>
      <w:proofErr w:type="gramStart"/>
      <w:r w:rsidRPr="007154D8">
        <w:rPr>
          <w:rFonts w:ascii="Arial" w:hAnsi="Arial" w:cs="Arial"/>
          <w:sz w:val="24"/>
          <w:szCs w:val="24"/>
        </w:rPr>
        <w:t>Empathic</w:t>
      </w:r>
      <w:proofErr w:type="gramEnd"/>
      <w:r w:rsidRPr="007154D8">
        <w:rPr>
          <w:rFonts w:ascii="Arial" w:hAnsi="Arial" w:cs="Arial"/>
          <w:sz w:val="24"/>
          <w:szCs w:val="24"/>
        </w:rPr>
        <w:t xml:space="preserve">) </w:t>
      </w:r>
      <w:r w:rsidRPr="007154D8">
        <w:rPr>
          <w:rFonts w:ascii="Arial" w:hAnsi="Arial" w:cs="Arial"/>
          <w:color w:val="202124"/>
          <w:sz w:val="24"/>
          <w:szCs w:val="24"/>
          <w:shd w:val="clear" w:color="auto" w:fill="FFFFFF"/>
        </w:rPr>
        <w:t xml:space="preserve">which is our way of thinking, feeling, communicating and behaving that aims to make students feel safe. </w:t>
      </w:r>
    </w:p>
    <w:p w:rsidR="00DC256E" w:rsidRPr="007154D8" w:rsidRDefault="00DC256E" w:rsidP="00DC256E">
      <w:pPr>
        <w:jc w:val="both"/>
        <w:rPr>
          <w:rFonts w:ascii="Arial" w:hAnsi="Arial" w:cs="Arial"/>
          <w:color w:val="202124"/>
          <w:sz w:val="24"/>
          <w:szCs w:val="24"/>
          <w:shd w:val="clear" w:color="auto" w:fill="FFFFFF"/>
        </w:rPr>
      </w:pPr>
      <w:r w:rsidRPr="007154D8">
        <w:rPr>
          <w:rFonts w:ascii="Arial" w:hAnsi="Arial" w:cs="Arial"/>
          <w:color w:val="202124"/>
          <w:sz w:val="24"/>
          <w:szCs w:val="24"/>
          <w:shd w:val="clear" w:color="auto" w:fill="FFFFFF"/>
        </w:rPr>
        <w:t>We are very proud of our Student Central space where students can check in with staff or talk through their anxieties.</w:t>
      </w:r>
    </w:p>
    <w:p w:rsidR="00DC256E" w:rsidRPr="007154D8" w:rsidRDefault="00DC256E" w:rsidP="00DC256E">
      <w:pPr>
        <w:jc w:val="both"/>
        <w:rPr>
          <w:rFonts w:ascii="Arial" w:hAnsi="Arial" w:cs="Arial"/>
          <w:color w:val="202124"/>
          <w:sz w:val="24"/>
          <w:szCs w:val="24"/>
          <w:shd w:val="clear" w:color="auto" w:fill="FFFFFF"/>
        </w:rPr>
      </w:pPr>
      <w:r w:rsidRPr="007154D8">
        <w:rPr>
          <w:rFonts w:ascii="Arial" w:hAnsi="Arial" w:cs="Arial"/>
          <w:color w:val="202124"/>
          <w:sz w:val="24"/>
          <w:szCs w:val="24"/>
          <w:shd w:val="clear" w:color="auto" w:fill="FFFFFF"/>
        </w:rPr>
        <w:t>We all look forward to meeting you at interview.</w:t>
      </w:r>
    </w:p>
    <w:p w:rsidR="00DC256E" w:rsidRPr="007154D8" w:rsidRDefault="00DC256E" w:rsidP="00DC256E">
      <w:pPr>
        <w:jc w:val="both"/>
        <w:rPr>
          <w:rFonts w:ascii="Arial" w:hAnsi="Arial" w:cs="Arial"/>
          <w:color w:val="202124"/>
          <w:sz w:val="24"/>
          <w:szCs w:val="24"/>
          <w:shd w:val="clear" w:color="auto" w:fill="FFFFFF"/>
        </w:rPr>
      </w:pPr>
    </w:p>
    <w:p w:rsidR="00DC256E" w:rsidRPr="007154D8" w:rsidRDefault="00DC256E" w:rsidP="00DC256E">
      <w:pPr>
        <w:jc w:val="both"/>
        <w:rPr>
          <w:rFonts w:ascii="Arial" w:hAnsi="Arial" w:cs="Arial"/>
          <w:color w:val="202124"/>
          <w:sz w:val="24"/>
          <w:szCs w:val="24"/>
          <w:shd w:val="clear" w:color="auto" w:fill="FFFFFF"/>
        </w:rPr>
      </w:pPr>
      <w:r w:rsidRPr="007154D8">
        <w:rPr>
          <w:rFonts w:ascii="Arial" w:hAnsi="Arial" w:cs="Arial"/>
          <w:color w:val="202124"/>
          <w:sz w:val="24"/>
          <w:szCs w:val="24"/>
          <w:shd w:val="clear" w:color="auto" w:fill="FFFFFF"/>
        </w:rPr>
        <w:t>From the staff team</w:t>
      </w:r>
    </w:p>
    <w:p w:rsidR="00DC256E" w:rsidRPr="007154D8" w:rsidRDefault="00DC256E" w:rsidP="00DC256E">
      <w:pPr>
        <w:jc w:val="both"/>
        <w:rPr>
          <w:rFonts w:ascii="Arial" w:hAnsi="Arial" w:cs="Arial"/>
          <w:color w:val="202124"/>
          <w:sz w:val="24"/>
          <w:szCs w:val="24"/>
          <w:shd w:val="clear" w:color="auto" w:fill="FFFFFF"/>
        </w:rPr>
      </w:pPr>
    </w:p>
    <w:p w:rsidR="00DC256E" w:rsidRDefault="00DC256E" w:rsidP="00DC256E">
      <w:pPr>
        <w:jc w:val="both"/>
        <w:rPr>
          <w:rFonts w:ascii="Comic Sans MS" w:hAnsi="Comic Sans MS" w:cs="Arial"/>
          <w:color w:val="202124"/>
          <w:sz w:val="28"/>
          <w:szCs w:val="28"/>
          <w:shd w:val="clear" w:color="auto" w:fill="FFFFFF"/>
        </w:rPr>
      </w:pPr>
    </w:p>
    <w:p w:rsidR="007154D8" w:rsidRDefault="007154D8"/>
    <w:p w:rsidR="007154D8" w:rsidRDefault="007154D8"/>
    <w:p w:rsidR="007154D8" w:rsidRDefault="007154D8"/>
    <w:p w:rsidR="007154D8" w:rsidRDefault="007154D8"/>
    <w:p w:rsidR="007154D8" w:rsidRDefault="007154D8">
      <w:bookmarkStart w:id="0" w:name="_GoBack"/>
      <w:bookmarkEnd w:id="0"/>
    </w:p>
    <w:p w:rsidR="007154D8" w:rsidRDefault="007154D8"/>
    <w:p w:rsidR="007154D8" w:rsidRPr="007154D8" w:rsidRDefault="007154D8" w:rsidP="007154D8">
      <w:pPr>
        <w:pStyle w:val="Footer"/>
        <w:tabs>
          <w:tab w:val="left" w:pos="2552"/>
          <w:tab w:val="left" w:pos="4962"/>
          <w:tab w:val="left" w:pos="7797"/>
        </w:tabs>
      </w:pPr>
      <w:r w:rsidRPr="007154D8">
        <w:t>Primary &amp; KS4</w:t>
      </w:r>
      <w:r w:rsidRPr="007154D8">
        <w:tab/>
        <w:t>Year 11 Hub</w:t>
      </w:r>
      <w:r w:rsidRPr="007154D8">
        <w:tab/>
      </w:r>
      <w:r w:rsidRPr="007154D8">
        <w:tab/>
        <w:t>KS3</w:t>
      </w:r>
      <w:r w:rsidRPr="007154D8">
        <w:tab/>
        <w:t>Homewood School</w:t>
      </w:r>
    </w:p>
    <w:p w:rsidR="007154D8" w:rsidRPr="007154D8" w:rsidRDefault="007154D8" w:rsidP="007154D8">
      <w:pPr>
        <w:pStyle w:val="Footer"/>
        <w:tabs>
          <w:tab w:val="left" w:pos="2552"/>
          <w:tab w:val="left" w:pos="4962"/>
          <w:tab w:val="left" w:pos="7797"/>
        </w:tabs>
      </w:pPr>
      <w:proofErr w:type="spellStart"/>
      <w:r w:rsidRPr="007154D8">
        <w:t>Lynchet</w:t>
      </w:r>
      <w:proofErr w:type="spellEnd"/>
      <w:r w:rsidRPr="007154D8">
        <w:t xml:space="preserve"> Close</w:t>
      </w:r>
      <w:r w:rsidRPr="007154D8">
        <w:tab/>
        <w:t>Tilbury House</w:t>
      </w:r>
      <w:r w:rsidRPr="007154D8">
        <w:tab/>
      </w:r>
      <w:r w:rsidRPr="007154D8">
        <w:tab/>
        <w:t>St Georges House</w:t>
      </w:r>
      <w:r w:rsidRPr="007154D8">
        <w:tab/>
      </w:r>
      <w:proofErr w:type="spellStart"/>
      <w:r w:rsidRPr="007154D8">
        <w:t>Queensdown</w:t>
      </w:r>
      <w:proofErr w:type="spellEnd"/>
      <w:r w:rsidRPr="007154D8">
        <w:t xml:space="preserve"> School Road</w:t>
      </w:r>
    </w:p>
    <w:p w:rsidR="007154D8" w:rsidRPr="007154D8" w:rsidRDefault="007154D8" w:rsidP="007154D8">
      <w:pPr>
        <w:pStyle w:val="Footer"/>
        <w:tabs>
          <w:tab w:val="left" w:pos="2552"/>
          <w:tab w:val="left" w:pos="4962"/>
          <w:tab w:val="left" w:pos="7797"/>
          <w:tab w:val="left" w:pos="8364"/>
        </w:tabs>
      </w:pPr>
      <w:r w:rsidRPr="007154D8">
        <w:t>Brighton</w:t>
      </w:r>
      <w:r w:rsidRPr="007154D8">
        <w:tab/>
        <w:t>Florence Place</w:t>
      </w:r>
      <w:r w:rsidRPr="007154D8">
        <w:tab/>
      </w:r>
      <w:r w:rsidRPr="007154D8">
        <w:tab/>
        <w:t>42 Dyke Road</w:t>
      </w:r>
      <w:r w:rsidRPr="007154D8">
        <w:tab/>
        <w:t>Brighton</w:t>
      </w:r>
    </w:p>
    <w:p w:rsidR="007154D8" w:rsidRPr="007154D8" w:rsidRDefault="007154D8" w:rsidP="007154D8">
      <w:pPr>
        <w:pStyle w:val="Footer"/>
        <w:tabs>
          <w:tab w:val="left" w:pos="2552"/>
          <w:tab w:val="left" w:pos="4962"/>
          <w:tab w:val="left" w:pos="7797"/>
          <w:tab w:val="left" w:pos="8364"/>
        </w:tabs>
      </w:pPr>
      <w:r w:rsidRPr="007154D8">
        <w:t>BN1 7FP</w:t>
      </w:r>
      <w:r w:rsidRPr="007154D8">
        <w:tab/>
        <w:t>Brighton, BN1 7GU</w:t>
      </w:r>
      <w:r w:rsidRPr="007154D8">
        <w:tab/>
      </w:r>
      <w:r w:rsidRPr="007154D8">
        <w:tab/>
        <w:t>Brighton, BN1 3JA</w:t>
      </w:r>
      <w:r w:rsidRPr="007154D8">
        <w:tab/>
        <w:t>BN1 7LA</w:t>
      </w:r>
    </w:p>
    <w:p w:rsidR="007154D8" w:rsidRPr="007154D8" w:rsidRDefault="007154D8" w:rsidP="007154D8">
      <w:pPr>
        <w:pStyle w:val="Footer"/>
        <w:tabs>
          <w:tab w:val="left" w:pos="2552"/>
          <w:tab w:val="left" w:pos="4962"/>
          <w:tab w:val="left" w:pos="7797"/>
          <w:tab w:val="left" w:pos="8364"/>
        </w:tabs>
      </w:pPr>
      <w:r w:rsidRPr="007154D8">
        <w:t>01273 542050</w:t>
      </w:r>
      <w:r w:rsidRPr="007154D8">
        <w:tab/>
        <w:t>01273 291294</w:t>
      </w:r>
      <w:r w:rsidRPr="007154D8">
        <w:tab/>
      </w:r>
      <w:r w:rsidRPr="007154D8">
        <w:tab/>
        <w:t>01273 327389</w:t>
      </w:r>
      <w:r w:rsidRPr="007154D8">
        <w:tab/>
        <w:t>01273 604472</w:t>
      </w:r>
    </w:p>
    <w:p w:rsidR="007154D8" w:rsidRPr="007154D8" w:rsidRDefault="007154D8">
      <w:r w:rsidRPr="007154D8">
        <w:br w:type="page"/>
      </w:r>
    </w:p>
    <w:p w:rsidR="00DC256E" w:rsidRDefault="00DC256E"/>
    <w:p w:rsidR="00853049" w:rsidRDefault="002C562B" w:rsidP="002C562B">
      <w:r>
        <w:rPr>
          <w:noProof/>
          <w:lang w:eastAsia="en-GB"/>
        </w:rPr>
        <w:drawing>
          <wp:anchor distT="0" distB="0" distL="114300" distR="114300" simplePos="0" relativeHeight="251661312" behindDoc="1" locked="0" layoutInCell="1" allowOverlap="1" wp14:anchorId="1520E291" wp14:editId="29A09FC1">
            <wp:simplePos x="0" y="0"/>
            <wp:positionH relativeFrom="margin">
              <wp:posOffset>2657475</wp:posOffset>
            </wp:positionH>
            <wp:positionV relativeFrom="paragraph">
              <wp:posOffset>123825</wp:posOffset>
            </wp:positionV>
            <wp:extent cx="1409700" cy="1166495"/>
            <wp:effectExtent l="0" t="0" r="0" b="0"/>
            <wp:wrapTight wrapText="bothSides">
              <wp:wrapPolygon edited="0">
                <wp:start x="0" y="0"/>
                <wp:lineTo x="0" y="21165"/>
                <wp:lineTo x="21308" y="21165"/>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409700"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09F8" w:rsidRDefault="002C562B" w:rsidP="00853049">
      <w:pPr>
        <w:spacing w:after="0" w:line="240" w:lineRule="auto"/>
      </w:pPr>
      <w:r>
        <w:rPr>
          <w:noProof/>
          <w:lang w:eastAsia="en-GB"/>
        </w:rPr>
        <w:drawing>
          <wp:anchor distT="0" distB="0" distL="114300" distR="114300" simplePos="0" relativeHeight="251662336" behindDoc="1" locked="0" layoutInCell="1" allowOverlap="1">
            <wp:simplePos x="0" y="0"/>
            <wp:positionH relativeFrom="column">
              <wp:posOffset>5445125</wp:posOffset>
            </wp:positionH>
            <wp:positionV relativeFrom="paragraph">
              <wp:posOffset>47625</wp:posOffset>
            </wp:positionV>
            <wp:extent cx="1121410" cy="1495425"/>
            <wp:effectExtent l="0" t="0" r="2540" b="9525"/>
            <wp:wrapTight wrapText="bothSides">
              <wp:wrapPolygon edited="0">
                <wp:start x="0" y="0"/>
                <wp:lineTo x="0" y="21462"/>
                <wp:lineTo x="21282" y="21462"/>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as breakfast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1495425"/>
                    </a:xfrm>
                    <a:prstGeom prst="rect">
                      <a:avLst/>
                    </a:prstGeom>
                  </pic:spPr>
                </pic:pic>
              </a:graphicData>
            </a:graphic>
            <wp14:sizeRelH relativeFrom="margin">
              <wp14:pctWidth>0</wp14:pctWidth>
            </wp14:sizeRelH>
            <wp14:sizeRelV relativeFrom="margin">
              <wp14:pctHeight>0</wp14:pctHeight>
            </wp14:sizeRelV>
          </wp:anchor>
        </w:drawing>
      </w:r>
      <w:r w:rsidR="00853049">
        <w:rPr>
          <w:noProof/>
          <w:lang w:eastAsia="en-GB"/>
        </w:rPr>
        <w:drawing>
          <wp:inline distT="0" distB="0" distL="0" distR="0">
            <wp:extent cx="1121537" cy="14954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f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9998" cy="1520040"/>
                    </a:xfrm>
                    <a:prstGeom prst="rect">
                      <a:avLst/>
                    </a:prstGeom>
                  </pic:spPr>
                </pic:pic>
              </a:graphicData>
            </a:graphic>
          </wp:inline>
        </w:drawing>
      </w:r>
    </w:p>
    <w:p w:rsidR="00853049" w:rsidRDefault="00853049" w:rsidP="002809F8">
      <w:pPr>
        <w:spacing w:after="0" w:line="240" w:lineRule="auto"/>
        <w:jc w:val="both"/>
      </w:pPr>
    </w:p>
    <w:p w:rsidR="00D91D1D" w:rsidRDefault="00D91D1D" w:rsidP="001507EA">
      <w:pPr>
        <w:spacing w:after="0" w:line="240" w:lineRule="auto"/>
        <w:jc w:val="center"/>
        <w:rPr>
          <w:rFonts w:ascii="Arial" w:hAnsi="Arial" w:cs="Arial"/>
          <w:b/>
          <w:sz w:val="28"/>
          <w:szCs w:val="28"/>
        </w:rPr>
      </w:pPr>
    </w:p>
    <w:p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rsidR="001507EA" w:rsidRPr="001507EA" w:rsidRDefault="001507EA" w:rsidP="001507EA">
      <w:pPr>
        <w:spacing w:after="0" w:line="240" w:lineRule="auto"/>
        <w:jc w:val="center"/>
        <w:rPr>
          <w:rFonts w:ascii="Arial" w:hAnsi="Arial" w:cs="Arial"/>
          <w:b/>
          <w:sz w:val="28"/>
          <w:szCs w:val="28"/>
        </w:rPr>
      </w:pPr>
    </w:p>
    <w:p w:rsidR="001507EA" w:rsidRPr="00954679" w:rsidRDefault="00D91D1D" w:rsidP="001507EA">
      <w:pPr>
        <w:spacing w:after="0" w:line="240" w:lineRule="auto"/>
        <w:jc w:val="both"/>
        <w:rPr>
          <w:rFonts w:ascii="Arial" w:hAnsi="Arial" w:cs="Arial"/>
          <w:b/>
        </w:rPr>
      </w:pPr>
      <w:r>
        <w:rPr>
          <w:rFonts w:ascii="Arial" w:hAnsi="Arial" w:cs="Arial"/>
          <w:b/>
        </w:rPr>
        <w:t>School Visits</w:t>
      </w:r>
    </w:p>
    <w:p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951572">
        <w:rPr>
          <w:rFonts w:ascii="Arial" w:hAnsi="Arial" w:cs="Arial"/>
        </w:rPr>
        <w:t xml:space="preserve">school. </w:t>
      </w:r>
      <w:r w:rsidR="00954679">
        <w:rPr>
          <w:rFonts w:ascii="Arial" w:hAnsi="Arial" w:cs="Arial"/>
          <w:color w:val="FF0000"/>
        </w:rPr>
        <w:t xml:space="preserve"> </w:t>
      </w:r>
      <w:r w:rsidR="00951572">
        <w:rPr>
          <w:rFonts w:ascii="Arial" w:hAnsi="Arial" w:cs="Arial"/>
        </w:rPr>
        <w:t xml:space="preserve">We would ask that you keep to our </w:t>
      </w:r>
      <w:proofErr w:type="spellStart"/>
      <w:r w:rsidR="00951572">
        <w:rPr>
          <w:rFonts w:ascii="Arial" w:hAnsi="Arial" w:cs="Arial"/>
        </w:rPr>
        <w:t>Covid</w:t>
      </w:r>
      <w:proofErr w:type="spellEnd"/>
      <w:r w:rsidR="00951572">
        <w:rPr>
          <w:rFonts w:ascii="Arial" w:hAnsi="Arial" w:cs="Arial"/>
        </w:rPr>
        <w:t xml:space="preserve"> requirements including wearing a face covering.</w:t>
      </w:r>
      <w:r w:rsidR="00954679">
        <w:rPr>
          <w:rFonts w:ascii="Arial" w:hAnsi="Arial" w:cs="Arial"/>
        </w:rPr>
        <w:t xml:space="preserve"> To arrange a visit please contact a member of our school offic</w:t>
      </w:r>
      <w:r w:rsidR="00951572">
        <w:rPr>
          <w:rFonts w:ascii="Arial" w:hAnsi="Arial" w:cs="Arial"/>
        </w:rPr>
        <w:t>e team on 01273 916595 or email shelleydunbar@chb.org.uk</w:t>
      </w:r>
    </w:p>
    <w:p w:rsidR="00954679" w:rsidRDefault="00954679" w:rsidP="001507EA">
      <w:pPr>
        <w:spacing w:after="0" w:line="240" w:lineRule="auto"/>
        <w:jc w:val="both"/>
        <w:rPr>
          <w:rFonts w:ascii="Arial" w:hAnsi="Arial" w:cs="Arial"/>
        </w:rPr>
      </w:pPr>
    </w:p>
    <w:p w:rsidR="00954679" w:rsidRDefault="00954679" w:rsidP="001507EA">
      <w:pPr>
        <w:spacing w:after="0" w:line="240" w:lineRule="auto"/>
        <w:jc w:val="both"/>
        <w:rPr>
          <w:rFonts w:ascii="Arial" w:hAnsi="Arial" w:cs="Arial"/>
        </w:rPr>
      </w:pPr>
    </w:p>
    <w:p w:rsidR="00954679" w:rsidRDefault="00D91D1D" w:rsidP="001507EA">
      <w:pPr>
        <w:spacing w:after="0" w:line="240" w:lineRule="auto"/>
        <w:jc w:val="both"/>
        <w:rPr>
          <w:rFonts w:ascii="Arial" w:hAnsi="Arial" w:cs="Arial"/>
          <w:b/>
        </w:rPr>
      </w:pPr>
      <w:r>
        <w:rPr>
          <w:rFonts w:ascii="Arial" w:hAnsi="Arial" w:cs="Arial"/>
          <w:b/>
        </w:rPr>
        <w:t xml:space="preserve">Closing dates for </w:t>
      </w:r>
      <w:proofErr w:type="gramStart"/>
      <w:r>
        <w:rPr>
          <w:rFonts w:ascii="Arial" w:hAnsi="Arial" w:cs="Arial"/>
          <w:b/>
        </w:rPr>
        <w:t>applications</w:t>
      </w:r>
      <w:r w:rsidR="008721AF">
        <w:rPr>
          <w:rFonts w:ascii="Arial" w:hAnsi="Arial" w:cs="Arial"/>
          <w:b/>
        </w:rPr>
        <w:t xml:space="preserve">  -</w:t>
      </w:r>
      <w:proofErr w:type="gramEnd"/>
      <w:r w:rsidR="008721AF">
        <w:rPr>
          <w:rFonts w:ascii="Arial" w:hAnsi="Arial" w:cs="Arial"/>
          <w:b/>
        </w:rPr>
        <w:t xml:space="preserve"> </w:t>
      </w:r>
      <w:r w:rsidR="00714F7A">
        <w:rPr>
          <w:rFonts w:ascii="Arial" w:hAnsi="Arial" w:cs="Arial"/>
          <w:b/>
        </w:rPr>
        <w:t>Monday 8 March 2021</w:t>
      </w:r>
    </w:p>
    <w:p w:rsidR="00954679" w:rsidRPr="005B3644" w:rsidRDefault="00954679" w:rsidP="001507EA">
      <w:pPr>
        <w:spacing w:after="0" w:line="240" w:lineRule="auto"/>
        <w:jc w:val="both"/>
        <w:rPr>
          <w:rFonts w:ascii="Arial" w:hAnsi="Arial" w:cs="Arial"/>
        </w:rPr>
      </w:pPr>
      <w:r>
        <w:rPr>
          <w:rFonts w:ascii="Arial" w:hAnsi="Arial" w:cs="Arial"/>
        </w:rPr>
        <w:t xml:space="preserve">Please submit your application using the application form with a supporting letter of no more than two sides of A4 when typed.  This should tell us how you satisfy the person specification.  Please return your completed application form and supporting letter </w:t>
      </w:r>
      <w:proofErr w:type="gramStart"/>
      <w:r>
        <w:rPr>
          <w:rFonts w:ascii="Arial" w:hAnsi="Arial" w:cs="Arial"/>
        </w:rPr>
        <w:t>to :</w:t>
      </w:r>
      <w:proofErr w:type="gramEnd"/>
      <w:r>
        <w:rPr>
          <w:rFonts w:ascii="Arial" w:hAnsi="Arial" w:cs="Arial"/>
        </w:rPr>
        <w:t xml:space="preserve"> </w:t>
      </w:r>
      <w:r w:rsidR="005B3644" w:rsidRPr="005B3644">
        <w:rPr>
          <w:rFonts w:ascii="Arial" w:hAnsi="Arial" w:cs="Arial"/>
        </w:rPr>
        <w:t>shelleydunbar@chb.org.uk</w:t>
      </w:r>
    </w:p>
    <w:p w:rsidR="001507EA" w:rsidRDefault="001507EA" w:rsidP="001507EA">
      <w:pPr>
        <w:spacing w:after="0" w:line="240" w:lineRule="auto"/>
        <w:jc w:val="both"/>
        <w:rPr>
          <w:rFonts w:ascii="Arial" w:hAnsi="Arial" w:cs="Arial"/>
          <w:color w:val="FF0000"/>
        </w:rPr>
      </w:pPr>
    </w:p>
    <w:p w:rsidR="00954679" w:rsidRDefault="00D91D1D" w:rsidP="001507EA">
      <w:pPr>
        <w:spacing w:after="0" w:line="240" w:lineRule="auto"/>
        <w:jc w:val="both"/>
        <w:rPr>
          <w:rFonts w:ascii="Arial" w:hAnsi="Arial" w:cs="Arial"/>
        </w:rPr>
      </w:pPr>
      <w:r>
        <w:rPr>
          <w:rFonts w:ascii="Arial" w:hAnsi="Arial" w:cs="Arial"/>
        </w:rPr>
        <w:t>We are unable to accept applications via post.</w:t>
      </w: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rPr>
      </w:pPr>
    </w:p>
    <w:p w:rsidR="00D91D1D" w:rsidRPr="00D91D1D" w:rsidRDefault="00D91D1D" w:rsidP="001507EA">
      <w:pPr>
        <w:spacing w:after="0" w:line="240" w:lineRule="auto"/>
        <w:jc w:val="both"/>
        <w:rPr>
          <w:rFonts w:ascii="Arial" w:hAnsi="Arial" w:cs="Arial"/>
          <w:b/>
        </w:rPr>
      </w:pPr>
      <w:r>
        <w:rPr>
          <w:rFonts w:ascii="Arial" w:hAnsi="Arial" w:cs="Arial"/>
          <w:b/>
        </w:rPr>
        <w:t>Shortlisting of candidates</w:t>
      </w:r>
    </w:p>
    <w:p w:rsidR="00D91D1D" w:rsidRDefault="00D91D1D" w:rsidP="001507EA">
      <w:pPr>
        <w:spacing w:after="0" w:line="240" w:lineRule="auto"/>
        <w:jc w:val="both"/>
        <w:rPr>
          <w:rFonts w:ascii="Arial" w:hAnsi="Arial" w:cs="Arial"/>
        </w:rPr>
      </w:pPr>
      <w:r>
        <w:rPr>
          <w:rFonts w:ascii="Arial" w:hAnsi="Arial" w:cs="Arial"/>
        </w:rPr>
        <w:t xml:space="preserve">Letters will be sent to shortlisted candidates on </w:t>
      </w:r>
      <w:r w:rsidR="00714F7A">
        <w:rPr>
          <w:rFonts w:ascii="Arial" w:hAnsi="Arial" w:cs="Arial"/>
          <w:b/>
        </w:rPr>
        <w:t xml:space="preserve">Thursday 11 March </w:t>
      </w:r>
      <w:r>
        <w:rPr>
          <w:rFonts w:ascii="Arial" w:hAnsi="Arial" w:cs="Arial"/>
        </w:rPr>
        <w:t>and your referees will then be sent a reference request.</w:t>
      </w: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b/>
        </w:rPr>
      </w:pPr>
      <w:r w:rsidRPr="00D91D1D">
        <w:rPr>
          <w:rFonts w:ascii="Arial" w:hAnsi="Arial" w:cs="Arial"/>
          <w:b/>
        </w:rPr>
        <w:t xml:space="preserve">Interview </w:t>
      </w:r>
      <w:proofErr w:type="gramStart"/>
      <w:r w:rsidRPr="00D91D1D">
        <w:rPr>
          <w:rFonts w:ascii="Arial" w:hAnsi="Arial" w:cs="Arial"/>
          <w:b/>
        </w:rPr>
        <w:t>process</w:t>
      </w:r>
      <w:r w:rsidR="008721AF">
        <w:rPr>
          <w:rFonts w:ascii="Arial" w:hAnsi="Arial" w:cs="Arial"/>
          <w:b/>
        </w:rPr>
        <w:t xml:space="preserve">  -</w:t>
      </w:r>
      <w:proofErr w:type="gramEnd"/>
      <w:r w:rsidR="008721AF">
        <w:rPr>
          <w:rFonts w:ascii="Arial" w:hAnsi="Arial" w:cs="Arial"/>
          <w:b/>
        </w:rPr>
        <w:t xml:space="preserve"> </w:t>
      </w:r>
      <w:r w:rsidR="00714F7A" w:rsidRPr="008721AF">
        <w:rPr>
          <w:rFonts w:ascii="Arial" w:hAnsi="Arial" w:cs="Arial"/>
          <w:b/>
        </w:rPr>
        <w:t xml:space="preserve">18 </w:t>
      </w:r>
      <w:r w:rsidR="00714F7A">
        <w:rPr>
          <w:rFonts w:ascii="Arial" w:hAnsi="Arial" w:cs="Arial"/>
          <w:b/>
        </w:rPr>
        <w:t>and 19 March 2021</w:t>
      </w:r>
    </w:p>
    <w:p w:rsidR="00D91D1D" w:rsidRDefault="00D91D1D" w:rsidP="001507EA">
      <w:pPr>
        <w:spacing w:after="0" w:line="240" w:lineRule="auto"/>
        <w:jc w:val="both"/>
        <w:rPr>
          <w:rFonts w:ascii="Arial" w:hAnsi="Arial" w:cs="Arial"/>
        </w:rPr>
      </w:pPr>
      <w:r>
        <w:rPr>
          <w:rFonts w:ascii="Arial" w:hAnsi="Arial" w:cs="Arial"/>
        </w:rPr>
        <w:t>If you are shortlisted at the end of Day 1, you will be invited to attend an interview on Day 2.</w:t>
      </w: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rPr>
      </w:pPr>
    </w:p>
    <w:p w:rsidR="00D91D1D" w:rsidRDefault="00D91D1D" w:rsidP="001507EA">
      <w:pPr>
        <w:spacing w:after="0" w:line="240" w:lineRule="auto"/>
        <w:jc w:val="both"/>
        <w:rPr>
          <w:rFonts w:ascii="Arial" w:hAnsi="Arial" w:cs="Arial"/>
          <w:b/>
        </w:rPr>
      </w:pPr>
      <w:r w:rsidRPr="00D91D1D">
        <w:rPr>
          <w:rFonts w:ascii="Arial" w:hAnsi="Arial" w:cs="Arial"/>
          <w:b/>
        </w:rPr>
        <w:t>Salary</w:t>
      </w:r>
    </w:p>
    <w:p w:rsidR="00D91D1D" w:rsidRPr="00A81FDC" w:rsidRDefault="00B24258" w:rsidP="001507EA">
      <w:pPr>
        <w:spacing w:after="0" w:line="240" w:lineRule="auto"/>
        <w:jc w:val="both"/>
        <w:rPr>
          <w:rFonts w:ascii="Arial" w:hAnsi="Arial" w:cs="Arial"/>
        </w:rPr>
      </w:pPr>
      <w:r>
        <w:rPr>
          <w:rFonts w:ascii="Arial" w:hAnsi="Arial" w:cs="Arial"/>
        </w:rPr>
        <w:t>Deputy pay spine L15-19.</w:t>
      </w:r>
    </w:p>
    <w:p w:rsidR="00D91D1D" w:rsidRPr="00D91D1D" w:rsidRDefault="00D91D1D" w:rsidP="001507EA">
      <w:pPr>
        <w:spacing w:after="0" w:line="240" w:lineRule="auto"/>
        <w:jc w:val="both"/>
        <w:rPr>
          <w:rFonts w:ascii="Arial" w:hAnsi="Arial" w:cs="Arial"/>
          <w:b/>
        </w:rPr>
      </w:pPr>
    </w:p>
    <w:p w:rsidR="00CC3E9E" w:rsidRDefault="00CC3E9E" w:rsidP="001507EA">
      <w:pPr>
        <w:spacing w:after="0" w:line="240" w:lineRule="auto"/>
        <w:jc w:val="both"/>
        <w:rPr>
          <w:rFonts w:ascii="Arial" w:hAnsi="Arial" w:cs="Arial"/>
          <w:b/>
        </w:rPr>
      </w:pPr>
    </w:p>
    <w:p w:rsidR="00D91D1D" w:rsidRDefault="00D91D1D" w:rsidP="001507EA">
      <w:pPr>
        <w:spacing w:after="0" w:line="240" w:lineRule="auto"/>
        <w:jc w:val="both"/>
        <w:rPr>
          <w:rFonts w:ascii="Arial" w:hAnsi="Arial" w:cs="Arial"/>
          <w:b/>
        </w:rPr>
      </w:pPr>
      <w:r w:rsidRPr="00D91D1D">
        <w:rPr>
          <w:rFonts w:ascii="Arial" w:hAnsi="Arial" w:cs="Arial"/>
          <w:b/>
        </w:rPr>
        <w:t xml:space="preserve">Safeguarding </w:t>
      </w:r>
    </w:p>
    <w:p w:rsidR="00D91D1D" w:rsidRDefault="00D91D1D" w:rsidP="001507EA">
      <w:pPr>
        <w:spacing w:after="0" w:line="240" w:lineRule="auto"/>
        <w:jc w:val="both"/>
        <w:rPr>
          <w:rFonts w:ascii="Arial" w:hAnsi="Arial" w:cs="Arial"/>
        </w:rPr>
      </w:pPr>
      <w:r>
        <w:rPr>
          <w:rFonts w:ascii="Arial" w:hAnsi="Arial" w:cs="Arial"/>
        </w:rPr>
        <w:t>The governing body of Homewood College is committed to safeguarding and promoting the welfare of children and young people.  In order to ensure this, our recruitment and selection policy is in accordance with both local and national guidance.</w:t>
      </w:r>
    </w:p>
    <w:p w:rsidR="00D91D1D" w:rsidRPr="00D91D1D" w:rsidRDefault="00D91D1D" w:rsidP="001507EA">
      <w:pPr>
        <w:spacing w:after="0" w:line="240" w:lineRule="auto"/>
        <w:jc w:val="both"/>
        <w:rPr>
          <w:rFonts w:ascii="Arial" w:hAnsi="Arial" w:cs="Arial"/>
        </w:rPr>
      </w:pPr>
    </w:p>
    <w:p w:rsidR="00954679" w:rsidRDefault="00954679" w:rsidP="001507EA">
      <w:pPr>
        <w:spacing w:after="0" w:line="240" w:lineRule="auto"/>
        <w:jc w:val="both"/>
        <w:rPr>
          <w:rFonts w:ascii="Arial" w:hAnsi="Arial" w:cs="Arial"/>
          <w:color w:val="FF0000"/>
        </w:rPr>
      </w:pPr>
    </w:p>
    <w:p w:rsidR="001507EA" w:rsidRPr="001507EA" w:rsidRDefault="001507EA" w:rsidP="001507EA">
      <w:pPr>
        <w:spacing w:after="0" w:line="240" w:lineRule="auto"/>
        <w:jc w:val="both"/>
        <w:rPr>
          <w:rFonts w:ascii="Arial" w:hAnsi="Arial" w:cs="Arial"/>
        </w:rPr>
      </w:pPr>
    </w:p>
    <w:p w:rsidR="007D768D" w:rsidRDefault="007D768D" w:rsidP="002809F8">
      <w:pPr>
        <w:spacing w:after="0" w:line="240" w:lineRule="auto"/>
        <w:jc w:val="both"/>
      </w:pPr>
    </w:p>
    <w:p w:rsidR="007D768D" w:rsidRDefault="007D768D" w:rsidP="002809F8">
      <w:pPr>
        <w:spacing w:after="0" w:line="240" w:lineRule="auto"/>
        <w:jc w:val="both"/>
      </w:pPr>
    </w:p>
    <w:p w:rsidR="007D768D" w:rsidRDefault="007D768D" w:rsidP="002809F8">
      <w:pPr>
        <w:spacing w:after="0" w:line="240" w:lineRule="auto"/>
        <w:jc w:val="both"/>
      </w:pPr>
    </w:p>
    <w:p w:rsidR="007D768D" w:rsidRDefault="007D768D" w:rsidP="002809F8">
      <w:pPr>
        <w:spacing w:after="0" w:line="240" w:lineRule="auto"/>
        <w:jc w:val="both"/>
      </w:pPr>
    </w:p>
    <w:p w:rsidR="008721AF" w:rsidRDefault="008721AF"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CC3E9E">
      <w:pPr>
        <w:jc w:val="center"/>
        <w:rPr>
          <w:rFonts w:ascii="Arial" w:hAnsi="Arial" w:cs="Arial"/>
          <w:b/>
          <w:sz w:val="28"/>
          <w:szCs w:val="28"/>
        </w:rPr>
      </w:pPr>
      <w:r>
        <w:rPr>
          <w:noProof/>
          <w:lang w:eastAsia="en-GB"/>
        </w:rPr>
        <w:drawing>
          <wp:anchor distT="0" distB="0" distL="114300" distR="114300" simplePos="0" relativeHeight="251672576" behindDoc="1" locked="0" layoutInCell="1" allowOverlap="1" wp14:anchorId="39DBA74E" wp14:editId="3AAE1DB9">
            <wp:simplePos x="0" y="0"/>
            <wp:positionH relativeFrom="margin">
              <wp:align>right</wp:align>
            </wp:positionH>
            <wp:positionV relativeFrom="paragraph">
              <wp:posOffset>-323850</wp:posOffset>
            </wp:positionV>
            <wp:extent cx="1277620" cy="1057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27762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3E9E" w:rsidRDefault="00CC3E9E" w:rsidP="00CC3E9E">
      <w:pPr>
        <w:jc w:val="center"/>
        <w:rPr>
          <w:rFonts w:ascii="Arial" w:hAnsi="Arial" w:cs="Arial"/>
          <w:b/>
          <w:sz w:val="28"/>
          <w:szCs w:val="28"/>
        </w:rPr>
      </w:pPr>
    </w:p>
    <w:p w:rsidR="00CC3E9E" w:rsidRDefault="00CC3E9E" w:rsidP="00CC3E9E">
      <w:pPr>
        <w:jc w:val="center"/>
        <w:rPr>
          <w:rFonts w:ascii="Arial" w:hAnsi="Arial" w:cs="Arial"/>
          <w:b/>
          <w:sz w:val="28"/>
          <w:szCs w:val="28"/>
        </w:rPr>
      </w:pPr>
      <w:r>
        <w:rPr>
          <w:rFonts w:ascii="Arial" w:hAnsi="Arial" w:cs="Arial"/>
          <w:b/>
          <w:sz w:val="28"/>
          <w:szCs w:val="28"/>
        </w:rPr>
        <w:t>Central Hub Brighton – Head of School (Homewood College)</w:t>
      </w:r>
    </w:p>
    <w:p w:rsidR="00CC3E9E" w:rsidRDefault="00CC3E9E" w:rsidP="00CC3E9E">
      <w:pPr>
        <w:rPr>
          <w:rFonts w:ascii="Arial" w:hAnsi="Arial" w:cs="Arial"/>
          <w:b/>
        </w:rPr>
      </w:pPr>
    </w:p>
    <w:p w:rsidR="00CC3E9E" w:rsidRDefault="00CC3E9E" w:rsidP="00CC3E9E">
      <w:pPr>
        <w:rPr>
          <w:rFonts w:ascii="Arial" w:hAnsi="Arial" w:cs="Arial"/>
          <w:b/>
        </w:rPr>
      </w:pPr>
      <w:r>
        <w:rPr>
          <w:rFonts w:ascii="Arial" w:hAnsi="Arial" w:cs="Arial"/>
          <w:b/>
        </w:rPr>
        <w:t>Head of School Job Description</w:t>
      </w:r>
    </w:p>
    <w:p w:rsidR="00CC3E9E" w:rsidRDefault="00CC3E9E" w:rsidP="00CC3E9E">
      <w:pPr>
        <w:rPr>
          <w:rFonts w:ascii="Arial" w:hAnsi="Arial" w:cs="Arial"/>
          <w:b/>
        </w:rPr>
      </w:pPr>
      <w:r>
        <w:rPr>
          <w:rFonts w:ascii="Arial" w:hAnsi="Arial" w:cs="Arial"/>
          <w:b/>
        </w:rPr>
        <w:t>Job purpose</w:t>
      </w:r>
    </w:p>
    <w:p w:rsidR="00CC3E9E" w:rsidRDefault="00CC3E9E" w:rsidP="00CC3E9E">
      <w:pPr>
        <w:jc w:val="both"/>
        <w:rPr>
          <w:rFonts w:ascii="Arial" w:hAnsi="Arial" w:cs="Arial"/>
        </w:rPr>
      </w:pPr>
      <w:r>
        <w:rPr>
          <w:rFonts w:ascii="Arial" w:hAnsi="Arial" w:cs="Arial"/>
        </w:rPr>
        <w:t xml:space="preserve">To lead the school to a sustained good or better judgement at Ofsted and gain excellent outcomes for students through excellent standards of learning and personal development.  You will be responsible for the operational leadership of the school and shared strategic leadership of Central Hub Brighton.  </w:t>
      </w:r>
    </w:p>
    <w:p w:rsidR="00CC3E9E" w:rsidRDefault="00CC3E9E" w:rsidP="00CC3E9E">
      <w:pPr>
        <w:jc w:val="both"/>
        <w:rPr>
          <w:rFonts w:ascii="Arial" w:hAnsi="Arial" w:cs="Arial"/>
          <w:b/>
        </w:rPr>
      </w:pPr>
      <w:r>
        <w:rPr>
          <w:rFonts w:ascii="Arial" w:hAnsi="Arial" w:cs="Arial"/>
          <w:b/>
        </w:rPr>
        <w:t>Key responsibilities:</w:t>
      </w:r>
    </w:p>
    <w:p w:rsidR="00CC3E9E" w:rsidRDefault="00CC3E9E" w:rsidP="00CC3E9E">
      <w:pPr>
        <w:jc w:val="both"/>
        <w:rPr>
          <w:rFonts w:ascii="Arial" w:hAnsi="Arial" w:cs="Arial"/>
        </w:rPr>
      </w:pPr>
      <w:r>
        <w:rPr>
          <w:rFonts w:ascii="Arial" w:hAnsi="Arial" w:cs="Arial"/>
        </w:rPr>
        <w:t>To be accountable to the Executive Head and Governing Body for:</w:t>
      </w:r>
    </w:p>
    <w:p w:rsidR="00CC3E9E" w:rsidRDefault="00CC3E9E" w:rsidP="00CC3E9E">
      <w:pPr>
        <w:spacing w:after="0" w:line="240" w:lineRule="auto"/>
        <w:ind w:left="357"/>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learning, teaching, progress and outcomes for the pupils of the school </w:t>
      </w:r>
    </w:p>
    <w:p w:rsidR="00CC3E9E" w:rsidRDefault="00CC3E9E" w:rsidP="00CC3E9E">
      <w:pPr>
        <w:spacing w:after="0" w:line="240" w:lineRule="auto"/>
        <w:ind w:left="357"/>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effective day to day leadership of the school</w:t>
      </w:r>
    </w:p>
    <w:p w:rsidR="00CC3E9E" w:rsidRDefault="00CC3E9E" w:rsidP="00CC3E9E">
      <w:pPr>
        <w:spacing w:after="0" w:line="240" w:lineRule="auto"/>
        <w:ind w:left="357"/>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effective implementation of the Central Hub Brighton vision, principles and policies</w:t>
      </w:r>
    </w:p>
    <w:p w:rsidR="00CC3E9E" w:rsidRDefault="00CC3E9E" w:rsidP="00CC3E9E">
      <w:pPr>
        <w:spacing w:after="0" w:line="240" w:lineRule="auto"/>
        <w:ind w:left="357"/>
        <w:jc w:val="both"/>
        <w:rPr>
          <w:rFonts w:ascii="Arial" w:hAnsi="Arial" w:cs="Arial"/>
        </w:rPr>
      </w:pPr>
      <w:r>
        <w:rPr>
          <w:rFonts w:ascii="Arial" w:hAnsi="Arial" w:cs="Arial"/>
        </w:rPr>
        <w:t xml:space="preserve">● </w:t>
      </w:r>
      <w:proofErr w:type="gramStart"/>
      <w:r>
        <w:rPr>
          <w:rFonts w:ascii="Arial" w:hAnsi="Arial" w:cs="Arial"/>
        </w:rPr>
        <w:t>Innovating</w:t>
      </w:r>
      <w:proofErr w:type="gramEnd"/>
      <w:r>
        <w:rPr>
          <w:rFonts w:ascii="Arial" w:hAnsi="Arial" w:cs="Arial"/>
        </w:rPr>
        <w:t xml:space="preserve"> the curriculum and leading on this throughout CHB</w:t>
      </w:r>
    </w:p>
    <w:p w:rsidR="00CC3E9E" w:rsidRDefault="00CC3E9E" w:rsidP="00CC3E9E">
      <w:pPr>
        <w:spacing w:after="0" w:line="240" w:lineRule="auto"/>
        <w:ind w:left="357"/>
        <w:rPr>
          <w:rFonts w:ascii="Arial" w:hAnsi="Arial" w:cs="Arial"/>
        </w:rPr>
      </w:pPr>
    </w:p>
    <w:p w:rsidR="00CC3E9E" w:rsidRDefault="00CC3E9E" w:rsidP="00CC3E9E">
      <w:pPr>
        <w:rPr>
          <w:rFonts w:ascii="Arial" w:hAnsi="Arial" w:cs="Arial"/>
          <w:b/>
        </w:rPr>
      </w:pPr>
    </w:p>
    <w:p w:rsidR="00CC3E9E" w:rsidRDefault="00CC3E9E" w:rsidP="00CC3E9E">
      <w:pPr>
        <w:rPr>
          <w:rFonts w:ascii="Arial" w:hAnsi="Arial" w:cs="Arial"/>
          <w:b/>
        </w:rPr>
      </w:pPr>
      <w:r>
        <w:rPr>
          <w:rFonts w:ascii="Arial" w:hAnsi="Arial" w:cs="Arial"/>
          <w:b/>
        </w:rPr>
        <w:t>Homewood College</w:t>
      </w:r>
    </w:p>
    <w:p w:rsidR="00CC3E9E" w:rsidRDefault="00CC3E9E" w:rsidP="00CC3E9E">
      <w:pPr>
        <w:rPr>
          <w:rFonts w:ascii="Arial" w:hAnsi="Arial" w:cs="Arial"/>
          <w:b/>
        </w:rPr>
      </w:pPr>
      <w:r>
        <w:rPr>
          <w:rFonts w:ascii="Arial" w:hAnsi="Arial" w:cs="Arial"/>
          <w:b/>
        </w:rPr>
        <w:t>Strategic direction and development of the school:</w:t>
      </w:r>
    </w:p>
    <w:p w:rsidR="00CC3E9E" w:rsidRPr="007154D8" w:rsidRDefault="00CC3E9E" w:rsidP="007154D8">
      <w:pPr>
        <w:pStyle w:val="ListParagraph"/>
        <w:numPr>
          <w:ilvl w:val="0"/>
          <w:numId w:val="1"/>
        </w:numPr>
        <w:spacing w:after="0" w:line="240" w:lineRule="auto"/>
        <w:jc w:val="both"/>
        <w:rPr>
          <w:rFonts w:ascii="Arial" w:hAnsi="Arial" w:cs="Arial"/>
        </w:rPr>
      </w:pPr>
      <w:r w:rsidRPr="007154D8">
        <w:rPr>
          <w:rFonts w:ascii="Arial" w:hAnsi="Arial" w:cs="Arial"/>
        </w:rPr>
        <w:t xml:space="preserve">Lead and manage the school in a strong and positive way, by building on its strengths, and ensuring the successful implementation of developmental, and sometimes radical, change.  </w:t>
      </w:r>
    </w:p>
    <w:p w:rsidR="00CC3E9E" w:rsidRDefault="00CC3E9E" w:rsidP="007154D8">
      <w:pPr>
        <w:pStyle w:val="ListParagraph"/>
        <w:numPr>
          <w:ilvl w:val="0"/>
          <w:numId w:val="1"/>
        </w:numPr>
        <w:spacing w:after="0" w:line="240" w:lineRule="auto"/>
        <w:jc w:val="both"/>
        <w:rPr>
          <w:rFonts w:ascii="Arial" w:hAnsi="Arial" w:cs="Arial"/>
          <w:lang w:val="en-GB"/>
        </w:rPr>
      </w:pPr>
      <w:r>
        <w:rPr>
          <w:rFonts w:ascii="Arial" w:hAnsi="Arial" w:cs="Arial"/>
          <w:lang w:val="en-GB"/>
        </w:rPr>
        <w:t xml:space="preserve">Ensure that  high expectations of pupils’ achievement are established throughout the school and secured   </w:t>
      </w:r>
    </w:p>
    <w:p w:rsidR="00CC3E9E" w:rsidRDefault="00CC3E9E" w:rsidP="007154D8">
      <w:pPr>
        <w:pStyle w:val="ListParagraph"/>
        <w:numPr>
          <w:ilvl w:val="0"/>
          <w:numId w:val="1"/>
        </w:numPr>
        <w:spacing w:after="0" w:line="240" w:lineRule="auto"/>
        <w:jc w:val="both"/>
        <w:rPr>
          <w:rFonts w:ascii="Arial" w:hAnsi="Arial" w:cs="Arial"/>
          <w:lang w:val="en-GB"/>
        </w:rPr>
      </w:pPr>
      <w:r>
        <w:rPr>
          <w:rFonts w:ascii="Arial" w:hAnsi="Arial" w:cs="Arial"/>
          <w:lang w:val="en-GB"/>
        </w:rPr>
        <w:t>Ensure that the SEMH needs of students are at the heart of all we do</w:t>
      </w:r>
    </w:p>
    <w:p w:rsidR="00CC3E9E" w:rsidRPr="00CC3E9E" w:rsidRDefault="00CC3E9E" w:rsidP="007154D8">
      <w:pPr>
        <w:pStyle w:val="ListParagraph"/>
        <w:numPr>
          <w:ilvl w:val="0"/>
          <w:numId w:val="1"/>
        </w:numPr>
        <w:spacing w:after="0" w:line="240" w:lineRule="auto"/>
        <w:jc w:val="both"/>
        <w:rPr>
          <w:rFonts w:ascii="Arial" w:hAnsi="Arial" w:cs="Arial"/>
          <w:lang w:val="en-GB"/>
        </w:rPr>
      </w:pPr>
      <w:r>
        <w:rPr>
          <w:rFonts w:ascii="Arial" w:hAnsi="Arial" w:cs="Arial"/>
          <w:lang w:val="en-GB"/>
        </w:rPr>
        <w:t>Ensure that agreed clear lines of accountability work in practice to secure outcomes for all pupils</w:t>
      </w:r>
    </w:p>
    <w:p w:rsidR="00CC3E9E" w:rsidRDefault="00CC3E9E" w:rsidP="007154D8">
      <w:pPr>
        <w:pStyle w:val="ListParagraph"/>
        <w:numPr>
          <w:ilvl w:val="0"/>
          <w:numId w:val="1"/>
        </w:numPr>
        <w:spacing w:after="0" w:line="240" w:lineRule="auto"/>
        <w:jc w:val="both"/>
        <w:rPr>
          <w:rFonts w:ascii="Arial" w:hAnsi="Arial" w:cs="Arial"/>
          <w:lang w:val="en-GB"/>
        </w:rPr>
      </w:pPr>
      <w:r>
        <w:rPr>
          <w:rFonts w:ascii="Arial" w:hAnsi="Arial" w:cs="Arial"/>
          <w:lang w:val="en-GB"/>
        </w:rPr>
        <w:t>Grow, develop and empower all staff in fulfilling their own responsibilities and contributing to the development of the school, to the best of their ability</w:t>
      </w:r>
    </w:p>
    <w:p w:rsidR="00CC3E9E" w:rsidRDefault="00CC3E9E" w:rsidP="007154D8">
      <w:pPr>
        <w:pStyle w:val="ListParagraph"/>
        <w:numPr>
          <w:ilvl w:val="0"/>
          <w:numId w:val="1"/>
        </w:numPr>
        <w:spacing w:after="0" w:line="240" w:lineRule="auto"/>
        <w:jc w:val="both"/>
        <w:rPr>
          <w:rFonts w:ascii="Arial" w:hAnsi="Arial" w:cs="Arial"/>
          <w:lang w:val="en-GB"/>
        </w:rPr>
      </w:pPr>
      <w:r w:rsidRPr="00CC3E9E">
        <w:rPr>
          <w:rFonts w:ascii="Arial" w:hAnsi="Arial" w:cs="Arial"/>
          <w:lang w:val="en-GB"/>
        </w:rPr>
        <w:t>Ensure rigorous and effective implementation of systems of quality assurance, appraisal and effective professional development of teachers</w:t>
      </w:r>
    </w:p>
    <w:p w:rsidR="00CC3E9E" w:rsidRDefault="00CC3E9E" w:rsidP="007154D8">
      <w:pPr>
        <w:pStyle w:val="ListParagraph"/>
        <w:numPr>
          <w:ilvl w:val="0"/>
          <w:numId w:val="1"/>
        </w:numPr>
        <w:spacing w:after="0" w:line="240" w:lineRule="auto"/>
        <w:jc w:val="both"/>
        <w:rPr>
          <w:rFonts w:ascii="Arial" w:hAnsi="Arial" w:cs="Arial"/>
          <w:lang w:val="en-GB"/>
        </w:rPr>
      </w:pPr>
      <w:r w:rsidRPr="00CC3E9E">
        <w:rPr>
          <w:rFonts w:ascii="Arial" w:hAnsi="Arial" w:cs="Arial"/>
          <w:lang w:val="en-GB"/>
        </w:rPr>
        <w:t>Build a learning community within the school, modelling and promoting a self-critical reflective approach</w:t>
      </w:r>
    </w:p>
    <w:p w:rsidR="00CC3E9E" w:rsidRDefault="00CC3E9E" w:rsidP="007154D8">
      <w:pPr>
        <w:pStyle w:val="ListParagraph"/>
        <w:numPr>
          <w:ilvl w:val="0"/>
          <w:numId w:val="1"/>
        </w:numPr>
        <w:spacing w:after="0" w:line="240" w:lineRule="auto"/>
        <w:jc w:val="both"/>
        <w:rPr>
          <w:rFonts w:ascii="Arial" w:hAnsi="Arial" w:cs="Arial"/>
          <w:lang w:val="en-GB"/>
        </w:rPr>
      </w:pPr>
      <w:r w:rsidRPr="00CC3E9E">
        <w:rPr>
          <w:rFonts w:ascii="Arial" w:hAnsi="Arial" w:cs="Arial"/>
          <w:lang w:val="en-GB"/>
        </w:rPr>
        <w:t>Ensure open, searching professional self-evaluation of the school and supported evaluation with the SLT team and any relevant external groups</w:t>
      </w:r>
    </w:p>
    <w:p w:rsidR="007154D8" w:rsidRDefault="00CC3E9E" w:rsidP="007154D8">
      <w:pPr>
        <w:pStyle w:val="ListParagraph"/>
        <w:numPr>
          <w:ilvl w:val="0"/>
          <w:numId w:val="1"/>
        </w:numPr>
        <w:spacing w:after="0" w:line="240" w:lineRule="auto"/>
        <w:jc w:val="both"/>
        <w:rPr>
          <w:rFonts w:ascii="Arial" w:hAnsi="Arial" w:cs="Arial"/>
          <w:lang w:val="en-GB"/>
        </w:rPr>
      </w:pPr>
      <w:r w:rsidRPr="00CC3E9E">
        <w:rPr>
          <w:rFonts w:ascii="Arial" w:hAnsi="Arial" w:cs="Arial"/>
          <w:lang w:val="en-GB"/>
        </w:rPr>
        <w:t>Create and implement a whole school development plan which will secure continuous school improvement</w:t>
      </w:r>
    </w:p>
    <w:p w:rsidR="007154D8" w:rsidRDefault="00CC3E9E" w:rsidP="007154D8">
      <w:pPr>
        <w:pStyle w:val="ListParagraph"/>
        <w:numPr>
          <w:ilvl w:val="0"/>
          <w:numId w:val="1"/>
        </w:numPr>
        <w:spacing w:after="0" w:line="240" w:lineRule="auto"/>
        <w:jc w:val="both"/>
        <w:rPr>
          <w:rFonts w:ascii="Arial" w:hAnsi="Arial" w:cs="Arial"/>
          <w:lang w:val="en-GB"/>
        </w:rPr>
      </w:pPr>
      <w:r w:rsidRPr="007154D8">
        <w:rPr>
          <w:rFonts w:ascii="Arial" w:hAnsi="Arial" w:cs="Arial"/>
          <w:lang w:val="en-GB"/>
        </w:rPr>
        <w:t>Be responsible for the health and safety management for the school (alongside the Business Manager and Executive Head)</w:t>
      </w:r>
    </w:p>
    <w:p w:rsidR="007154D8" w:rsidRDefault="00CC3E9E" w:rsidP="007154D8">
      <w:pPr>
        <w:pStyle w:val="ListParagraph"/>
        <w:numPr>
          <w:ilvl w:val="0"/>
          <w:numId w:val="1"/>
        </w:numPr>
        <w:spacing w:after="0" w:line="240" w:lineRule="auto"/>
        <w:jc w:val="both"/>
        <w:rPr>
          <w:rFonts w:ascii="Arial" w:hAnsi="Arial" w:cs="Arial"/>
          <w:lang w:val="en-GB"/>
        </w:rPr>
      </w:pPr>
      <w:r w:rsidRPr="007154D8">
        <w:rPr>
          <w:rFonts w:ascii="Arial" w:hAnsi="Arial" w:cs="Arial"/>
          <w:lang w:val="en-GB"/>
        </w:rPr>
        <w:t>Ensure all safeguarding procedures are rigorously followed acting as DSL if needed</w:t>
      </w:r>
    </w:p>
    <w:p w:rsidR="00CC3E9E" w:rsidRPr="007154D8" w:rsidRDefault="00CC3E9E" w:rsidP="007154D8">
      <w:pPr>
        <w:pStyle w:val="ListParagraph"/>
        <w:numPr>
          <w:ilvl w:val="0"/>
          <w:numId w:val="1"/>
        </w:numPr>
        <w:spacing w:after="0" w:line="240" w:lineRule="auto"/>
        <w:jc w:val="both"/>
        <w:rPr>
          <w:rFonts w:ascii="Arial" w:hAnsi="Arial" w:cs="Arial"/>
          <w:lang w:val="en-GB"/>
        </w:rPr>
      </w:pPr>
      <w:r w:rsidRPr="007154D8">
        <w:rPr>
          <w:rFonts w:ascii="Arial" w:hAnsi="Arial" w:cs="Arial"/>
          <w:lang w:val="en-GB"/>
        </w:rPr>
        <w:t xml:space="preserve">Undertake any relevant professional duties delegated by the Executive Head. </w:t>
      </w:r>
    </w:p>
    <w:p w:rsidR="007154D8" w:rsidRDefault="00CC3E9E" w:rsidP="007154D8">
      <w:pPr>
        <w:pStyle w:val="ListParagraph"/>
        <w:numPr>
          <w:ilvl w:val="0"/>
          <w:numId w:val="2"/>
        </w:numPr>
        <w:spacing w:after="0" w:line="240" w:lineRule="auto"/>
        <w:jc w:val="both"/>
        <w:rPr>
          <w:rFonts w:ascii="Arial" w:hAnsi="Arial" w:cs="Arial"/>
          <w:lang w:val="en-GB"/>
        </w:rPr>
      </w:pPr>
      <w:r>
        <w:rPr>
          <w:rFonts w:ascii="Arial" w:hAnsi="Arial" w:cs="Arial"/>
          <w:lang w:val="en-GB"/>
        </w:rPr>
        <w:t>Establish  a sensitive and inspiring relationship with parents and carers, developing a wide range of high quality provision to contribute to high aspirations and outcomes for children</w:t>
      </w:r>
    </w:p>
    <w:p w:rsidR="00CC3E9E" w:rsidRPr="007154D8" w:rsidRDefault="00CC3E9E" w:rsidP="007154D8">
      <w:pPr>
        <w:pStyle w:val="ListParagraph"/>
        <w:numPr>
          <w:ilvl w:val="0"/>
          <w:numId w:val="2"/>
        </w:numPr>
        <w:spacing w:after="0" w:line="240" w:lineRule="auto"/>
        <w:jc w:val="both"/>
        <w:rPr>
          <w:rFonts w:ascii="Arial" w:hAnsi="Arial" w:cs="Arial"/>
          <w:lang w:val="en-GB"/>
        </w:rPr>
      </w:pPr>
      <w:r w:rsidRPr="007154D8">
        <w:rPr>
          <w:rFonts w:ascii="Arial" w:hAnsi="Arial" w:cs="Arial"/>
          <w:lang w:val="en-GB"/>
        </w:rPr>
        <w:t>Ensure that the school’s governing body has accurate, timely and detailed information on which to base sound decisions about the school’s priorities</w:t>
      </w:r>
    </w:p>
    <w:p w:rsidR="00CC3E9E" w:rsidRDefault="00CC3E9E" w:rsidP="007154D8">
      <w:pPr>
        <w:pStyle w:val="ListParagraph"/>
        <w:numPr>
          <w:ilvl w:val="0"/>
          <w:numId w:val="2"/>
        </w:numPr>
        <w:spacing w:after="0" w:line="240" w:lineRule="auto"/>
        <w:jc w:val="both"/>
        <w:rPr>
          <w:rFonts w:ascii="Arial" w:hAnsi="Arial" w:cs="Arial"/>
          <w:lang w:val="en-GB"/>
        </w:rPr>
      </w:pPr>
      <w:r>
        <w:rPr>
          <w:rFonts w:ascii="Arial" w:hAnsi="Arial" w:cs="Arial"/>
          <w:lang w:val="en-GB"/>
        </w:rPr>
        <w:t>Promote equality, diversity and inclusion</w:t>
      </w:r>
    </w:p>
    <w:p w:rsidR="00CC3E9E" w:rsidRDefault="00CC3E9E" w:rsidP="00CC3E9E">
      <w:pPr>
        <w:spacing w:after="0" w:line="240" w:lineRule="auto"/>
        <w:rPr>
          <w:rFonts w:ascii="Arial" w:hAnsi="Arial" w:cs="Arial"/>
        </w:rPr>
      </w:pPr>
    </w:p>
    <w:p w:rsidR="007154D8" w:rsidRDefault="007154D8" w:rsidP="00CC3E9E">
      <w:pPr>
        <w:spacing w:after="0" w:line="240" w:lineRule="auto"/>
        <w:rPr>
          <w:rFonts w:ascii="Arial" w:hAnsi="Arial" w:cs="Arial"/>
          <w:b/>
        </w:rPr>
      </w:pPr>
    </w:p>
    <w:p w:rsidR="003E70F5" w:rsidRDefault="003E70F5">
      <w:pPr>
        <w:rPr>
          <w:rFonts w:ascii="Arial" w:hAnsi="Arial" w:cs="Arial"/>
          <w:b/>
        </w:rPr>
      </w:pPr>
      <w:r>
        <w:rPr>
          <w:rFonts w:ascii="Arial" w:hAnsi="Arial" w:cs="Arial"/>
          <w:b/>
        </w:rPr>
        <w:br w:type="page"/>
      </w:r>
    </w:p>
    <w:p w:rsidR="00CC3E9E" w:rsidRDefault="00CC3E9E" w:rsidP="00CC3E9E">
      <w:pPr>
        <w:spacing w:after="0" w:line="240" w:lineRule="auto"/>
        <w:rPr>
          <w:rFonts w:ascii="Arial" w:hAnsi="Arial" w:cs="Arial"/>
          <w:b/>
        </w:rPr>
      </w:pPr>
      <w:r>
        <w:rPr>
          <w:rFonts w:ascii="Arial" w:hAnsi="Arial" w:cs="Arial"/>
          <w:b/>
        </w:rPr>
        <w:lastRenderedPageBreak/>
        <w:t>Leading Learning and Teaching</w:t>
      </w:r>
    </w:p>
    <w:p w:rsidR="00CC3E9E" w:rsidRDefault="00CC3E9E" w:rsidP="00CC3E9E">
      <w:pPr>
        <w:spacing w:after="0" w:line="240" w:lineRule="auto"/>
        <w:rPr>
          <w:rFonts w:ascii="Arial" w:hAnsi="Arial" w:cs="Arial"/>
        </w:rPr>
      </w:pPr>
    </w:p>
    <w:p w:rsidR="007154D8" w:rsidRPr="007154D8" w:rsidRDefault="00CC3E9E" w:rsidP="007154D8">
      <w:pPr>
        <w:pStyle w:val="ListParagraph"/>
        <w:numPr>
          <w:ilvl w:val="0"/>
          <w:numId w:val="6"/>
        </w:numPr>
        <w:spacing w:after="0" w:line="240" w:lineRule="auto"/>
        <w:jc w:val="both"/>
        <w:rPr>
          <w:rFonts w:ascii="Arial" w:hAnsi="Arial" w:cs="Arial"/>
        </w:rPr>
      </w:pPr>
      <w:r w:rsidRPr="007154D8">
        <w:rPr>
          <w:rFonts w:ascii="Arial" w:hAnsi="Arial" w:cs="Arial"/>
        </w:rPr>
        <w:t>Provide a curriculum for learning for learning that is rich, relevant, flexible and inspirational which meets the needs and expectations of all students, and is personalised as required to accommodate the full range of need and ability</w:t>
      </w:r>
    </w:p>
    <w:p w:rsidR="00CC3E9E" w:rsidRPr="003E70F5" w:rsidRDefault="00CC3E9E" w:rsidP="00CC3E9E">
      <w:pPr>
        <w:pStyle w:val="ListParagraph"/>
        <w:numPr>
          <w:ilvl w:val="0"/>
          <w:numId w:val="5"/>
        </w:numPr>
        <w:spacing w:after="0" w:line="240" w:lineRule="auto"/>
        <w:jc w:val="both"/>
        <w:rPr>
          <w:rFonts w:ascii="Arial" w:hAnsi="Arial" w:cs="Arial"/>
        </w:rPr>
      </w:pPr>
      <w:r w:rsidRPr="007154D8">
        <w:rPr>
          <w:rFonts w:ascii="Arial" w:hAnsi="Arial" w:cs="Arial"/>
          <w:lang w:val="en-GB"/>
        </w:rPr>
        <w:t>Ensure the quality of teaching and learning is secure and improving to at least good</w:t>
      </w:r>
    </w:p>
    <w:p w:rsidR="00CC3E9E" w:rsidRDefault="00CC3E9E" w:rsidP="007154D8">
      <w:pPr>
        <w:pStyle w:val="ListParagraph"/>
        <w:numPr>
          <w:ilvl w:val="0"/>
          <w:numId w:val="3"/>
        </w:numPr>
        <w:spacing w:after="0" w:line="240" w:lineRule="auto"/>
        <w:jc w:val="both"/>
        <w:rPr>
          <w:rFonts w:ascii="Arial" w:hAnsi="Arial" w:cs="Arial"/>
          <w:lang w:val="en-GB"/>
        </w:rPr>
      </w:pPr>
      <w:r>
        <w:rPr>
          <w:rFonts w:ascii="Arial" w:hAnsi="Arial" w:cs="Arial"/>
          <w:lang w:val="en-GB"/>
        </w:rPr>
        <w:t>Ensure that the chosen system of assessment is implemented so that small steps of progress are tracked (and so plan accurately for individual need), and monitor standards of progress and achievement over time</w:t>
      </w:r>
    </w:p>
    <w:p w:rsidR="007154D8" w:rsidRDefault="00CC3E9E" w:rsidP="00CC3E9E">
      <w:pPr>
        <w:pStyle w:val="ListParagraph"/>
        <w:numPr>
          <w:ilvl w:val="0"/>
          <w:numId w:val="3"/>
        </w:numPr>
        <w:spacing w:after="0" w:line="240" w:lineRule="auto"/>
        <w:jc w:val="both"/>
        <w:rPr>
          <w:rFonts w:ascii="Arial" w:hAnsi="Arial" w:cs="Arial"/>
          <w:lang w:val="en-GB"/>
        </w:rPr>
      </w:pPr>
      <w:r>
        <w:rPr>
          <w:rFonts w:ascii="Arial" w:hAnsi="Arial" w:cs="Arial"/>
          <w:lang w:val="en-GB"/>
        </w:rPr>
        <w:t>Monitor, evaluate and review classroom practice and promote improvement strategies</w:t>
      </w:r>
    </w:p>
    <w:p w:rsidR="007154D8" w:rsidRDefault="00CC3E9E" w:rsidP="00CC3E9E">
      <w:pPr>
        <w:pStyle w:val="ListParagraph"/>
        <w:numPr>
          <w:ilvl w:val="0"/>
          <w:numId w:val="3"/>
        </w:numPr>
        <w:spacing w:after="0" w:line="240" w:lineRule="auto"/>
        <w:jc w:val="both"/>
        <w:rPr>
          <w:rFonts w:ascii="Arial" w:hAnsi="Arial" w:cs="Arial"/>
          <w:lang w:val="en-GB"/>
        </w:rPr>
      </w:pPr>
      <w:r w:rsidRPr="007154D8">
        <w:rPr>
          <w:rFonts w:ascii="Arial" w:hAnsi="Arial" w:cs="Arial"/>
          <w:lang w:val="en-GB"/>
        </w:rPr>
        <w:t>Ensure that all children make optimal progress even when there are barriers to learning, through excellent systems and provision for all</w:t>
      </w:r>
    </w:p>
    <w:p w:rsidR="00CC3E9E" w:rsidRPr="007154D8" w:rsidRDefault="00CC3E9E" w:rsidP="00CC3E9E">
      <w:pPr>
        <w:pStyle w:val="ListParagraph"/>
        <w:numPr>
          <w:ilvl w:val="0"/>
          <w:numId w:val="3"/>
        </w:numPr>
        <w:spacing w:after="0" w:line="240" w:lineRule="auto"/>
        <w:jc w:val="both"/>
        <w:rPr>
          <w:rFonts w:ascii="Arial" w:hAnsi="Arial" w:cs="Arial"/>
          <w:lang w:val="en-GB"/>
        </w:rPr>
      </w:pPr>
      <w:r w:rsidRPr="007154D8">
        <w:rPr>
          <w:rFonts w:ascii="Arial" w:hAnsi="Arial" w:cs="Arial"/>
          <w:lang w:val="en-GB"/>
        </w:rPr>
        <w:t>Establish and maintain an ethos and relationships in which children and staff develop their emotional literacy to create an emotionally healthy environment which optimises learning</w:t>
      </w:r>
    </w:p>
    <w:p w:rsidR="00CC3E9E" w:rsidRDefault="00CC3E9E" w:rsidP="00CC3E9E">
      <w:pPr>
        <w:spacing w:after="0" w:line="240" w:lineRule="auto"/>
        <w:rPr>
          <w:rFonts w:ascii="Arial" w:hAnsi="Arial" w:cs="Arial"/>
        </w:rPr>
      </w:pPr>
    </w:p>
    <w:p w:rsidR="00CC3E9E" w:rsidRDefault="00CC3E9E" w:rsidP="00CC3E9E">
      <w:pPr>
        <w:spacing w:after="0" w:line="240" w:lineRule="auto"/>
        <w:rPr>
          <w:rFonts w:ascii="Arial" w:hAnsi="Arial" w:cs="Arial"/>
        </w:rPr>
      </w:pPr>
    </w:p>
    <w:p w:rsidR="00CC3E9E" w:rsidRDefault="00CC3E9E" w:rsidP="00CC3E9E">
      <w:pPr>
        <w:spacing w:after="0" w:line="240" w:lineRule="auto"/>
        <w:rPr>
          <w:rFonts w:ascii="Arial" w:hAnsi="Arial" w:cs="Arial"/>
          <w:b/>
        </w:rPr>
      </w:pPr>
      <w:r>
        <w:rPr>
          <w:rFonts w:ascii="Arial" w:hAnsi="Arial" w:cs="Arial"/>
          <w:b/>
        </w:rPr>
        <w:t>To contribute (with other members of the Central Hub Senior Leadership Team) to:</w:t>
      </w:r>
    </w:p>
    <w:p w:rsidR="007154D8" w:rsidRDefault="007154D8" w:rsidP="00CC3E9E">
      <w:pPr>
        <w:spacing w:after="0" w:line="240" w:lineRule="auto"/>
        <w:rPr>
          <w:rFonts w:ascii="Arial" w:hAnsi="Arial" w:cs="Arial"/>
        </w:rPr>
      </w:pPr>
    </w:p>
    <w:p w:rsid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rPr>
        <w:t xml:space="preserve">The securing of high quality aspirations, self-belief, outcomes, learning and progress for all pupils </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establishment of CHB as a centre of excellence and innovation in education</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A rich partnership with families and community to build a learning community that strives for personal growth</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development of strategies for positive transition into post 16 provision for children &amp; parent/carers</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vision and strategic direction of CHB</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evaluation of outcomes and practices and consequent planning for improvement, for CHB</w:t>
      </w:r>
    </w:p>
    <w:p w:rsidR="007154D8"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efficient and effective use of resources across CHB</w:t>
      </w:r>
    </w:p>
    <w:p w:rsidR="00CC3E9E" w:rsidRPr="007154D8" w:rsidRDefault="00CC3E9E" w:rsidP="007154D8">
      <w:pPr>
        <w:pStyle w:val="ListParagraph"/>
        <w:numPr>
          <w:ilvl w:val="0"/>
          <w:numId w:val="7"/>
        </w:numPr>
        <w:spacing w:after="0" w:line="240" w:lineRule="auto"/>
        <w:jc w:val="both"/>
        <w:rPr>
          <w:rFonts w:ascii="Arial" w:hAnsi="Arial" w:cs="Arial"/>
        </w:rPr>
      </w:pPr>
      <w:r w:rsidRPr="007154D8">
        <w:rPr>
          <w:rFonts w:ascii="Arial" w:hAnsi="Arial" w:cs="Arial"/>
          <w:lang w:val="en-GB"/>
        </w:rPr>
        <w:t>The promotion of CHB and developing strong productive relationships with a wide range of stakeholders</w:t>
      </w:r>
    </w:p>
    <w:p w:rsidR="00CC3E9E" w:rsidRDefault="00CC3E9E" w:rsidP="00CC3E9E">
      <w:pPr>
        <w:spacing w:after="0" w:line="240" w:lineRule="auto"/>
        <w:rPr>
          <w:rFonts w:ascii="Arial" w:hAnsi="Arial" w:cs="Arial"/>
        </w:rPr>
      </w:pPr>
    </w:p>
    <w:p w:rsidR="007154D8" w:rsidRDefault="007154D8" w:rsidP="00CC3E9E">
      <w:pPr>
        <w:spacing w:after="0" w:line="240" w:lineRule="auto"/>
        <w:rPr>
          <w:rFonts w:ascii="Arial" w:hAnsi="Arial" w:cs="Arial"/>
        </w:rPr>
      </w:pPr>
    </w:p>
    <w:p w:rsidR="00CC3E9E" w:rsidRDefault="007154D8" w:rsidP="00CC3E9E">
      <w:pPr>
        <w:rPr>
          <w:rFonts w:ascii="Arial" w:hAnsi="Arial" w:cs="Arial"/>
          <w:b/>
        </w:rPr>
      </w:pPr>
      <w:r>
        <w:rPr>
          <w:rFonts w:ascii="Arial" w:hAnsi="Arial" w:cs="Arial"/>
          <w:b/>
        </w:rPr>
        <w:t>Safeguarding</w:t>
      </w:r>
    </w:p>
    <w:p w:rsidR="00CC3E9E" w:rsidRDefault="00CC3E9E" w:rsidP="007154D8">
      <w:pPr>
        <w:jc w:val="both"/>
        <w:rPr>
          <w:rFonts w:ascii="Arial" w:hAnsi="Arial" w:cs="Arial"/>
        </w:rPr>
      </w:pPr>
      <w:r>
        <w:rPr>
          <w:rFonts w:ascii="Arial" w:hAnsi="Arial" w:cs="Arial"/>
        </w:rPr>
        <w:t>Central Hub Brighton is committed to safeguarding and promoting the welfare of children and young persons at all times. The Head of School will be responsible for promoting and safeguarding the welfare of all children for whom he/she is responsible, or with whom he/she comes into contact, in accordance with our Safeguarding policy. The successful candidate will be required to undergo an Enhanced Disclosure from the Criminal Records Bureau.</w:t>
      </w:r>
    </w:p>
    <w:p w:rsidR="007154D8" w:rsidRDefault="007154D8" w:rsidP="007154D8">
      <w:pPr>
        <w:jc w:val="both"/>
        <w:rPr>
          <w:rFonts w:ascii="Arial" w:hAnsi="Arial" w:cs="Arial"/>
          <w:b/>
        </w:rPr>
      </w:pPr>
    </w:p>
    <w:p w:rsidR="00CC3E9E" w:rsidRPr="007154D8" w:rsidRDefault="007154D8" w:rsidP="007154D8">
      <w:pPr>
        <w:jc w:val="both"/>
        <w:rPr>
          <w:rFonts w:ascii="Arial" w:hAnsi="Arial" w:cs="Arial"/>
          <w:b/>
        </w:rPr>
      </w:pPr>
      <w:r>
        <w:rPr>
          <w:rFonts w:ascii="Arial" w:hAnsi="Arial" w:cs="Arial"/>
          <w:b/>
        </w:rPr>
        <w:t>Equal Opportunities</w:t>
      </w:r>
    </w:p>
    <w:p w:rsidR="00CC3E9E" w:rsidRDefault="00CC3E9E" w:rsidP="007154D8">
      <w:pPr>
        <w:jc w:val="both"/>
        <w:rPr>
          <w:rFonts w:ascii="Arial" w:hAnsi="Arial" w:cs="Arial"/>
        </w:rPr>
      </w:pPr>
      <w:r>
        <w:rPr>
          <w:rFonts w:ascii="Arial" w:hAnsi="Arial" w:cs="Arial"/>
        </w:rPr>
        <w:t>The Head of School will be responsible for ensuring compliance with Equalities Act 2010.</w:t>
      </w:r>
    </w:p>
    <w:p w:rsidR="00CC3E9E" w:rsidRDefault="00CC3E9E" w:rsidP="007154D8">
      <w:pPr>
        <w:jc w:val="both"/>
        <w:rPr>
          <w:rFonts w:ascii="Arial" w:hAnsi="Arial" w:cs="Arial"/>
        </w:rPr>
      </w:pPr>
      <w:r>
        <w:rPr>
          <w:rFonts w:ascii="Arial" w:hAnsi="Arial" w:cs="Arial"/>
        </w:rPr>
        <w:t>This job description may be amended at any time after consultation with the post holder and will be reviewed annually</w:t>
      </w:r>
    </w:p>
    <w:p w:rsidR="00CC3E9E" w:rsidRDefault="00CC3E9E" w:rsidP="007154D8">
      <w:pPr>
        <w:spacing w:after="0" w:line="240" w:lineRule="auto"/>
        <w:jc w:val="both"/>
      </w:pPr>
    </w:p>
    <w:p w:rsidR="00CC3E9E" w:rsidRDefault="00CC3E9E" w:rsidP="007154D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CC3E9E" w:rsidRDefault="00CC3E9E" w:rsidP="002809F8">
      <w:pPr>
        <w:spacing w:after="0" w:line="240" w:lineRule="auto"/>
        <w:jc w:val="both"/>
      </w:pPr>
    </w:p>
    <w:p w:rsidR="008721AF" w:rsidRDefault="008721AF" w:rsidP="002809F8">
      <w:pPr>
        <w:spacing w:after="0" w:line="240" w:lineRule="auto"/>
        <w:jc w:val="both"/>
      </w:pPr>
    </w:p>
    <w:p w:rsidR="002C562B" w:rsidRDefault="002C562B" w:rsidP="002809F8">
      <w:pPr>
        <w:spacing w:after="0" w:line="240" w:lineRule="auto"/>
        <w:jc w:val="both"/>
      </w:pPr>
      <w:r>
        <w:rPr>
          <w:noProof/>
          <w:lang w:eastAsia="en-GB"/>
        </w:rPr>
        <w:lastRenderedPageBreak/>
        <w:drawing>
          <wp:anchor distT="0" distB="0" distL="114300" distR="114300" simplePos="0" relativeHeight="251664384" behindDoc="1" locked="0" layoutInCell="1" allowOverlap="1" wp14:anchorId="384108FA" wp14:editId="3202361D">
            <wp:simplePos x="0" y="0"/>
            <wp:positionH relativeFrom="margin">
              <wp:posOffset>5695950</wp:posOffset>
            </wp:positionH>
            <wp:positionV relativeFrom="paragraph">
              <wp:posOffset>-326390</wp:posOffset>
            </wp:positionV>
            <wp:extent cx="1277620" cy="10572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l="-1" r="-438" b="41295"/>
                    <a:stretch/>
                  </pic:blipFill>
                  <pic:spPr bwMode="auto">
                    <a:xfrm>
                      <a:off x="0" y="0"/>
                      <a:ext cx="127762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562B" w:rsidRDefault="002C562B" w:rsidP="002809F8">
      <w:pPr>
        <w:spacing w:after="0" w:line="240" w:lineRule="auto"/>
        <w:jc w:val="both"/>
      </w:pPr>
    </w:p>
    <w:p w:rsidR="00CC3E9E" w:rsidRDefault="00CC3E9E" w:rsidP="002809F8">
      <w:pPr>
        <w:spacing w:after="0" w:line="240" w:lineRule="auto"/>
        <w:jc w:val="both"/>
      </w:pPr>
    </w:p>
    <w:p w:rsidR="007D768D" w:rsidRDefault="007D768D" w:rsidP="002809F8">
      <w:pPr>
        <w:spacing w:after="0" w:line="240" w:lineRule="auto"/>
        <w:jc w:val="both"/>
      </w:pPr>
    </w:p>
    <w:tbl>
      <w:tblPr>
        <w:tblStyle w:val="TableGrid"/>
        <w:tblW w:w="0" w:type="auto"/>
        <w:jc w:val="center"/>
        <w:tblLook w:val="04A0" w:firstRow="1" w:lastRow="0" w:firstColumn="1" w:lastColumn="0" w:noHBand="0" w:noVBand="1"/>
      </w:tblPr>
      <w:tblGrid>
        <w:gridCol w:w="9016"/>
      </w:tblGrid>
      <w:tr w:rsidR="00A43933" w:rsidTr="002C562B">
        <w:trPr>
          <w:jc w:val="center"/>
        </w:trPr>
        <w:tc>
          <w:tcPr>
            <w:tcW w:w="9016" w:type="dxa"/>
            <w:shd w:val="clear" w:color="auto" w:fill="A8D08D" w:themeFill="accent6" w:themeFillTint="99"/>
          </w:tcPr>
          <w:p w:rsidR="00A43933" w:rsidRDefault="00A43933" w:rsidP="002809F8">
            <w:pPr>
              <w:jc w:val="both"/>
            </w:pPr>
          </w:p>
          <w:p w:rsidR="00A43933" w:rsidRPr="00A43933" w:rsidRDefault="00A43933" w:rsidP="00A43933">
            <w:pPr>
              <w:jc w:val="center"/>
              <w:rPr>
                <w:rFonts w:ascii="Arial" w:hAnsi="Arial" w:cs="Arial"/>
                <w:b/>
                <w:sz w:val="24"/>
                <w:szCs w:val="24"/>
              </w:rPr>
            </w:pPr>
            <w:r>
              <w:rPr>
                <w:rFonts w:ascii="Arial" w:hAnsi="Arial" w:cs="Arial"/>
                <w:b/>
                <w:sz w:val="24"/>
                <w:szCs w:val="24"/>
              </w:rPr>
              <w:t>Person Specification for the Post of Head of School, Homewood College</w:t>
            </w:r>
          </w:p>
          <w:p w:rsidR="00A43933" w:rsidRDefault="00A43933" w:rsidP="002C562B">
            <w:pPr>
              <w:jc w:val="center"/>
            </w:pPr>
          </w:p>
        </w:tc>
      </w:tr>
    </w:tbl>
    <w:p w:rsidR="007D768D" w:rsidRDefault="007D768D" w:rsidP="002C562B">
      <w:pPr>
        <w:spacing w:after="0" w:line="240" w:lineRule="auto"/>
        <w:jc w:val="right"/>
      </w:pPr>
    </w:p>
    <w:p w:rsidR="00A43933" w:rsidRDefault="00A43933" w:rsidP="002809F8">
      <w:pPr>
        <w:spacing w:after="0" w:line="240" w:lineRule="auto"/>
        <w:jc w:val="both"/>
        <w:rPr>
          <w:rFonts w:ascii="Bahnschrift Light SemiCondensed" w:hAnsi="Bahnschrift Light SemiCondensed"/>
        </w:rPr>
      </w:pPr>
    </w:p>
    <w:p w:rsidR="00A43933" w:rsidRDefault="00A43933" w:rsidP="002809F8">
      <w:pPr>
        <w:spacing w:after="0" w:line="240" w:lineRule="auto"/>
        <w:jc w:val="both"/>
        <w:rPr>
          <w:rFonts w:ascii="Arial" w:hAnsi="Arial" w:cs="Arial"/>
          <w:b/>
        </w:rPr>
      </w:pPr>
      <w:r>
        <w:rPr>
          <w:rFonts w:ascii="Arial" w:hAnsi="Arial" w:cs="Arial"/>
          <w:b/>
        </w:rPr>
        <w:t xml:space="preserve">Section 1 </w:t>
      </w:r>
      <w:r w:rsidR="00125D5E">
        <w:rPr>
          <w:rFonts w:ascii="Arial" w:hAnsi="Arial" w:cs="Arial"/>
          <w:b/>
        </w:rPr>
        <w:t>–</w:t>
      </w:r>
      <w:r>
        <w:rPr>
          <w:rFonts w:ascii="Arial" w:hAnsi="Arial" w:cs="Arial"/>
          <w:b/>
        </w:rPr>
        <w:t xml:space="preserve"> Qualifications</w:t>
      </w:r>
    </w:p>
    <w:p w:rsidR="00125D5E" w:rsidRDefault="00125D5E"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125D5E" w:rsidTr="002C562B">
        <w:trPr>
          <w:jc w:val="center"/>
        </w:trPr>
        <w:tc>
          <w:tcPr>
            <w:tcW w:w="6658" w:type="dxa"/>
            <w:shd w:val="clear" w:color="auto" w:fill="A8D08D" w:themeFill="accent6" w:themeFillTint="99"/>
          </w:tcPr>
          <w:p w:rsidR="00125D5E" w:rsidRPr="00125D5E" w:rsidRDefault="00125D5E" w:rsidP="00DC0527">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125D5E" w:rsidRPr="00125D5E" w:rsidRDefault="00125D5E" w:rsidP="00DC0527">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125D5E" w:rsidRPr="00125D5E" w:rsidRDefault="00125D5E" w:rsidP="00DC0527">
            <w:pPr>
              <w:spacing w:after="120"/>
              <w:jc w:val="both"/>
              <w:rPr>
                <w:rFonts w:ascii="Arial" w:hAnsi="Arial" w:cs="Arial"/>
              </w:rPr>
            </w:pPr>
            <w:r>
              <w:rPr>
                <w:rFonts w:ascii="Arial" w:hAnsi="Arial" w:cs="Arial"/>
              </w:rPr>
              <w:t>Desirable</w:t>
            </w:r>
          </w:p>
        </w:tc>
      </w:tr>
      <w:tr w:rsidR="00125D5E" w:rsidTr="002C562B">
        <w:trPr>
          <w:jc w:val="center"/>
        </w:trPr>
        <w:tc>
          <w:tcPr>
            <w:tcW w:w="6658" w:type="dxa"/>
          </w:tcPr>
          <w:p w:rsidR="00125D5E" w:rsidRPr="00125D5E" w:rsidRDefault="00125D5E" w:rsidP="00DC0527">
            <w:pPr>
              <w:spacing w:after="120"/>
              <w:jc w:val="both"/>
              <w:rPr>
                <w:rFonts w:ascii="Arial" w:hAnsi="Arial" w:cs="Arial"/>
              </w:rPr>
            </w:pPr>
            <w:r>
              <w:rPr>
                <w:rFonts w:ascii="Arial" w:hAnsi="Arial" w:cs="Arial"/>
              </w:rPr>
              <w:t>1.1 Qualified teacher status.</w:t>
            </w:r>
          </w:p>
        </w:tc>
        <w:tc>
          <w:tcPr>
            <w:tcW w:w="1134" w:type="dxa"/>
          </w:tcPr>
          <w:p w:rsidR="00125D5E" w:rsidRDefault="00DC0527" w:rsidP="00DC0527">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125D5E" w:rsidRDefault="00125D5E" w:rsidP="00DC0527">
            <w:pPr>
              <w:spacing w:after="120"/>
              <w:jc w:val="both"/>
              <w:rPr>
                <w:rFonts w:ascii="Arial" w:hAnsi="Arial" w:cs="Arial"/>
                <w:b/>
              </w:rPr>
            </w:pPr>
          </w:p>
        </w:tc>
      </w:tr>
      <w:tr w:rsidR="00125D5E" w:rsidTr="002C562B">
        <w:trPr>
          <w:jc w:val="center"/>
        </w:trPr>
        <w:tc>
          <w:tcPr>
            <w:tcW w:w="6658" w:type="dxa"/>
          </w:tcPr>
          <w:p w:rsidR="00125D5E" w:rsidRPr="00DC0527" w:rsidRDefault="00DC0527" w:rsidP="00DC0527">
            <w:pPr>
              <w:spacing w:after="120"/>
              <w:jc w:val="both"/>
              <w:rPr>
                <w:rFonts w:ascii="Arial" w:hAnsi="Arial" w:cs="Arial"/>
              </w:rPr>
            </w:pPr>
            <w:r>
              <w:rPr>
                <w:rFonts w:ascii="Arial" w:hAnsi="Arial" w:cs="Arial"/>
              </w:rPr>
              <w:t>1.2 Evidence of further CPD or qualification in preparation for educational leadership.</w:t>
            </w:r>
          </w:p>
        </w:tc>
        <w:tc>
          <w:tcPr>
            <w:tcW w:w="1134" w:type="dxa"/>
          </w:tcPr>
          <w:p w:rsidR="00D018BA" w:rsidRDefault="00DC0527" w:rsidP="00DC0527">
            <w:pPr>
              <w:spacing w:after="120"/>
              <w:jc w:val="both"/>
              <w:rPr>
                <w:rFonts w:ascii="Arial" w:hAnsi="Arial" w:cs="Arial"/>
                <w:b/>
              </w:rPr>
            </w:pPr>
            <w:r>
              <w:rPr>
                <w:rFonts w:ascii="Arial" w:hAnsi="Arial" w:cs="Arial"/>
                <w:b/>
              </w:rPr>
              <w:t xml:space="preserve">    </w:t>
            </w:r>
          </w:p>
          <w:p w:rsidR="00125D5E" w:rsidRDefault="00D018BA" w:rsidP="00DC0527">
            <w:pPr>
              <w:spacing w:after="120"/>
              <w:jc w:val="both"/>
              <w:rPr>
                <w:rFonts w:ascii="Arial" w:hAnsi="Arial" w:cs="Arial"/>
                <w:b/>
              </w:rPr>
            </w:pPr>
            <w:r>
              <w:rPr>
                <w:rFonts w:ascii="Arial" w:hAnsi="Arial" w:cs="Arial"/>
                <w:b/>
              </w:rPr>
              <w:t xml:space="preserve">    </w:t>
            </w:r>
            <w:r w:rsidR="00DC0527">
              <w:rPr>
                <w:rFonts w:ascii="Arial" w:eastAsia="MS Gothic" w:hAnsi="Arial" w:cs="Arial" w:hint="eastAsia"/>
              </w:rPr>
              <w:sym w:font="Wingdings" w:char="F0FE"/>
            </w:r>
          </w:p>
        </w:tc>
        <w:tc>
          <w:tcPr>
            <w:tcW w:w="1224" w:type="dxa"/>
          </w:tcPr>
          <w:p w:rsidR="00125D5E" w:rsidRDefault="00125D5E" w:rsidP="00DC0527">
            <w:pPr>
              <w:spacing w:after="120"/>
              <w:jc w:val="both"/>
              <w:rPr>
                <w:rFonts w:ascii="Arial" w:hAnsi="Arial" w:cs="Arial"/>
                <w:b/>
              </w:rPr>
            </w:pPr>
          </w:p>
        </w:tc>
      </w:tr>
      <w:tr w:rsidR="00125D5E" w:rsidTr="002C562B">
        <w:trPr>
          <w:jc w:val="center"/>
        </w:trPr>
        <w:tc>
          <w:tcPr>
            <w:tcW w:w="6658" w:type="dxa"/>
          </w:tcPr>
          <w:p w:rsidR="00125D5E" w:rsidRPr="00DC0527" w:rsidRDefault="00DC0527" w:rsidP="00DC0527">
            <w:pPr>
              <w:spacing w:after="120"/>
              <w:jc w:val="both"/>
              <w:rPr>
                <w:rFonts w:ascii="Arial" w:hAnsi="Arial" w:cs="Arial"/>
              </w:rPr>
            </w:pPr>
            <w:r>
              <w:rPr>
                <w:rFonts w:ascii="Arial" w:hAnsi="Arial" w:cs="Arial"/>
              </w:rPr>
              <w:t>1.3 Candidate must have either successfully completed, or be in the process of completing, the NPQH course and accreditation or equivalent experience.</w:t>
            </w:r>
          </w:p>
        </w:tc>
        <w:tc>
          <w:tcPr>
            <w:tcW w:w="1134" w:type="dxa"/>
          </w:tcPr>
          <w:p w:rsidR="00125D5E" w:rsidRDefault="00125D5E" w:rsidP="00DC0527">
            <w:pPr>
              <w:spacing w:after="120"/>
              <w:jc w:val="both"/>
              <w:rPr>
                <w:rFonts w:ascii="Arial" w:hAnsi="Arial" w:cs="Arial"/>
                <w:b/>
              </w:rPr>
            </w:pPr>
          </w:p>
          <w:p w:rsidR="00DC0527" w:rsidRDefault="00DC0527" w:rsidP="00DC0527">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125D5E" w:rsidRDefault="00125D5E" w:rsidP="00DC0527">
            <w:pPr>
              <w:spacing w:after="120"/>
              <w:jc w:val="both"/>
              <w:rPr>
                <w:rFonts w:ascii="Arial" w:hAnsi="Arial" w:cs="Arial"/>
                <w:b/>
              </w:rPr>
            </w:pPr>
          </w:p>
        </w:tc>
      </w:tr>
    </w:tbl>
    <w:p w:rsidR="00125D5E" w:rsidRDefault="00125D5E" w:rsidP="002809F8">
      <w:pPr>
        <w:spacing w:after="0" w:line="240" w:lineRule="auto"/>
        <w:jc w:val="both"/>
        <w:rPr>
          <w:rFonts w:ascii="Arial" w:hAnsi="Arial" w:cs="Arial"/>
          <w:b/>
        </w:rPr>
      </w:pPr>
    </w:p>
    <w:p w:rsidR="00322EDD" w:rsidRDefault="00322EDD" w:rsidP="002809F8">
      <w:pPr>
        <w:spacing w:after="0" w:line="240" w:lineRule="auto"/>
        <w:jc w:val="both"/>
        <w:rPr>
          <w:rFonts w:ascii="Arial" w:hAnsi="Arial" w:cs="Arial"/>
          <w:b/>
        </w:rPr>
      </w:pPr>
    </w:p>
    <w:p w:rsidR="00322EDD" w:rsidRDefault="00322EDD" w:rsidP="002809F8">
      <w:pPr>
        <w:spacing w:after="0" w:line="240" w:lineRule="auto"/>
        <w:jc w:val="both"/>
        <w:rPr>
          <w:rFonts w:ascii="Arial" w:hAnsi="Arial" w:cs="Arial"/>
          <w:b/>
        </w:rPr>
      </w:pPr>
      <w:r>
        <w:rPr>
          <w:rFonts w:ascii="Arial" w:hAnsi="Arial" w:cs="Arial"/>
          <w:b/>
        </w:rPr>
        <w:t>Section 2 – Strategic Direction and Development</w:t>
      </w:r>
    </w:p>
    <w:p w:rsidR="00322EDD" w:rsidRDefault="00322EDD"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322EDD" w:rsidTr="002C562B">
        <w:trPr>
          <w:jc w:val="center"/>
        </w:trPr>
        <w:tc>
          <w:tcPr>
            <w:tcW w:w="6658" w:type="dxa"/>
            <w:shd w:val="clear" w:color="auto" w:fill="A8D08D" w:themeFill="accent6" w:themeFillTint="99"/>
          </w:tcPr>
          <w:p w:rsidR="00322EDD" w:rsidRPr="00125D5E" w:rsidRDefault="00322EDD"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322EDD" w:rsidRPr="00125D5E" w:rsidRDefault="00322EDD"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322EDD" w:rsidRPr="00125D5E" w:rsidRDefault="00322EDD" w:rsidP="00F15865">
            <w:pPr>
              <w:spacing w:after="120"/>
              <w:jc w:val="both"/>
              <w:rPr>
                <w:rFonts w:ascii="Arial" w:hAnsi="Arial" w:cs="Arial"/>
              </w:rPr>
            </w:pPr>
            <w:r>
              <w:rPr>
                <w:rFonts w:ascii="Arial" w:hAnsi="Arial" w:cs="Arial"/>
              </w:rPr>
              <w:t>Desirable</w:t>
            </w:r>
          </w:p>
        </w:tc>
      </w:tr>
      <w:tr w:rsidR="00322EDD" w:rsidTr="002C562B">
        <w:trPr>
          <w:jc w:val="center"/>
        </w:trPr>
        <w:tc>
          <w:tcPr>
            <w:tcW w:w="6658" w:type="dxa"/>
          </w:tcPr>
          <w:p w:rsidR="00322EDD" w:rsidRPr="00125D5E" w:rsidRDefault="00322EDD" w:rsidP="00F15865">
            <w:pPr>
              <w:spacing w:after="120"/>
              <w:jc w:val="both"/>
              <w:rPr>
                <w:rFonts w:ascii="Arial" w:hAnsi="Arial" w:cs="Arial"/>
              </w:rPr>
            </w:pPr>
            <w:r>
              <w:rPr>
                <w:rFonts w:ascii="Arial" w:hAnsi="Arial" w:cs="Arial"/>
              </w:rPr>
              <w:t>2.1 Ability to develop and articulate a clear and educational vision and provide purpose, direction and leadership in its implementation.</w:t>
            </w:r>
          </w:p>
        </w:tc>
        <w:tc>
          <w:tcPr>
            <w:tcW w:w="1134" w:type="dxa"/>
          </w:tcPr>
          <w:p w:rsidR="00D018BA" w:rsidRDefault="00322EDD" w:rsidP="00F15865">
            <w:pPr>
              <w:spacing w:after="120"/>
              <w:jc w:val="both"/>
              <w:rPr>
                <w:rFonts w:ascii="Arial" w:hAnsi="Arial" w:cs="Arial"/>
                <w:b/>
              </w:rPr>
            </w:pPr>
            <w:r>
              <w:rPr>
                <w:rFonts w:ascii="Arial" w:hAnsi="Arial" w:cs="Arial"/>
                <w:b/>
              </w:rPr>
              <w:t xml:space="preserve">    </w:t>
            </w:r>
          </w:p>
          <w:p w:rsidR="00322EDD" w:rsidRDefault="00D018BA" w:rsidP="00F15865">
            <w:pPr>
              <w:spacing w:after="120"/>
              <w:jc w:val="both"/>
              <w:rPr>
                <w:rFonts w:ascii="Arial" w:hAnsi="Arial" w:cs="Arial"/>
                <w:b/>
              </w:rPr>
            </w:pPr>
            <w:r>
              <w:rPr>
                <w:rFonts w:ascii="Arial" w:hAnsi="Arial" w:cs="Arial"/>
                <w:b/>
              </w:rPr>
              <w:t xml:space="preserve">    </w:t>
            </w:r>
            <w:r w:rsidR="00322EDD">
              <w:rPr>
                <w:rFonts w:ascii="Arial" w:eastAsia="MS Gothic" w:hAnsi="Arial" w:cs="Arial" w:hint="eastAsia"/>
              </w:rPr>
              <w:sym w:font="Wingdings" w:char="F0FE"/>
            </w:r>
          </w:p>
        </w:tc>
        <w:tc>
          <w:tcPr>
            <w:tcW w:w="1224" w:type="dxa"/>
          </w:tcPr>
          <w:p w:rsidR="00322EDD" w:rsidRDefault="00322EDD" w:rsidP="00F15865">
            <w:pPr>
              <w:spacing w:after="120"/>
              <w:jc w:val="both"/>
              <w:rPr>
                <w:rFonts w:ascii="Arial" w:hAnsi="Arial" w:cs="Arial"/>
                <w:b/>
              </w:rPr>
            </w:pPr>
          </w:p>
        </w:tc>
      </w:tr>
      <w:tr w:rsidR="00322EDD" w:rsidTr="002C562B">
        <w:trPr>
          <w:jc w:val="center"/>
        </w:trPr>
        <w:tc>
          <w:tcPr>
            <w:tcW w:w="6658" w:type="dxa"/>
          </w:tcPr>
          <w:p w:rsidR="00322EDD" w:rsidRDefault="00322EDD" w:rsidP="00F15865">
            <w:pPr>
              <w:spacing w:after="120"/>
              <w:jc w:val="both"/>
              <w:rPr>
                <w:rFonts w:ascii="Arial" w:hAnsi="Arial" w:cs="Arial"/>
              </w:rPr>
            </w:pPr>
            <w:r>
              <w:rPr>
                <w:rFonts w:ascii="Arial" w:hAnsi="Arial" w:cs="Arial"/>
              </w:rPr>
              <w:t>2.2 Ability to develop policy, practice and culture in support of school aims and in line with statutory responsibilities.</w:t>
            </w:r>
          </w:p>
        </w:tc>
        <w:tc>
          <w:tcPr>
            <w:tcW w:w="1134" w:type="dxa"/>
          </w:tcPr>
          <w:p w:rsidR="00D018BA" w:rsidRDefault="00322EDD" w:rsidP="00F15865">
            <w:pPr>
              <w:spacing w:after="120"/>
              <w:jc w:val="both"/>
              <w:rPr>
                <w:rFonts w:ascii="Arial" w:hAnsi="Arial" w:cs="Arial"/>
                <w:b/>
              </w:rPr>
            </w:pPr>
            <w:r>
              <w:rPr>
                <w:rFonts w:ascii="Arial" w:hAnsi="Arial" w:cs="Arial"/>
                <w:b/>
              </w:rPr>
              <w:t xml:space="preserve">    </w:t>
            </w:r>
          </w:p>
          <w:p w:rsidR="00322EDD" w:rsidRDefault="00D018BA" w:rsidP="00F15865">
            <w:pPr>
              <w:spacing w:after="120"/>
              <w:jc w:val="both"/>
              <w:rPr>
                <w:rFonts w:ascii="Arial" w:hAnsi="Arial" w:cs="Arial"/>
                <w:b/>
              </w:rPr>
            </w:pPr>
            <w:r>
              <w:rPr>
                <w:rFonts w:ascii="Arial" w:hAnsi="Arial" w:cs="Arial"/>
                <w:b/>
              </w:rPr>
              <w:t xml:space="preserve">    </w:t>
            </w:r>
            <w:r w:rsidR="00322EDD">
              <w:rPr>
                <w:rFonts w:ascii="Arial" w:eastAsia="MS Gothic" w:hAnsi="Arial" w:cs="Arial" w:hint="eastAsia"/>
              </w:rPr>
              <w:sym w:font="Wingdings" w:char="F0FE"/>
            </w:r>
          </w:p>
        </w:tc>
        <w:tc>
          <w:tcPr>
            <w:tcW w:w="1224" w:type="dxa"/>
          </w:tcPr>
          <w:p w:rsidR="00322EDD" w:rsidRDefault="00322EDD" w:rsidP="00F15865">
            <w:pPr>
              <w:spacing w:after="120"/>
              <w:jc w:val="both"/>
              <w:rPr>
                <w:rFonts w:ascii="Arial" w:hAnsi="Arial" w:cs="Arial"/>
                <w:b/>
              </w:rPr>
            </w:pPr>
          </w:p>
        </w:tc>
      </w:tr>
      <w:tr w:rsidR="00322EDD" w:rsidTr="002C562B">
        <w:trPr>
          <w:jc w:val="center"/>
        </w:trPr>
        <w:tc>
          <w:tcPr>
            <w:tcW w:w="6658" w:type="dxa"/>
          </w:tcPr>
          <w:p w:rsidR="00322EDD" w:rsidRPr="00DC0527" w:rsidRDefault="00322EDD" w:rsidP="00F15865">
            <w:pPr>
              <w:spacing w:after="120"/>
              <w:jc w:val="both"/>
              <w:rPr>
                <w:rFonts w:ascii="Arial" w:hAnsi="Arial" w:cs="Arial"/>
              </w:rPr>
            </w:pPr>
            <w:r>
              <w:rPr>
                <w:rFonts w:ascii="Arial" w:hAnsi="Arial" w:cs="Arial"/>
              </w:rPr>
              <w:t>2.3 Evidence of a contribution to the development and implementation of an ambitious evidence based School Improvement Plan, using accurate self-evaluation information and student progress data.</w:t>
            </w:r>
          </w:p>
        </w:tc>
        <w:tc>
          <w:tcPr>
            <w:tcW w:w="1134" w:type="dxa"/>
          </w:tcPr>
          <w:p w:rsidR="00D018BA" w:rsidRDefault="00322EDD" w:rsidP="00F15865">
            <w:pPr>
              <w:spacing w:after="120"/>
              <w:jc w:val="both"/>
              <w:rPr>
                <w:rFonts w:ascii="Arial" w:hAnsi="Arial" w:cs="Arial"/>
                <w:b/>
              </w:rPr>
            </w:pPr>
            <w:r>
              <w:rPr>
                <w:rFonts w:ascii="Arial" w:hAnsi="Arial" w:cs="Arial"/>
                <w:b/>
              </w:rPr>
              <w:t xml:space="preserve">    </w:t>
            </w:r>
          </w:p>
          <w:p w:rsidR="00322EDD" w:rsidRDefault="00D018BA" w:rsidP="00F15865">
            <w:pPr>
              <w:spacing w:after="120"/>
              <w:jc w:val="both"/>
              <w:rPr>
                <w:rFonts w:ascii="Arial" w:hAnsi="Arial" w:cs="Arial"/>
                <w:b/>
              </w:rPr>
            </w:pPr>
            <w:r>
              <w:rPr>
                <w:rFonts w:ascii="Arial" w:hAnsi="Arial" w:cs="Arial"/>
                <w:b/>
              </w:rPr>
              <w:t xml:space="preserve">    </w:t>
            </w:r>
            <w:r w:rsidR="00322EDD">
              <w:rPr>
                <w:rFonts w:ascii="Arial" w:eastAsia="MS Gothic" w:hAnsi="Arial" w:cs="Arial" w:hint="eastAsia"/>
              </w:rPr>
              <w:sym w:font="Wingdings" w:char="F0FE"/>
            </w:r>
          </w:p>
        </w:tc>
        <w:tc>
          <w:tcPr>
            <w:tcW w:w="1224" w:type="dxa"/>
          </w:tcPr>
          <w:p w:rsidR="00322EDD" w:rsidRDefault="00322EDD" w:rsidP="00F15865">
            <w:pPr>
              <w:spacing w:after="120"/>
              <w:jc w:val="both"/>
              <w:rPr>
                <w:rFonts w:ascii="Arial" w:hAnsi="Arial" w:cs="Arial"/>
                <w:b/>
              </w:rPr>
            </w:pPr>
          </w:p>
        </w:tc>
      </w:tr>
      <w:tr w:rsidR="00322EDD" w:rsidTr="002C562B">
        <w:trPr>
          <w:jc w:val="center"/>
        </w:trPr>
        <w:tc>
          <w:tcPr>
            <w:tcW w:w="6658" w:type="dxa"/>
          </w:tcPr>
          <w:p w:rsidR="00322EDD" w:rsidRPr="00DC0527" w:rsidRDefault="00322EDD" w:rsidP="00F15865">
            <w:pPr>
              <w:spacing w:after="120"/>
              <w:jc w:val="both"/>
              <w:rPr>
                <w:rFonts w:ascii="Arial" w:hAnsi="Arial" w:cs="Arial"/>
              </w:rPr>
            </w:pPr>
            <w:r>
              <w:rPr>
                <w:rFonts w:ascii="Arial" w:hAnsi="Arial" w:cs="Arial"/>
              </w:rPr>
              <w:t>2.4 An understanding and evidence of successful partnership with a Governing Body.</w:t>
            </w:r>
          </w:p>
        </w:tc>
        <w:tc>
          <w:tcPr>
            <w:tcW w:w="1134" w:type="dxa"/>
          </w:tcPr>
          <w:p w:rsidR="00322EDD" w:rsidRDefault="00322EDD"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322EDD" w:rsidRDefault="00322EDD" w:rsidP="00F15865">
            <w:pPr>
              <w:spacing w:after="120"/>
              <w:jc w:val="both"/>
              <w:rPr>
                <w:rFonts w:ascii="Arial" w:hAnsi="Arial" w:cs="Arial"/>
                <w:b/>
              </w:rPr>
            </w:pPr>
          </w:p>
        </w:tc>
      </w:tr>
    </w:tbl>
    <w:p w:rsidR="00322EDD" w:rsidRDefault="00322EDD" w:rsidP="002809F8">
      <w:pPr>
        <w:spacing w:after="0" w:line="240" w:lineRule="auto"/>
        <w:jc w:val="both"/>
        <w:rPr>
          <w:rFonts w:ascii="Arial" w:hAnsi="Arial" w:cs="Arial"/>
          <w:b/>
        </w:rPr>
      </w:pPr>
    </w:p>
    <w:p w:rsidR="00642F85" w:rsidRDefault="00642F85" w:rsidP="002809F8">
      <w:pPr>
        <w:spacing w:after="0" w:line="240" w:lineRule="auto"/>
        <w:jc w:val="both"/>
        <w:rPr>
          <w:rFonts w:ascii="Arial" w:hAnsi="Arial" w:cs="Arial"/>
          <w:b/>
        </w:rPr>
      </w:pPr>
    </w:p>
    <w:p w:rsidR="00642F85" w:rsidRDefault="00642F85" w:rsidP="002809F8">
      <w:pPr>
        <w:spacing w:after="0" w:line="240" w:lineRule="auto"/>
        <w:jc w:val="both"/>
        <w:rPr>
          <w:rFonts w:ascii="Arial" w:hAnsi="Arial" w:cs="Arial"/>
          <w:b/>
        </w:rPr>
      </w:pPr>
      <w:r>
        <w:rPr>
          <w:rFonts w:ascii="Arial" w:hAnsi="Arial" w:cs="Arial"/>
          <w:b/>
        </w:rPr>
        <w:t>Section 3 – Professional Experience</w:t>
      </w:r>
    </w:p>
    <w:p w:rsidR="00642F85" w:rsidRDefault="00642F85"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642F85" w:rsidTr="002C562B">
        <w:trPr>
          <w:jc w:val="center"/>
        </w:trPr>
        <w:tc>
          <w:tcPr>
            <w:tcW w:w="6658" w:type="dxa"/>
            <w:shd w:val="clear" w:color="auto" w:fill="A8D08D" w:themeFill="accent6" w:themeFillTint="99"/>
          </w:tcPr>
          <w:p w:rsidR="00642F85" w:rsidRPr="00125D5E" w:rsidRDefault="00642F85"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642F85" w:rsidRPr="00125D5E" w:rsidRDefault="00642F85"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642F85" w:rsidRPr="00125D5E" w:rsidRDefault="00642F85" w:rsidP="00F15865">
            <w:pPr>
              <w:spacing w:after="120"/>
              <w:jc w:val="both"/>
              <w:rPr>
                <w:rFonts w:ascii="Arial" w:hAnsi="Arial" w:cs="Arial"/>
              </w:rPr>
            </w:pPr>
            <w:r>
              <w:rPr>
                <w:rFonts w:ascii="Arial" w:hAnsi="Arial" w:cs="Arial"/>
              </w:rPr>
              <w:t>Desirable</w:t>
            </w:r>
          </w:p>
        </w:tc>
      </w:tr>
      <w:tr w:rsidR="00642F85" w:rsidTr="002C562B">
        <w:trPr>
          <w:jc w:val="center"/>
        </w:trPr>
        <w:tc>
          <w:tcPr>
            <w:tcW w:w="6658" w:type="dxa"/>
          </w:tcPr>
          <w:p w:rsidR="00642F85" w:rsidRPr="00125D5E" w:rsidRDefault="00F302A2" w:rsidP="00F15865">
            <w:pPr>
              <w:spacing w:after="120"/>
              <w:jc w:val="both"/>
              <w:rPr>
                <w:rFonts w:ascii="Arial" w:hAnsi="Arial" w:cs="Arial"/>
              </w:rPr>
            </w:pPr>
            <w:r>
              <w:rPr>
                <w:rFonts w:ascii="Arial" w:hAnsi="Arial" w:cs="Arial"/>
              </w:rPr>
              <w:t>3.1 Be a substantive senior leader at headship, deputy headship or non-class based assistant headship level in a special or mainstream school with a proven track record of driving whole-school improvement and success over a sustained period.</w:t>
            </w:r>
          </w:p>
        </w:tc>
        <w:tc>
          <w:tcPr>
            <w:tcW w:w="1134" w:type="dxa"/>
          </w:tcPr>
          <w:p w:rsidR="00D018BA" w:rsidRDefault="00642F85" w:rsidP="00F15865">
            <w:pPr>
              <w:spacing w:after="120"/>
              <w:jc w:val="both"/>
              <w:rPr>
                <w:rFonts w:ascii="Arial" w:hAnsi="Arial" w:cs="Arial"/>
                <w:b/>
              </w:rPr>
            </w:pPr>
            <w:r>
              <w:rPr>
                <w:rFonts w:ascii="Arial" w:hAnsi="Arial" w:cs="Arial"/>
                <w:b/>
              </w:rPr>
              <w:t xml:space="preserve">    </w:t>
            </w:r>
          </w:p>
          <w:p w:rsidR="00642F85" w:rsidRDefault="00D018BA" w:rsidP="00F15865">
            <w:pPr>
              <w:spacing w:after="120"/>
              <w:jc w:val="both"/>
              <w:rPr>
                <w:rFonts w:ascii="Arial" w:hAnsi="Arial" w:cs="Arial"/>
                <w:b/>
              </w:rPr>
            </w:pPr>
            <w:r>
              <w:rPr>
                <w:rFonts w:ascii="Arial" w:eastAsia="MS Gothic" w:hAnsi="Arial" w:cs="Arial"/>
              </w:rPr>
              <w:t xml:space="preserve">    </w:t>
            </w:r>
            <w:r w:rsidR="00642F85">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Default="00F302A2" w:rsidP="00642F85">
            <w:pPr>
              <w:spacing w:after="120"/>
              <w:jc w:val="both"/>
              <w:rPr>
                <w:rFonts w:ascii="Arial" w:hAnsi="Arial" w:cs="Arial"/>
              </w:rPr>
            </w:pPr>
            <w:r>
              <w:rPr>
                <w:rFonts w:ascii="Arial" w:hAnsi="Arial" w:cs="Arial"/>
              </w:rPr>
              <w:t>3.2 Have had experience working with secondary aged students with Social Emotional and Mental Health difficulties.</w:t>
            </w:r>
          </w:p>
        </w:tc>
        <w:tc>
          <w:tcPr>
            <w:tcW w:w="1134" w:type="dxa"/>
          </w:tcPr>
          <w:p w:rsidR="00D018BA" w:rsidRDefault="00642F85" w:rsidP="00F15865">
            <w:pPr>
              <w:spacing w:after="120"/>
              <w:jc w:val="both"/>
              <w:rPr>
                <w:rFonts w:ascii="Arial" w:hAnsi="Arial" w:cs="Arial"/>
                <w:b/>
              </w:rPr>
            </w:pPr>
            <w:r>
              <w:rPr>
                <w:rFonts w:ascii="Arial" w:hAnsi="Arial" w:cs="Arial"/>
                <w:b/>
              </w:rPr>
              <w:t xml:space="preserve">   </w:t>
            </w:r>
          </w:p>
          <w:p w:rsidR="00642F85" w:rsidRDefault="00D018BA" w:rsidP="00F15865">
            <w:pPr>
              <w:spacing w:after="120"/>
              <w:jc w:val="both"/>
              <w:rPr>
                <w:rFonts w:ascii="Arial" w:hAnsi="Arial" w:cs="Arial"/>
                <w:b/>
              </w:rPr>
            </w:pPr>
            <w:r>
              <w:rPr>
                <w:rFonts w:ascii="Arial" w:hAnsi="Arial" w:cs="Arial"/>
                <w:b/>
              </w:rPr>
              <w:t xml:space="preserve">   </w:t>
            </w:r>
            <w:r w:rsidR="00642F85">
              <w:rPr>
                <w:rFonts w:ascii="Arial" w:hAnsi="Arial" w:cs="Arial"/>
                <w:b/>
              </w:rPr>
              <w:t xml:space="preserve"> </w:t>
            </w:r>
            <w:r w:rsidR="00642F85">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F302A2" w:rsidP="00F15865">
            <w:pPr>
              <w:spacing w:after="120"/>
              <w:jc w:val="both"/>
              <w:rPr>
                <w:rFonts w:ascii="Arial" w:hAnsi="Arial" w:cs="Arial"/>
              </w:rPr>
            </w:pPr>
            <w:r>
              <w:rPr>
                <w:rFonts w:ascii="Arial" w:hAnsi="Arial" w:cs="Arial"/>
              </w:rPr>
              <w:t>3.3 Have an excellent attitude to inclusion and equality of access, and direct experience of making a difference.</w:t>
            </w:r>
          </w:p>
        </w:tc>
        <w:tc>
          <w:tcPr>
            <w:tcW w:w="1134" w:type="dxa"/>
          </w:tcPr>
          <w:p w:rsidR="00D018BA" w:rsidRDefault="00642F85" w:rsidP="00F15865">
            <w:pPr>
              <w:spacing w:after="120"/>
              <w:jc w:val="both"/>
              <w:rPr>
                <w:rFonts w:ascii="Arial" w:hAnsi="Arial" w:cs="Arial"/>
                <w:b/>
              </w:rPr>
            </w:pPr>
            <w:r>
              <w:rPr>
                <w:rFonts w:ascii="Arial" w:hAnsi="Arial" w:cs="Arial"/>
                <w:b/>
              </w:rPr>
              <w:t xml:space="preserve">    </w:t>
            </w:r>
          </w:p>
          <w:p w:rsidR="00642F85" w:rsidRDefault="00D018BA" w:rsidP="00F15865">
            <w:pPr>
              <w:spacing w:after="120"/>
              <w:jc w:val="both"/>
              <w:rPr>
                <w:rFonts w:ascii="Arial" w:hAnsi="Arial" w:cs="Arial"/>
                <w:b/>
              </w:rPr>
            </w:pPr>
            <w:r>
              <w:rPr>
                <w:rFonts w:ascii="Arial" w:hAnsi="Arial" w:cs="Arial"/>
                <w:b/>
              </w:rPr>
              <w:t xml:space="preserve">    </w:t>
            </w:r>
            <w:r w:rsidR="00642F85">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F302A2" w:rsidP="00F15865">
            <w:pPr>
              <w:spacing w:after="120"/>
              <w:jc w:val="both"/>
              <w:rPr>
                <w:rFonts w:ascii="Arial" w:hAnsi="Arial" w:cs="Arial"/>
              </w:rPr>
            </w:pPr>
            <w:r>
              <w:rPr>
                <w:rFonts w:ascii="Arial" w:hAnsi="Arial" w:cs="Arial"/>
              </w:rPr>
              <w:t>3.4 Experience of managing challenging behaviour through the consistent application of a whole school behaviour policy.</w:t>
            </w:r>
          </w:p>
        </w:tc>
        <w:tc>
          <w:tcPr>
            <w:tcW w:w="1134" w:type="dxa"/>
          </w:tcPr>
          <w:p w:rsidR="00D018BA" w:rsidRDefault="00F302A2" w:rsidP="00F15865">
            <w:pPr>
              <w:spacing w:after="120"/>
              <w:jc w:val="both"/>
              <w:rPr>
                <w:rFonts w:ascii="Arial" w:hAnsi="Arial" w:cs="Arial"/>
                <w:b/>
              </w:rPr>
            </w:pPr>
            <w:r>
              <w:rPr>
                <w:rFonts w:ascii="Arial" w:hAnsi="Arial" w:cs="Arial"/>
                <w:b/>
              </w:rPr>
              <w:t xml:space="preserve">    </w:t>
            </w:r>
          </w:p>
          <w:p w:rsidR="00642F85" w:rsidRDefault="00D018BA" w:rsidP="00F15865">
            <w:pPr>
              <w:spacing w:after="120"/>
              <w:jc w:val="both"/>
              <w:rPr>
                <w:rFonts w:ascii="Arial" w:hAnsi="Arial" w:cs="Arial"/>
                <w:b/>
              </w:rPr>
            </w:pPr>
            <w:r>
              <w:rPr>
                <w:rFonts w:ascii="Arial" w:hAnsi="Arial" w:cs="Arial"/>
                <w:b/>
              </w:rPr>
              <w:t xml:space="preserve">    </w:t>
            </w:r>
            <w:r w:rsidR="00F302A2">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7E5F2C" w:rsidP="00F15865">
            <w:pPr>
              <w:spacing w:after="120"/>
              <w:jc w:val="both"/>
              <w:rPr>
                <w:rFonts w:ascii="Arial" w:hAnsi="Arial" w:cs="Arial"/>
              </w:rPr>
            </w:pPr>
            <w:r>
              <w:rPr>
                <w:rFonts w:ascii="Arial" w:hAnsi="Arial" w:cs="Arial"/>
              </w:rPr>
              <w:lastRenderedPageBreak/>
              <w:t>3.5 Have a demonstrable commitment to safeguarding and promoting the welfare of all students, through development of school policy, and collaboration with other service professionals.</w:t>
            </w:r>
          </w:p>
        </w:tc>
        <w:tc>
          <w:tcPr>
            <w:tcW w:w="1134" w:type="dxa"/>
          </w:tcPr>
          <w:p w:rsidR="00642F85" w:rsidRDefault="00642F85" w:rsidP="00F15865">
            <w:pPr>
              <w:spacing w:after="120"/>
              <w:jc w:val="both"/>
              <w:rPr>
                <w:rFonts w:ascii="Arial" w:hAnsi="Arial" w:cs="Arial"/>
                <w:b/>
              </w:rPr>
            </w:pPr>
          </w:p>
          <w:p w:rsidR="007E5F2C" w:rsidRDefault="007E5F2C"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7E5F2C" w:rsidP="00F15865">
            <w:pPr>
              <w:spacing w:after="120"/>
              <w:jc w:val="both"/>
              <w:rPr>
                <w:rFonts w:ascii="Arial" w:hAnsi="Arial" w:cs="Arial"/>
              </w:rPr>
            </w:pPr>
            <w:r>
              <w:rPr>
                <w:rFonts w:ascii="Arial" w:hAnsi="Arial" w:cs="Arial"/>
              </w:rPr>
              <w:t>3.6 Experience of effective working with vulnerable families and with multi-agency teams to develop integrated programmes of support for children with a range of barriers to their learning.</w:t>
            </w:r>
          </w:p>
        </w:tc>
        <w:tc>
          <w:tcPr>
            <w:tcW w:w="1134" w:type="dxa"/>
          </w:tcPr>
          <w:p w:rsidR="00642F85" w:rsidRDefault="00642F85" w:rsidP="00F15865">
            <w:pPr>
              <w:spacing w:after="120"/>
              <w:jc w:val="both"/>
              <w:rPr>
                <w:rFonts w:ascii="Arial" w:hAnsi="Arial" w:cs="Arial"/>
                <w:b/>
              </w:rPr>
            </w:pPr>
          </w:p>
          <w:p w:rsidR="007E5F2C" w:rsidRDefault="007E5F2C"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B931C4" w:rsidP="00F15865">
            <w:pPr>
              <w:spacing w:after="120"/>
              <w:jc w:val="both"/>
              <w:rPr>
                <w:rFonts w:ascii="Arial" w:hAnsi="Arial" w:cs="Arial"/>
              </w:rPr>
            </w:pPr>
            <w:r>
              <w:rPr>
                <w:rFonts w:ascii="Arial" w:hAnsi="Arial" w:cs="Arial"/>
              </w:rPr>
              <w:t xml:space="preserve">3.7 </w:t>
            </w:r>
            <w:r w:rsidR="00DD1332">
              <w:rPr>
                <w:rFonts w:ascii="Arial" w:hAnsi="Arial" w:cs="Arial"/>
              </w:rPr>
              <w:t>Have successfully managed significant change within an organisation in a constructive and sensitive manner.</w:t>
            </w:r>
          </w:p>
        </w:tc>
        <w:tc>
          <w:tcPr>
            <w:tcW w:w="1134" w:type="dxa"/>
          </w:tcPr>
          <w:p w:rsidR="004B00F7" w:rsidRDefault="00DD1332" w:rsidP="00F15865">
            <w:pPr>
              <w:spacing w:after="120"/>
              <w:jc w:val="both"/>
              <w:rPr>
                <w:rFonts w:ascii="Arial" w:hAnsi="Arial" w:cs="Arial"/>
                <w:b/>
              </w:rPr>
            </w:pPr>
            <w:r>
              <w:rPr>
                <w:rFonts w:ascii="Arial" w:hAnsi="Arial" w:cs="Arial"/>
                <w:b/>
              </w:rPr>
              <w:t xml:space="preserve">   </w:t>
            </w:r>
          </w:p>
          <w:p w:rsidR="00DD1332" w:rsidRDefault="004B00F7" w:rsidP="00F15865">
            <w:pPr>
              <w:spacing w:after="120"/>
              <w:jc w:val="both"/>
              <w:rPr>
                <w:rFonts w:ascii="Arial" w:hAnsi="Arial" w:cs="Arial"/>
                <w:b/>
              </w:rPr>
            </w:pPr>
            <w:r>
              <w:rPr>
                <w:rFonts w:ascii="Arial" w:hAnsi="Arial" w:cs="Arial"/>
                <w:b/>
              </w:rPr>
              <w:t xml:space="preserve">   </w:t>
            </w:r>
            <w:r w:rsidR="00DD1332">
              <w:rPr>
                <w:rFonts w:ascii="Arial" w:hAnsi="Arial" w:cs="Arial"/>
                <w:b/>
              </w:rPr>
              <w:t xml:space="preserve"> </w:t>
            </w:r>
            <w:r w:rsidR="00DD1332">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DD1332" w:rsidP="00F15865">
            <w:pPr>
              <w:spacing w:after="120"/>
              <w:jc w:val="both"/>
              <w:rPr>
                <w:rFonts w:ascii="Arial" w:hAnsi="Arial" w:cs="Arial"/>
              </w:rPr>
            </w:pPr>
            <w:r>
              <w:rPr>
                <w:rFonts w:ascii="Arial" w:hAnsi="Arial" w:cs="Arial"/>
              </w:rPr>
              <w:t>3.8 Experience of successfully analysing data and drawing up improvement plans which are monitored and evaluated and result in measurable improvement.</w:t>
            </w:r>
          </w:p>
        </w:tc>
        <w:tc>
          <w:tcPr>
            <w:tcW w:w="1134" w:type="dxa"/>
          </w:tcPr>
          <w:p w:rsidR="00642F85" w:rsidRDefault="00642F85" w:rsidP="00F15865">
            <w:pPr>
              <w:spacing w:after="120"/>
              <w:jc w:val="both"/>
              <w:rPr>
                <w:rFonts w:ascii="Arial" w:hAnsi="Arial" w:cs="Arial"/>
                <w:b/>
              </w:rPr>
            </w:pPr>
          </w:p>
        </w:tc>
        <w:tc>
          <w:tcPr>
            <w:tcW w:w="1224" w:type="dxa"/>
          </w:tcPr>
          <w:p w:rsidR="00642F85" w:rsidRDefault="00642F85" w:rsidP="00F15865">
            <w:pPr>
              <w:spacing w:after="120"/>
              <w:jc w:val="both"/>
              <w:rPr>
                <w:rFonts w:ascii="Arial" w:hAnsi="Arial" w:cs="Arial"/>
                <w:b/>
              </w:rPr>
            </w:pPr>
          </w:p>
          <w:p w:rsidR="00DD1332" w:rsidRDefault="00DD1332"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r>
      <w:tr w:rsidR="00642F85" w:rsidTr="002C562B">
        <w:trPr>
          <w:jc w:val="center"/>
        </w:trPr>
        <w:tc>
          <w:tcPr>
            <w:tcW w:w="6658" w:type="dxa"/>
          </w:tcPr>
          <w:p w:rsidR="00642F85" w:rsidRPr="00DC0527" w:rsidRDefault="00DD1332" w:rsidP="00F15865">
            <w:pPr>
              <w:spacing w:after="120"/>
              <w:jc w:val="both"/>
              <w:rPr>
                <w:rFonts w:ascii="Arial" w:hAnsi="Arial" w:cs="Arial"/>
              </w:rPr>
            </w:pPr>
            <w:r>
              <w:rPr>
                <w:rFonts w:ascii="Arial" w:hAnsi="Arial" w:cs="Arial"/>
              </w:rPr>
              <w:t>3.9 Evidence of successful management of staff performance including supervision, target setting and capability and/or conduct management procedures.</w:t>
            </w:r>
          </w:p>
        </w:tc>
        <w:tc>
          <w:tcPr>
            <w:tcW w:w="1134" w:type="dxa"/>
          </w:tcPr>
          <w:p w:rsidR="00642F85" w:rsidRDefault="00642F85" w:rsidP="00F15865">
            <w:pPr>
              <w:spacing w:after="120"/>
              <w:jc w:val="both"/>
              <w:rPr>
                <w:rFonts w:ascii="Arial" w:hAnsi="Arial" w:cs="Arial"/>
                <w:b/>
              </w:rPr>
            </w:pPr>
          </w:p>
          <w:p w:rsidR="00DD1332" w:rsidRDefault="00DD1332"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r w:rsidR="00642F85" w:rsidTr="002C562B">
        <w:trPr>
          <w:jc w:val="center"/>
        </w:trPr>
        <w:tc>
          <w:tcPr>
            <w:tcW w:w="6658" w:type="dxa"/>
          </w:tcPr>
          <w:p w:rsidR="00642F85" w:rsidRPr="00DC0527" w:rsidRDefault="00DD1332" w:rsidP="00F15865">
            <w:pPr>
              <w:spacing w:after="120"/>
              <w:jc w:val="both"/>
              <w:rPr>
                <w:rFonts w:ascii="Arial" w:hAnsi="Arial" w:cs="Arial"/>
              </w:rPr>
            </w:pPr>
            <w:r>
              <w:rPr>
                <w:rFonts w:ascii="Arial" w:hAnsi="Arial" w:cs="Arial"/>
              </w:rPr>
              <w:t xml:space="preserve">3.10 Evidence of successful collaborative working and the development of partnerships with colleagues in other schools and key stakeholders e.g. colleague </w:t>
            </w:r>
            <w:proofErr w:type="spellStart"/>
            <w:r>
              <w:rPr>
                <w:rFonts w:ascii="Arial" w:hAnsi="Arial" w:cs="Arial"/>
              </w:rPr>
              <w:t>headteachers</w:t>
            </w:r>
            <w:proofErr w:type="spellEnd"/>
            <w:r>
              <w:rPr>
                <w:rFonts w:ascii="Arial" w:hAnsi="Arial" w:cs="Arial"/>
              </w:rPr>
              <w:t>, LA Officers and the voluntary sector.</w:t>
            </w:r>
          </w:p>
        </w:tc>
        <w:tc>
          <w:tcPr>
            <w:tcW w:w="1134" w:type="dxa"/>
          </w:tcPr>
          <w:p w:rsidR="004B00F7" w:rsidRDefault="00642F85" w:rsidP="00F15865">
            <w:pPr>
              <w:spacing w:after="120"/>
              <w:jc w:val="both"/>
              <w:rPr>
                <w:rFonts w:ascii="Arial" w:hAnsi="Arial" w:cs="Arial"/>
                <w:b/>
              </w:rPr>
            </w:pPr>
            <w:r>
              <w:rPr>
                <w:rFonts w:ascii="Arial" w:hAnsi="Arial" w:cs="Arial"/>
                <w:b/>
              </w:rPr>
              <w:t xml:space="preserve">    </w:t>
            </w:r>
          </w:p>
          <w:p w:rsidR="00642F85" w:rsidRDefault="004B00F7" w:rsidP="00F15865">
            <w:pPr>
              <w:spacing w:after="120"/>
              <w:jc w:val="both"/>
              <w:rPr>
                <w:rFonts w:ascii="Arial" w:hAnsi="Arial" w:cs="Arial"/>
                <w:b/>
              </w:rPr>
            </w:pPr>
            <w:r>
              <w:rPr>
                <w:rFonts w:ascii="Arial" w:hAnsi="Arial" w:cs="Arial"/>
                <w:b/>
              </w:rPr>
              <w:t xml:space="preserve">    </w:t>
            </w:r>
            <w:r w:rsidR="00642F85">
              <w:rPr>
                <w:rFonts w:ascii="Arial" w:eastAsia="MS Gothic" w:hAnsi="Arial" w:cs="Arial" w:hint="eastAsia"/>
              </w:rPr>
              <w:sym w:font="Wingdings" w:char="F0FE"/>
            </w:r>
          </w:p>
        </w:tc>
        <w:tc>
          <w:tcPr>
            <w:tcW w:w="1224" w:type="dxa"/>
          </w:tcPr>
          <w:p w:rsidR="00642F85" w:rsidRDefault="00642F85" w:rsidP="00F15865">
            <w:pPr>
              <w:spacing w:after="120"/>
              <w:jc w:val="both"/>
              <w:rPr>
                <w:rFonts w:ascii="Arial" w:hAnsi="Arial" w:cs="Arial"/>
                <w:b/>
              </w:rPr>
            </w:pPr>
          </w:p>
        </w:tc>
      </w:tr>
    </w:tbl>
    <w:p w:rsidR="00642F85" w:rsidRDefault="00642F85" w:rsidP="002809F8">
      <w:pPr>
        <w:spacing w:after="0" w:line="240" w:lineRule="auto"/>
        <w:jc w:val="both"/>
        <w:rPr>
          <w:rFonts w:ascii="Arial" w:hAnsi="Arial" w:cs="Arial"/>
          <w:b/>
        </w:rPr>
      </w:pPr>
    </w:p>
    <w:p w:rsidR="00DD1332" w:rsidRDefault="00DD1332" w:rsidP="002809F8">
      <w:pPr>
        <w:spacing w:after="0" w:line="240" w:lineRule="auto"/>
        <w:jc w:val="both"/>
        <w:rPr>
          <w:rFonts w:ascii="Arial" w:hAnsi="Arial" w:cs="Arial"/>
          <w:b/>
        </w:rPr>
      </w:pPr>
    </w:p>
    <w:p w:rsidR="00DD1332" w:rsidRDefault="00DD1332" w:rsidP="002809F8">
      <w:pPr>
        <w:spacing w:after="0" w:line="240" w:lineRule="auto"/>
        <w:jc w:val="both"/>
        <w:rPr>
          <w:rFonts w:ascii="Arial" w:hAnsi="Arial" w:cs="Arial"/>
          <w:b/>
        </w:rPr>
      </w:pPr>
      <w:r>
        <w:rPr>
          <w:rFonts w:ascii="Arial" w:hAnsi="Arial" w:cs="Arial"/>
          <w:b/>
        </w:rPr>
        <w:t>Section 4 – Leading Teaching and Learning</w:t>
      </w:r>
    </w:p>
    <w:p w:rsidR="00DD1332" w:rsidRDefault="00DD1332"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DD1332" w:rsidTr="002C562B">
        <w:trPr>
          <w:jc w:val="center"/>
        </w:trPr>
        <w:tc>
          <w:tcPr>
            <w:tcW w:w="6658" w:type="dxa"/>
            <w:shd w:val="clear" w:color="auto" w:fill="A8D08D" w:themeFill="accent6" w:themeFillTint="99"/>
          </w:tcPr>
          <w:p w:rsidR="00DD1332" w:rsidRPr="00125D5E" w:rsidRDefault="00DD1332"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DD1332" w:rsidRPr="00125D5E" w:rsidRDefault="00DD1332"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DD1332" w:rsidRPr="00125D5E" w:rsidRDefault="00DD1332" w:rsidP="00F15865">
            <w:pPr>
              <w:spacing w:after="120"/>
              <w:jc w:val="both"/>
              <w:rPr>
                <w:rFonts w:ascii="Arial" w:hAnsi="Arial" w:cs="Arial"/>
              </w:rPr>
            </w:pPr>
            <w:r>
              <w:rPr>
                <w:rFonts w:ascii="Arial" w:hAnsi="Arial" w:cs="Arial"/>
              </w:rPr>
              <w:t>Desirable</w:t>
            </w:r>
          </w:p>
        </w:tc>
      </w:tr>
      <w:tr w:rsidR="008D0F61" w:rsidTr="002C562B">
        <w:trPr>
          <w:jc w:val="center"/>
        </w:trPr>
        <w:tc>
          <w:tcPr>
            <w:tcW w:w="6658" w:type="dxa"/>
          </w:tcPr>
          <w:p w:rsidR="008D0F61" w:rsidRDefault="000F4491" w:rsidP="00F15865">
            <w:pPr>
              <w:spacing w:after="120"/>
              <w:jc w:val="both"/>
              <w:rPr>
                <w:rFonts w:ascii="Arial" w:hAnsi="Arial" w:cs="Arial"/>
              </w:rPr>
            </w:pPr>
            <w:r>
              <w:rPr>
                <w:rFonts w:ascii="Arial" w:hAnsi="Arial" w:cs="Arial"/>
              </w:rPr>
              <w:t>4.1 Able to implement strategies for developing effective teachers to ensure the entitlement of all pupils to effective teaching and learning.</w:t>
            </w:r>
          </w:p>
        </w:tc>
        <w:tc>
          <w:tcPr>
            <w:tcW w:w="1134" w:type="dxa"/>
          </w:tcPr>
          <w:p w:rsidR="004B00F7" w:rsidRDefault="008D0F61" w:rsidP="00F15865">
            <w:pPr>
              <w:spacing w:after="120"/>
              <w:jc w:val="both"/>
              <w:rPr>
                <w:rFonts w:ascii="Arial" w:hAnsi="Arial" w:cs="Arial"/>
                <w:b/>
              </w:rPr>
            </w:pPr>
            <w:r>
              <w:rPr>
                <w:rFonts w:ascii="Arial" w:hAnsi="Arial" w:cs="Arial"/>
                <w:b/>
              </w:rPr>
              <w:t xml:space="preserve">   </w:t>
            </w:r>
          </w:p>
          <w:p w:rsidR="008D0F61" w:rsidRDefault="004B00F7" w:rsidP="00F15865">
            <w:pPr>
              <w:spacing w:after="120"/>
              <w:jc w:val="both"/>
              <w:rPr>
                <w:rFonts w:ascii="Arial" w:hAnsi="Arial" w:cs="Arial"/>
                <w:b/>
              </w:rPr>
            </w:pPr>
            <w:r>
              <w:rPr>
                <w:rFonts w:ascii="Arial" w:hAnsi="Arial" w:cs="Arial"/>
                <w:b/>
              </w:rPr>
              <w:t xml:space="preserve">   </w:t>
            </w:r>
            <w:r w:rsidR="008D0F61">
              <w:rPr>
                <w:rFonts w:ascii="Arial" w:hAnsi="Arial" w:cs="Arial"/>
                <w:b/>
              </w:rPr>
              <w:t xml:space="preserve"> </w:t>
            </w:r>
            <w:r w:rsidR="008D0F61">
              <w:rPr>
                <w:rFonts w:ascii="Arial" w:eastAsia="MS Gothic" w:hAnsi="Arial" w:cs="Arial" w:hint="eastAsia"/>
              </w:rPr>
              <w:sym w:font="Wingdings" w:char="F0FE"/>
            </w:r>
          </w:p>
        </w:tc>
        <w:tc>
          <w:tcPr>
            <w:tcW w:w="1224" w:type="dxa"/>
          </w:tcPr>
          <w:p w:rsidR="008D0F61" w:rsidRDefault="008D0F61" w:rsidP="00F15865">
            <w:pPr>
              <w:spacing w:after="120"/>
              <w:jc w:val="both"/>
              <w:rPr>
                <w:rFonts w:ascii="Arial" w:hAnsi="Arial" w:cs="Arial"/>
                <w:b/>
              </w:rPr>
            </w:pPr>
          </w:p>
        </w:tc>
      </w:tr>
      <w:tr w:rsidR="00DD1332" w:rsidTr="002C562B">
        <w:trPr>
          <w:jc w:val="center"/>
        </w:trPr>
        <w:tc>
          <w:tcPr>
            <w:tcW w:w="6658" w:type="dxa"/>
          </w:tcPr>
          <w:p w:rsidR="00DD1332" w:rsidRPr="00125D5E" w:rsidRDefault="000F4491" w:rsidP="00F15865">
            <w:pPr>
              <w:spacing w:after="120"/>
              <w:jc w:val="both"/>
              <w:rPr>
                <w:rFonts w:ascii="Arial" w:hAnsi="Arial" w:cs="Arial"/>
              </w:rPr>
            </w:pPr>
            <w:r>
              <w:rPr>
                <w:rFonts w:ascii="Arial" w:hAnsi="Arial" w:cs="Arial"/>
              </w:rPr>
              <w:t>4.2 A clear understanding of the components of good curriculum development for students with learning disabilities.</w:t>
            </w:r>
          </w:p>
        </w:tc>
        <w:tc>
          <w:tcPr>
            <w:tcW w:w="1134" w:type="dxa"/>
          </w:tcPr>
          <w:p w:rsidR="004B00F7" w:rsidRDefault="00DD1332" w:rsidP="00F15865">
            <w:pPr>
              <w:spacing w:after="120"/>
              <w:jc w:val="both"/>
              <w:rPr>
                <w:rFonts w:ascii="Arial" w:hAnsi="Arial" w:cs="Arial"/>
                <w:b/>
              </w:rPr>
            </w:pPr>
            <w:r>
              <w:rPr>
                <w:rFonts w:ascii="Arial" w:hAnsi="Arial" w:cs="Arial"/>
                <w:b/>
              </w:rPr>
              <w:t xml:space="preserve">   </w:t>
            </w:r>
          </w:p>
          <w:p w:rsidR="00DD1332" w:rsidRDefault="004B00F7" w:rsidP="00F15865">
            <w:pPr>
              <w:spacing w:after="120"/>
              <w:jc w:val="both"/>
              <w:rPr>
                <w:rFonts w:ascii="Arial" w:hAnsi="Arial" w:cs="Arial"/>
                <w:b/>
              </w:rPr>
            </w:pPr>
            <w:r>
              <w:rPr>
                <w:rFonts w:ascii="Arial" w:hAnsi="Arial" w:cs="Arial"/>
                <w:b/>
              </w:rPr>
              <w:t xml:space="preserve">   </w:t>
            </w:r>
            <w:r w:rsidR="00DD1332">
              <w:rPr>
                <w:rFonts w:ascii="Arial" w:hAnsi="Arial" w:cs="Arial"/>
                <w:b/>
              </w:rPr>
              <w:t xml:space="preserve"> </w:t>
            </w:r>
            <w:r w:rsidR="00DD1332">
              <w:rPr>
                <w:rFonts w:ascii="Arial" w:eastAsia="MS Gothic" w:hAnsi="Arial" w:cs="Arial" w:hint="eastAsia"/>
              </w:rPr>
              <w:sym w:font="Wingdings" w:char="F0FE"/>
            </w:r>
          </w:p>
        </w:tc>
        <w:tc>
          <w:tcPr>
            <w:tcW w:w="1224" w:type="dxa"/>
          </w:tcPr>
          <w:p w:rsidR="00DD1332" w:rsidRDefault="00DD1332" w:rsidP="00F15865">
            <w:pPr>
              <w:spacing w:after="120"/>
              <w:jc w:val="both"/>
              <w:rPr>
                <w:rFonts w:ascii="Arial" w:hAnsi="Arial" w:cs="Arial"/>
                <w:b/>
              </w:rPr>
            </w:pPr>
          </w:p>
        </w:tc>
      </w:tr>
      <w:tr w:rsidR="00DD1332" w:rsidTr="002C562B">
        <w:trPr>
          <w:jc w:val="center"/>
        </w:trPr>
        <w:tc>
          <w:tcPr>
            <w:tcW w:w="6658" w:type="dxa"/>
          </w:tcPr>
          <w:p w:rsidR="00DD1332" w:rsidRDefault="000F4491" w:rsidP="00F15865">
            <w:pPr>
              <w:spacing w:after="120"/>
              <w:jc w:val="both"/>
              <w:rPr>
                <w:rFonts w:ascii="Arial" w:hAnsi="Arial" w:cs="Arial"/>
              </w:rPr>
            </w:pPr>
            <w:r>
              <w:rPr>
                <w:rFonts w:ascii="Arial" w:hAnsi="Arial" w:cs="Arial"/>
              </w:rPr>
              <w:t>4.3 Use appropriate models and principles of effective learning and assessment for learning, informed by research.</w:t>
            </w:r>
          </w:p>
        </w:tc>
        <w:tc>
          <w:tcPr>
            <w:tcW w:w="1134" w:type="dxa"/>
          </w:tcPr>
          <w:p w:rsidR="004B00F7" w:rsidRDefault="00DD1332" w:rsidP="00F15865">
            <w:pPr>
              <w:spacing w:after="120"/>
              <w:jc w:val="both"/>
              <w:rPr>
                <w:rFonts w:ascii="Arial" w:hAnsi="Arial" w:cs="Arial"/>
                <w:b/>
              </w:rPr>
            </w:pPr>
            <w:r>
              <w:rPr>
                <w:rFonts w:ascii="Arial" w:hAnsi="Arial" w:cs="Arial"/>
                <w:b/>
              </w:rPr>
              <w:t xml:space="preserve">   </w:t>
            </w:r>
          </w:p>
          <w:p w:rsidR="00DD1332" w:rsidRDefault="004B00F7" w:rsidP="00F15865">
            <w:pPr>
              <w:spacing w:after="120"/>
              <w:jc w:val="both"/>
              <w:rPr>
                <w:rFonts w:ascii="Arial" w:hAnsi="Arial" w:cs="Arial"/>
                <w:b/>
              </w:rPr>
            </w:pPr>
            <w:r>
              <w:rPr>
                <w:rFonts w:ascii="Arial" w:hAnsi="Arial" w:cs="Arial"/>
                <w:b/>
              </w:rPr>
              <w:t xml:space="preserve">   </w:t>
            </w:r>
            <w:r w:rsidR="00DD1332">
              <w:rPr>
                <w:rFonts w:ascii="Arial" w:hAnsi="Arial" w:cs="Arial"/>
                <w:b/>
              </w:rPr>
              <w:t xml:space="preserve"> </w:t>
            </w:r>
            <w:r w:rsidR="00DD1332">
              <w:rPr>
                <w:rFonts w:ascii="Arial" w:eastAsia="MS Gothic" w:hAnsi="Arial" w:cs="Arial" w:hint="eastAsia"/>
              </w:rPr>
              <w:sym w:font="Wingdings" w:char="F0FE"/>
            </w:r>
          </w:p>
        </w:tc>
        <w:tc>
          <w:tcPr>
            <w:tcW w:w="1224" w:type="dxa"/>
          </w:tcPr>
          <w:p w:rsidR="00DD1332" w:rsidRDefault="00DD1332" w:rsidP="00F15865">
            <w:pPr>
              <w:spacing w:after="120"/>
              <w:jc w:val="both"/>
              <w:rPr>
                <w:rFonts w:ascii="Arial" w:hAnsi="Arial" w:cs="Arial"/>
                <w:b/>
              </w:rPr>
            </w:pPr>
          </w:p>
        </w:tc>
      </w:tr>
      <w:tr w:rsidR="00DD1332" w:rsidTr="002C562B">
        <w:trPr>
          <w:jc w:val="center"/>
        </w:trPr>
        <w:tc>
          <w:tcPr>
            <w:tcW w:w="6658" w:type="dxa"/>
          </w:tcPr>
          <w:p w:rsidR="00DD1332" w:rsidRPr="00DC0527" w:rsidRDefault="000F4491" w:rsidP="00F15865">
            <w:pPr>
              <w:spacing w:after="120"/>
              <w:jc w:val="both"/>
              <w:rPr>
                <w:rFonts w:ascii="Arial" w:hAnsi="Arial" w:cs="Arial"/>
              </w:rPr>
            </w:pPr>
            <w:r>
              <w:rPr>
                <w:rFonts w:ascii="Arial" w:hAnsi="Arial" w:cs="Arial"/>
              </w:rPr>
              <w:t>4.4 Ensure choice and flexibility in learning to meet the personalised learning needs of every child.</w:t>
            </w:r>
          </w:p>
        </w:tc>
        <w:tc>
          <w:tcPr>
            <w:tcW w:w="1134" w:type="dxa"/>
          </w:tcPr>
          <w:p w:rsidR="004B00F7" w:rsidRDefault="00DD1332" w:rsidP="00F15865">
            <w:pPr>
              <w:spacing w:after="120"/>
              <w:jc w:val="both"/>
              <w:rPr>
                <w:rFonts w:ascii="Arial" w:hAnsi="Arial" w:cs="Arial"/>
                <w:b/>
              </w:rPr>
            </w:pPr>
            <w:r>
              <w:rPr>
                <w:rFonts w:ascii="Arial" w:hAnsi="Arial" w:cs="Arial"/>
                <w:b/>
              </w:rPr>
              <w:t xml:space="preserve">   </w:t>
            </w:r>
          </w:p>
          <w:p w:rsidR="00DD1332" w:rsidRDefault="004B00F7" w:rsidP="00F15865">
            <w:pPr>
              <w:spacing w:after="120"/>
              <w:jc w:val="both"/>
              <w:rPr>
                <w:rFonts w:ascii="Arial" w:hAnsi="Arial" w:cs="Arial"/>
                <w:b/>
              </w:rPr>
            </w:pPr>
            <w:r>
              <w:rPr>
                <w:rFonts w:ascii="Arial" w:hAnsi="Arial" w:cs="Arial"/>
                <w:b/>
              </w:rPr>
              <w:t xml:space="preserve">   </w:t>
            </w:r>
            <w:r w:rsidR="00DD1332">
              <w:rPr>
                <w:rFonts w:ascii="Arial" w:hAnsi="Arial" w:cs="Arial"/>
                <w:b/>
              </w:rPr>
              <w:t xml:space="preserve"> </w:t>
            </w:r>
            <w:r w:rsidR="00DD1332">
              <w:rPr>
                <w:rFonts w:ascii="Arial" w:eastAsia="MS Gothic" w:hAnsi="Arial" w:cs="Arial" w:hint="eastAsia"/>
              </w:rPr>
              <w:sym w:font="Wingdings" w:char="F0FE"/>
            </w:r>
          </w:p>
        </w:tc>
        <w:tc>
          <w:tcPr>
            <w:tcW w:w="1224" w:type="dxa"/>
          </w:tcPr>
          <w:p w:rsidR="00DD1332" w:rsidRDefault="00DD1332" w:rsidP="00F15865">
            <w:pPr>
              <w:spacing w:after="120"/>
              <w:jc w:val="both"/>
              <w:rPr>
                <w:rFonts w:ascii="Arial" w:hAnsi="Arial" w:cs="Arial"/>
                <w:b/>
              </w:rPr>
            </w:pPr>
          </w:p>
        </w:tc>
      </w:tr>
      <w:tr w:rsidR="00DD1332" w:rsidTr="002C562B">
        <w:trPr>
          <w:jc w:val="center"/>
        </w:trPr>
        <w:tc>
          <w:tcPr>
            <w:tcW w:w="6658" w:type="dxa"/>
          </w:tcPr>
          <w:p w:rsidR="00DD1332" w:rsidRPr="00DC0527" w:rsidRDefault="000F4491" w:rsidP="00F15865">
            <w:pPr>
              <w:spacing w:after="120"/>
              <w:jc w:val="both"/>
              <w:rPr>
                <w:rFonts w:ascii="Arial" w:hAnsi="Arial" w:cs="Arial"/>
              </w:rPr>
            </w:pPr>
            <w:r>
              <w:rPr>
                <w:rFonts w:ascii="Arial" w:hAnsi="Arial" w:cs="Arial"/>
              </w:rPr>
              <w:t>4.5 Evidence of driving continual improvement in progress and attainment outcomes for all students.</w:t>
            </w:r>
          </w:p>
        </w:tc>
        <w:tc>
          <w:tcPr>
            <w:tcW w:w="1134" w:type="dxa"/>
          </w:tcPr>
          <w:p w:rsidR="004B00F7" w:rsidRDefault="00DD1332" w:rsidP="00F15865">
            <w:pPr>
              <w:spacing w:after="120"/>
              <w:jc w:val="both"/>
              <w:rPr>
                <w:rFonts w:ascii="Arial" w:hAnsi="Arial" w:cs="Arial"/>
                <w:b/>
              </w:rPr>
            </w:pPr>
            <w:r>
              <w:rPr>
                <w:rFonts w:ascii="Arial" w:hAnsi="Arial" w:cs="Arial"/>
                <w:b/>
              </w:rPr>
              <w:t xml:space="preserve">   </w:t>
            </w:r>
          </w:p>
          <w:p w:rsidR="00DD1332" w:rsidRDefault="004B00F7" w:rsidP="00F15865">
            <w:pPr>
              <w:spacing w:after="120"/>
              <w:jc w:val="both"/>
              <w:rPr>
                <w:rFonts w:ascii="Arial" w:hAnsi="Arial" w:cs="Arial"/>
                <w:b/>
              </w:rPr>
            </w:pPr>
            <w:r>
              <w:rPr>
                <w:rFonts w:ascii="Arial" w:hAnsi="Arial" w:cs="Arial"/>
                <w:b/>
              </w:rPr>
              <w:t xml:space="preserve">   </w:t>
            </w:r>
            <w:r w:rsidR="00DD1332">
              <w:rPr>
                <w:rFonts w:ascii="Arial" w:hAnsi="Arial" w:cs="Arial"/>
                <w:b/>
              </w:rPr>
              <w:t xml:space="preserve"> </w:t>
            </w:r>
            <w:r w:rsidR="00DD1332">
              <w:rPr>
                <w:rFonts w:ascii="Arial" w:eastAsia="MS Gothic" w:hAnsi="Arial" w:cs="Arial" w:hint="eastAsia"/>
              </w:rPr>
              <w:sym w:font="Wingdings" w:char="F0FE"/>
            </w:r>
          </w:p>
        </w:tc>
        <w:tc>
          <w:tcPr>
            <w:tcW w:w="1224" w:type="dxa"/>
          </w:tcPr>
          <w:p w:rsidR="00DD1332" w:rsidRDefault="00DD1332" w:rsidP="00F15865">
            <w:pPr>
              <w:spacing w:after="120"/>
              <w:jc w:val="both"/>
              <w:rPr>
                <w:rFonts w:ascii="Arial" w:hAnsi="Arial" w:cs="Arial"/>
                <w:b/>
              </w:rPr>
            </w:pPr>
          </w:p>
        </w:tc>
      </w:tr>
    </w:tbl>
    <w:p w:rsidR="00A12970" w:rsidRDefault="00A12970" w:rsidP="002809F8">
      <w:pPr>
        <w:spacing w:after="0" w:line="240" w:lineRule="auto"/>
        <w:jc w:val="both"/>
        <w:rPr>
          <w:rFonts w:ascii="Arial" w:hAnsi="Arial" w:cs="Arial"/>
          <w:b/>
        </w:rPr>
      </w:pPr>
    </w:p>
    <w:p w:rsidR="00A12970" w:rsidRDefault="00A12970" w:rsidP="003E70F5">
      <w:pPr>
        <w:rPr>
          <w:rFonts w:ascii="Arial" w:hAnsi="Arial" w:cs="Arial"/>
          <w:b/>
        </w:rPr>
      </w:pPr>
      <w:r>
        <w:rPr>
          <w:rFonts w:ascii="Arial" w:hAnsi="Arial" w:cs="Arial"/>
          <w:b/>
        </w:rPr>
        <w:t xml:space="preserve">Section 5 – Managing the Organisation </w:t>
      </w:r>
    </w:p>
    <w:p w:rsidR="00A12970" w:rsidRDefault="00A12970"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A12970" w:rsidTr="002C562B">
        <w:trPr>
          <w:jc w:val="center"/>
        </w:trPr>
        <w:tc>
          <w:tcPr>
            <w:tcW w:w="6658" w:type="dxa"/>
            <w:shd w:val="clear" w:color="auto" w:fill="A8D08D" w:themeFill="accent6" w:themeFillTint="99"/>
          </w:tcPr>
          <w:p w:rsidR="00A12970" w:rsidRPr="00125D5E" w:rsidRDefault="00A12970"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A12970" w:rsidRPr="00125D5E" w:rsidRDefault="00A12970"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A12970" w:rsidRPr="00125D5E" w:rsidRDefault="00A12970" w:rsidP="00F15865">
            <w:pPr>
              <w:spacing w:after="120"/>
              <w:jc w:val="both"/>
              <w:rPr>
                <w:rFonts w:ascii="Arial" w:hAnsi="Arial" w:cs="Arial"/>
              </w:rPr>
            </w:pPr>
            <w:r>
              <w:rPr>
                <w:rFonts w:ascii="Arial" w:hAnsi="Arial" w:cs="Arial"/>
              </w:rPr>
              <w:t>Desirable</w:t>
            </w:r>
          </w:p>
        </w:tc>
      </w:tr>
      <w:tr w:rsidR="00A12970" w:rsidTr="002C562B">
        <w:trPr>
          <w:jc w:val="center"/>
        </w:trPr>
        <w:tc>
          <w:tcPr>
            <w:tcW w:w="6658" w:type="dxa"/>
          </w:tcPr>
          <w:p w:rsidR="00A12970" w:rsidRDefault="00A12970" w:rsidP="00F15865">
            <w:pPr>
              <w:spacing w:after="120"/>
              <w:jc w:val="both"/>
              <w:rPr>
                <w:rFonts w:ascii="Arial" w:hAnsi="Arial" w:cs="Arial"/>
              </w:rPr>
            </w:pPr>
            <w:r>
              <w:rPr>
                <w:rFonts w:ascii="Arial" w:hAnsi="Arial" w:cs="Arial"/>
              </w:rPr>
              <w:t>5.1 Knowledge of effective deployment of human and financial resources to develop and sustain an innovative and personalised curriculum.</w:t>
            </w:r>
          </w:p>
        </w:tc>
        <w:tc>
          <w:tcPr>
            <w:tcW w:w="1134" w:type="dxa"/>
          </w:tcPr>
          <w:p w:rsidR="00A12970" w:rsidRDefault="00A12970" w:rsidP="00F15865">
            <w:pPr>
              <w:spacing w:after="120"/>
              <w:jc w:val="both"/>
              <w:rPr>
                <w:rFonts w:ascii="Arial" w:hAnsi="Arial" w:cs="Arial"/>
                <w:b/>
              </w:rPr>
            </w:pPr>
          </w:p>
        </w:tc>
        <w:tc>
          <w:tcPr>
            <w:tcW w:w="1224" w:type="dxa"/>
          </w:tcPr>
          <w:p w:rsidR="00A12970" w:rsidRDefault="00A12970"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r>
      <w:tr w:rsidR="00A12970" w:rsidTr="002C562B">
        <w:trPr>
          <w:jc w:val="center"/>
        </w:trPr>
        <w:tc>
          <w:tcPr>
            <w:tcW w:w="6658" w:type="dxa"/>
          </w:tcPr>
          <w:p w:rsidR="00A12970" w:rsidRDefault="00A12970" w:rsidP="00F15865">
            <w:pPr>
              <w:spacing w:after="120"/>
              <w:jc w:val="both"/>
              <w:rPr>
                <w:rFonts w:ascii="Arial" w:hAnsi="Arial" w:cs="Arial"/>
              </w:rPr>
            </w:pPr>
            <w:r>
              <w:rPr>
                <w:rFonts w:ascii="Arial" w:hAnsi="Arial" w:cs="Arial"/>
              </w:rPr>
              <w:t>5.2 Ability to wok under pressure, determine priorities and meet deadlines.</w:t>
            </w:r>
          </w:p>
        </w:tc>
        <w:tc>
          <w:tcPr>
            <w:tcW w:w="1134" w:type="dxa"/>
          </w:tcPr>
          <w:p w:rsidR="00A12970" w:rsidRDefault="00A12970"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A12970" w:rsidRDefault="00A12970" w:rsidP="00F15865">
            <w:pPr>
              <w:spacing w:after="120"/>
              <w:jc w:val="both"/>
              <w:rPr>
                <w:rFonts w:ascii="Arial" w:hAnsi="Arial" w:cs="Arial"/>
                <w:b/>
              </w:rPr>
            </w:pPr>
          </w:p>
        </w:tc>
      </w:tr>
      <w:tr w:rsidR="00A12970" w:rsidTr="002C562B">
        <w:trPr>
          <w:jc w:val="center"/>
        </w:trPr>
        <w:tc>
          <w:tcPr>
            <w:tcW w:w="6658" w:type="dxa"/>
          </w:tcPr>
          <w:p w:rsidR="00A12970" w:rsidRPr="00125D5E" w:rsidRDefault="00A12970" w:rsidP="00F15865">
            <w:pPr>
              <w:spacing w:after="120"/>
              <w:jc w:val="both"/>
              <w:rPr>
                <w:rFonts w:ascii="Arial" w:hAnsi="Arial" w:cs="Arial"/>
              </w:rPr>
            </w:pPr>
            <w:r>
              <w:rPr>
                <w:rFonts w:ascii="Arial" w:hAnsi="Arial" w:cs="Arial"/>
              </w:rPr>
              <w:t>5.3 Ability to show respect and empathy at all times in order to work effectively in partnership with parents.</w:t>
            </w:r>
          </w:p>
        </w:tc>
        <w:tc>
          <w:tcPr>
            <w:tcW w:w="1134" w:type="dxa"/>
          </w:tcPr>
          <w:p w:rsidR="00A12970" w:rsidRDefault="00A12970"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A12970" w:rsidRDefault="00A12970" w:rsidP="00F15865">
            <w:pPr>
              <w:spacing w:after="120"/>
              <w:jc w:val="both"/>
              <w:rPr>
                <w:rFonts w:ascii="Arial" w:hAnsi="Arial" w:cs="Arial"/>
                <w:b/>
              </w:rPr>
            </w:pPr>
          </w:p>
        </w:tc>
      </w:tr>
      <w:tr w:rsidR="00A12970" w:rsidTr="002C562B">
        <w:trPr>
          <w:jc w:val="center"/>
        </w:trPr>
        <w:tc>
          <w:tcPr>
            <w:tcW w:w="6658" w:type="dxa"/>
          </w:tcPr>
          <w:p w:rsidR="00A12970" w:rsidRDefault="00A12970" w:rsidP="00F15865">
            <w:pPr>
              <w:spacing w:after="120"/>
              <w:jc w:val="both"/>
              <w:rPr>
                <w:rFonts w:ascii="Arial" w:hAnsi="Arial" w:cs="Arial"/>
              </w:rPr>
            </w:pPr>
            <w:r>
              <w:rPr>
                <w:rFonts w:ascii="Arial" w:hAnsi="Arial" w:cs="Arial"/>
              </w:rPr>
              <w:t>5.4 Ability to communicate and convey information for differing purposes, using a variety of media and IT to ensure positive audience engagement and understanding.</w:t>
            </w:r>
          </w:p>
        </w:tc>
        <w:tc>
          <w:tcPr>
            <w:tcW w:w="1134" w:type="dxa"/>
          </w:tcPr>
          <w:p w:rsidR="004B00F7" w:rsidRDefault="00A12970" w:rsidP="00F15865">
            <w:pPr>
              <w:spacing w:after="120"/>
              <w:jc w:val="both"/>
              <w:rPr>
                <w:rFonts w:ascii="Arial" w:hAnsi="Arial" w:cs="Arial"/>
                <w:b/>
              </w:rPr>
            </w:pPr>
            <w:r>
              <w:rPr>
                <w:rFonts w:ascii="Arial" w:hAnsi="Arial" w:cs="Arial"/>
                <w:b/>
              </w:rPr>
              <w:t xml:space="preserve">   </w:t>
            </w:r>
          </w:p>
          <w:p w:rsidR="00A12970" w:rsidRDefault="004B00F7" w:rsidP="00F15865">
            <w:pPr>
              <w:spacing w:after="120"/>
              <w:jc w:val="both"/>
              <w:rPr>
                <w:rFonts w:ascii="Arial" w:hAnsi="Arial" w:cs="Arial"/>
                <w:b/>
              </w:rPr>
            </w:pPr>
            <w:r>
              <w:rPr>
                <w:rFonts w:ascii="Arial" w:hAnsi="Arial" w:cs="Arial"/>
                <w:b/>
              </w:rPr>
              <w:t xml:space="preserve">   </w:t>
            </w:r>
            <w:r w:rsidR="00A12970">
              <w:rPr>
                <w:rFonts w:ascii="Arial" w:hAnsi="Arial" w:cs="Arial"/>
                <w:b/>
              </w:rPr>
              <w:t xml:space="preserve"> </w:t>
            </w:r>
            <w:r w:rsidR="00A12970">
              <w:rPr>
                <w:rFonts w:ascii="Arial" w:eastAsia="MS Gothic" w:hAnsi="Arial" w:cs="Arial" w:hint="eastAsia"/>
              </w:rPr>
              <w:sym w:font="Wingdings" w:char="F0FE"/>
            </w:r>
          </w:p>
        </w:tc>
        <w:tc>
          <w:tcPr>
            <w:tcW w:w="1224" w:type="dxa"/>
          </w:tcPr>
          <w:p w:rsidR="00A12970" w:rsidRDefault="00A12970" w:rsidP="00F15865">
            <w:pPr>
              <w:spacing w:after="120"/>
              <w:jc w:val="both"/>
              <w:rPr>
                <w:rFonts w:ascii="Arial" w:hAnsi="Arial" w:cs="Arial"/>
                <w:b/>
              </w:rPr>
            </w:pPr>
          </w:p>
        </w:tc>
      </w:tr>
      <w:tr w:rsidR="00A12970" w:rsidTr="002C562B">
        <w:trPr>
          <w:jc w:val="center"/>
        </w:trPr>
        <w:tc>
          <w:tcPr>
            <w:tcW w:w="6658" w:type="dxa"/>
          </w:tcPr>
          <w:p w:rsidR="00A12970" w:rsidRPr="00DC0527" w:rsidRDefault="00A12970" w:rsidP="00F15865">
            <w:pPr>
              <w:spacing w:after="120"/>
              <w:jc w:val="both"/>
              <w:rPr>
                <w:rFonts w:ascii="Arial" w:hAnsi="Arial" w:cs="Arial"/>
              </w:rPr>
            </w:pPr>
            <w:r>
              <w:rPr>
                <w:rFonts w:ascii="Arial" w:hAnsi="Arial" w:cs="Arial"/>
              </w:rPr>
              <w:lastRenderedPageBreak/>
              <w:t>5.5 Ability to display a solution focussed, positive approach to challenges.</w:t>
            </w:r>
          </w:p>
        </w:tc>
        <w:tc>
          <w:tcPr>
            <w:tcW w:w="1134" w:type="dxa"/>
          </w:tcPr>
          <w:p w:rsidR="00A12970" w:rsidRDefault="00A12970"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A12970" w:rsidRDefault="00A12970" w:rsidP="00F15865">
            <w:pPr>
              <w:spacing w:after="120"/>
              <w:jc w:val="both"/>
              <w:rPr>
                <w:rFonts w:ascii="Arial" w:hAnsi="Arial" w:cs="Arial"/>
                <w:b/>
              </w:rPr>
            </w:pPr>
          </w:p>
        </w:tc>
      </w:tr>
      <w:tr w:rsidR="00A12970" w:rsidTr="002C562B">
        <w:trPr>
          <w:jc w:val="center"/>
        </w:trPr>
        <w:tc>
          <w:tcPr>
            <w:tcW w:w="6658" w:type="dxa"/>
          </w:tcPr>
          <w:p w:rsidR="00A12970" w:rsidRPr="00DC0527" w:rsidRDefault="00604936" w:rsidP="00F15865">
            <w:pPr>
              <w:spacing w:after="120"/>
              <w:jc w:val="both"/>
              <w:rPr>
                <w:rFonts w:ascii="Arial" w:hAnsi="Arial" w:cs="Arial"/>
              </w:rPr>
            </w:pPr>
            <w:r>
              <w:rPr>
                <w:rFonts w:ascii="Arial" w:hAnsi="Arial" w:cs="Arial"/>
              </w:rPr>
              <w:t>5.6 Ability to plan and manage projects for implementing change.</w:t>
            </w:r>
          </w:p>
        </w:tc>
        <w:tc>
          <w:tcPr>
            <w:tcW w:w="1134" w:type="dxa"/>
          </w:tcPr>
          <w:p w:rsidR="00A12970" w:rsidRDefault="00A12970"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A12970" w:rsidRDefault="00A12970" w:rsidP="00F15865">
            <w:pPr>
              <w:spacing w:after="120"/>
              <w:jc w:val="both"/>
              <w:rPr>
                <w:rFonts w:ascii="Arial" w:hAnsi="Arial" w:cs="Arial"/>
                <w:b/>
              </w:rPr>
            </w:pPr>
          </w:p>
        </w:tc>
      </w:tr>
      <w:tr w:rsidR="00604936" w:rsidTr="002C562B">
        <w:trPr>
          <w:jc w:val="center"/>
        </w:trPr>
        <w:tc>
          <w:tcPr>
            <w:tcW w:w="6658" w:type="dxa"/>
          </w:tcPr>
          <w:p w:rsidR="00604936" w:rsidRPr="00DC0527" w:rsidRDefault="00604936" w:rsidP="00F15865">
            <w:pPr>
              <w:spacing w:after="120"/>
              <w:jc w:val="both"/>
              <w:rPr>
                <w:rFonts w:ascii="Arial" w:hAnsi="Arial" w:cs="Arial"/>
              </w:rPr>
            </w:pPr>
            <w:r>
              <w:rPr>
                <w:rFonts w:ascii="Arial" w:hAnsi="Arial" w:cs="Arial"/>
              </w:rPr>
              <w:t>5.7 Able to successfully develop and lead a fair and open workplace with a pervading culture of trust and respect, and an ability to manage conflict positively.</w:t>
            </w:r>
          </w:p>
        </w:tc>
        <w:tc>
          <w:tcPr>
            <w:tcW w:w="1134" w:type="dxa"/>
          </w:tcPr>
          <w:p w:rsidR="00604936" w:rsidRDefault="00604936" w:rsidP="00F15865">
            <w:pPr>
              <w:spacing w:after="120"/>
              <w:jc w:val="both"/>
              <w:rPr>
                <w:rFonts w:ascii="Arial" w:hAnsi="Arial" w:cs="Arial"/>
                <w:b/>
              </w:rPr>
            </w:pPr>
          </w:p>
          <w:p w:rsidR="00604936" w:rsidRDefault="00604936" w:rsidP="00F15865">
            <w:pPr>
              <w:spacing w:after="120"/>
              <w:jc w:val="both"/>
              <w:rPr>
                <w:rFonts w:ascii="Arial" w:hAnsi="Arial" w:cs="Arial"/>
                <w:b/>
              </w:rPr>
            </w:pPr>
            <w:r>
              <w:rPr>
                <w:rFonts w:ascii="Arial" w:eastAsia="MS Gothic" w:hAnsi="Arial" w:cs="Arial"/>
              </w:rPr>
              <w:t xml:space="preserve">    </w:t>
            </w:r>
            <w:r>
              <w:rPr>
                <w:rFonts w:ascii="Arial" w:eastAsia="MS Gothic" w:hAnsi="Arial" w:cs="Arial" w:hint="eastAsia"/>
              </w:rPr>
              <w:sym w:font="Wingdings" w:char="F0FE"/>
            </w:r>
          </w:p>
        </w:tc>
        <w:tc>
          <w:tcPr>
            <w:tcW w:w="1224" w:type="dxa"/>
          </w:tcPr>
          <w:p w:rsidR="00604936" w:rsidRDefault="00604936" w:rsidP="00F15865">
            <w:pPr>
              <w:spacing w:after="120"/>
              <w:jc w:val="both"/>
              <w:rPr>
                <w:rFonts w:ascii="Arial" w:hAnsi="Arial" w:cs="Arial"/>
                <w:b/>
              </w:rPr>
            </w:pPr>
          </w:p>
        </w:tc>
      </w:tr>
    </w:tbl>
    <w:p w:rsidR="00A12970" w:rsidRDefault="00A12970" w:rsidP="002809F8">
      <w:pPr>
        <w:spacing w:after="0" w:line="240" w:lineRule="auto"/>
        <w:jc w:val="both"/>
        <w:rPr>
          <w:rFonts w:ascii="Arial" w:hAnsi="Arial" w:cs="Arial"/>
          <w:b/>
        </w:rPr>
      </w:pPr>
    </w:p>
    <w:p w:rsidR="00E74313" w:rsidRDefault="00E74313" w:rsidP="002809F8">
      <w:pPr>
        <w:spacing w:after="0" w:line="240" w:lineRule="auto"/>
        <w:jc w:val="both"/>
        <w:rPr>
          <w:rFonts w:ascii="Arial" w:hAnsi="Arial" w:cs="Arial"/>
          <w:b/>
        </w:rPr>
      </w:pPr>
    </w:p>
    <w:p w:rsidR="00E74313" w:rsidRDefault="00E74313" w:rsidP="002809F8">
      <w:pPr>
        <w:spacing w:after="0" w:line="240" w:lineRule="auto"/>
        <w:jc w:val="both"/>
        <w:rPr>
          <w:rFonts w:ascii="Arial" w:hAnsi="Arial" w:cs="Arial"/>
          <w:b/>
        </w:rPr>
      </w:pPr>
      <w:r>
        <w:rPr>
          <w:rFonts w:ascii="Arial" w:hAnsi="Arial" w:cs="Arial"/>
          <w:b/>
        </w:rPr>
        <w:t>Section 6 – Knowledge</w:t>
      </w:r>
    </w:p>
    <w:p w:rsidR="00E74313" w:rsidRDefault="00E74313"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E74313" w:rsidRPr="00125D5E" w:rsidTr="002C562B">
        <w:trPr>
          <w:jc w:val="center"/>
        </w:trPr>
        <w:tc>
          <w:tcPr>
            <w:tcW w:w="6658"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Desirable</w:t>
            </w:r>
          </w:p>
        </w:tc>
      </w:tr>
      <w:tr w:rsidR="00E74313" w:rsidTr="002C562B">
        <w:trPr>
          <w:jc w:val="center"/>
        </w:trPr>
        <w:tc>
          <w:tcPr>
            <w:tcW w:w="6658" w:type="dxa"/>
          </w:tcPr>
          <w:p w:rsidR="00E74313" w:rsidRDefault="00E74313" w:rsidP="00F15865">
            <w:pPr>
              <w:spacing w:after="120"/>
              <w:jc w:val="both"/>
              <w:rPr>
                <w:rFonts w:ascii="Arial" w:hAnsi="Arial" w:cs="Arial"/>
              </w:rPr>
            </w:pPr>
            <w:r>
              <w:rPr>
                <w:rFonts w:ascii="Arial" w:hAnsi="Arial" w:cs="Arial"/>
              </w:rPr>
              <w:t>6.1 An understanding of the impact of anxiety on behaviour and the need to address far of failure and personalise the implementation of a consistent whole school behaviour policy.</w:t>
            </w:r>
          </w:p>
        </w:tc>
        <w:tc>
          <w:tcPr>
            <w:tcW w:w="1134" w:type="dxa"/>
          </w:tcPr>
          <w:p w:rsidR="00E74313" w:rsidRDefault="00E74313" w:rsidP="00F15865">
            <w:pPr>
              <w:spacing w:after="120"/>
              <w:jc w:val="both"/>
              <w:rPr>
                <w:rFonts w:ascii="Arial" w:hAnsi="Arial" w:cs="Arial"/>
                <w:b/>
              </w:rPr>
            </w:pPr>
          </w:p>
          <w:p w:rsidR="00E74313" w:rsidRDefault="00E74313"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E74313" w:rsidRDefault="00E74313" w:rsidP="00E74313">
            <w:pPr>
              <w:spacing w:after="120"/>
              <w:jc w:val="both"/>
              <w:rPr>
                <w:rFonts w:ascii="Arial" w:hAnsi="Arial" w:cs="Arial"/>
                <w:b/>
              </w:rPr>
            </w:pPr>
            <w:r>
              <w:rPr>
                <w:rFonts w:ascii="Arial" w:hAnsi="Arial" w:cs="Arial"/>
                <w:b/>
              </w:rPr>
              <w:t xml:space="preserve">     </w:t>
            </w:r>
          </w:p>
        </w:tc>
      </w:tr>
      <w:tr w:rsidR="00E74313" w:rsidTr="002C562B">
        <w:trPr>
          <w:jc w:val="center"/>
        </w:trPr>
        <w:tc>
          <w:tcPr>
            <w:tcW w:w="6658" w:type="dxa"/>
          </w:tcPr>
          <w:p w:rsidR="00E74313" w:rsidRDefault="00E74313" w:rsidP="00F15865">
            <w:pPr>
              <w:spacing w:after="120"/>
              <w:jc w:val="both"/>
              <w:rPr>
                <w:rFonts w:ascii="Arial" w:hAnsi="Arial" w:cs="Arial"/>
              </w:rPr>
            </w:pPr>
            <w:r>
              <w:rPr>
                <w:rFonts w:ascii="Arial" w:hAnsi="Arial" w:cs="Arial"/>
              </w:rPr>
              <w:t>6.2 A sound knowledge and understanding of the barriers to learning and inclusion experienced by pupils with SEMH and of the range of improvement strategies which accelerate progress rates and close gaps for disadvantaged pupils.</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4B00F7" w:rsidP="00F15865">
            <w:pPr>
              <w:spacing w:after="120"/>
              <w:jc w:val="both"/>
              <w:rPr>
                <w:rFonts w:ascii="Arial" w:hAnsi="Arial" w:cs="Arial"/>
                <w:b/>
              </w:rPr>
            </w:pPr>
            <w:r>
              <w:rPr>
                <w:rFonts w:ascii="Arial" w:hAnsi="Arial" w:cs="Arial"/>
                <w:b/>
              </w:rPr>
              <w:t xml:space="preserve">    </w:t>
            </w:r>
            <w:r w:rsidR="00E74313">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bl>
    <w:p w:rsidR="00E74313" w:rsidRDefault="00E74313" w:rsidP="002809F8">
      <w:pPr>
        <w:spacing w:after="0" w:line="240" w:lineRule="auto"/>
        <w:jc w:val="both"/>
        <w:rPr>
          <w:rFonts w:ascii="Arial" w:hAnsi="Arial" w:cs="Arial"/>
          <w:b/>
        </w:rPr>
      </w:pPr>
    </w:p>
    <w:p w:rsidR="00E74313" w:rsidRDefault="00E74313" w:rsidP="002809F8">
      <w:pPr>
        <w:spacing w:after="0" w:line="240" w:lineRule="auto"/>
        <w:jc w:val="both"/>
        <w:rPr>
          <w:rFonts w:ascii="Arial" w:hAnsi="Arial" w:cs="Arial"/>
          <w:b/>
        </w:rPr>
      </w:pPr>
    </w:p>
    <w:p w:rsidR="00E74313" w:rsidRDefault="00E74313" w:rsidP="002809F8">
      <w:pPr>
        <w:spacing w:after="0" w:line="240" w:lineRule="auto"/>
        <w:jc w:val="both"/>
        <w:rPr>
          <w:rFonts w:ascii="Arial" w:hAnsi="Arial" w:cs="Arial"/>
          <w:b/>
        </w:rPr>
      </w:pPr>
      <w:r>
        <w:rPr>
          <w:rFonts w:ascii="Arial" w:hAnsi="Arial" w:cs="Arial"/>
          <w:b/>
        </w:rPr>
        <w:t>Section 7 – Personal Attributes and Qualities</w:t>
      </w:r>
    </w:p>
    <w:p w:rsidR="00E74313" w:rsidRDefault="00E74313" w:rsidP="002809F8">
      <w:pPr>
        <w:spacing w:after="0" w:line="240" w:lineRule="auto"/>
        <w:jc w:val="both"/>
        <w:rPr>
          <w:rFonts w:ascii="Arial" w:hAnsi="Arial" w:cs="Arial"/>
          <w:b/>
        </w:rPr>
      </w:pPr>
    </w:p>
    <w:tbl>
      <w:tblPr>
        <w:tblStyle w:val="TableGrid"/>
        <w:tblW w:w="0" w:type="auto"/>
        <w:jc w:val="center"/>
        <w:tblLook w:val="04A0" w:firstRow="1" w:lastRow="0" w:firstColumn="1" w:lastColumn="0" w:noHBand="0" w:noVBand="1"/>
      </w:tblPr>
      <w:tblGrid>
        <w:gridCol w:w="6658"/>
        <w:gridCol w:w="1134"/>
        <w:gridCol w:w="1224"/>
      </w:tblGrid>
      <w:tr w:rsidR="00E74313" w:rsidTr="002C562B">
        <w:trPr>
          <w:jc w:val="center"/>
        </w:trPr>
        <w:tc>
          <w:tcPr>
            <w:tcW w:w="6658"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Criteria</w:t>
            </w:r>
          </w:p>
        </w:tc>
        <w:tc>
          <w:tcPr>
            <w:tcW w:w="1134"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Essential</w:t>
            </w:r>
          </w:p>
        </w:tc>
        <w:tc>
          <w:tcPr>
            <w:tcW w:w="1224" w:type="dxa"/>
            <w:shd w:val="clear" w:color="auto" w:fill="A8D08D" w:themeFill="accent6" w:themeFillTint="99"/>
          </w:tcPr>
          <w:p w:rsidR="00E74313" w:rsidRPr="00125D5E" w:rsidRDefault="00E74313" w:rsidP="00F15865">
            <w:pPr>
              <w:spacing w:after="120"/>
              <w:jc w:val="both"/>
              <w:rPr>
                <w:rFonts w:ascii="Arial" w:hAnsi="Arial" w:cs="Arial"/>
              </w:rPr>
            </w:pPr>
            <w:r>
              <w:rPr>
                <w:rFonts w:ascii="Arial" w:hAnsi="Arial" w:cs="Arial"/>
              </w:rPr>
              <w:t>Desirable</w:t>
            </w:r>
          </w:p>
        </w:tc>
      </w:tr>
      <w:tr w:rsidR="00E74313" w:rsidTr="002C562B">
        <w:trPr>
          <w:jc w:val="center"/>
        </w:trPr>
        <w:tc>
          <w:tcPr>
            <w:tcW w:w="6658" w:type="dxa"/>
          </w:tcPr>
          <w:p w:rsidR="00E74313" w:rsidRDefault="00E74313" w:rsidP="00F15865">
            <w:pPr>
              <w:spacing w:after="120"/>
              <w:jc w:val="both"/>
              <w:rPr>
                <w:rFonts w:ascii="Arial" w:hAnsi="Arial" w:cs="Arial"/>
              </w:rPr>
            </w:pPr>
            <w:r>
              <w:rPr>
                <w:rFonts w:ascii="Arial" w:hAnsi="Arial" w:cs="Arial"/>
              </w:rPr>
              <w:t>7.1 Use excellent interpersonal and communication skills to develop a culture of trust and respect, where everyone is valued for their contributions, strengths, and individual differences.</w:t>
            </w:r>
          </w:p>
        </w:tc>
        <w:tc>
          <w:tcPr>
            <w:tcW w:w="1134" w:type="dxa"/>
          </w:tcPr>
          <w:p w:rsidR="00E74313" w:rsidRDefault="00E74313" w:rsidP="00F15865">
            <w:pPr>
              <w:spacing w:after="120"/>
              <w:jc w:val="both"/>
              <w:rPr>
                <w:rFonts w:ascii="Arial" w:hAnsi="Arial" w:cs="Arial"/>
                <w:b/>
              </w:rPr>
            </w:pPr>
          </w:p>
          <w:p w:rsidR="00E74313" w:rsidRDefault="00E74313"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r w:rsidR="00E74313" w:rsidTr="002C562B">
        <w:trPr>
          <w:jc w:val="center"/>
        </w:trPr>
        <w:tc>
          <w:tcPr>
            <w:tcW w:w="6658" w:type="dxa"/>
          </w:tcPr>
          <w:p w:rsidR="00E74313" w:rsidRDefault="00E74313" w:rsidP="00F15865">
            <w:pPr>
              <w:spacing w:after="120"/>
              <w:jc w:val="both"/>
              <w:rPr>
                <w:rFonts w:ascii="Arial" w:hAnsi="Arial" w:cs="Arial"/>
              </w:rPr>
            </w:pPr>
            <w:r>
              <w:rPr>
                <w:rFonts w:ascii="Arial" w:hAnsi="Arial" w:cs="Arial"/>
              </w:rPr>
              <w:t>7.2</w:t>
            </w:r>
            <w:r w:rsidR="004B00F7">
              <w:rPr>
                <w:rFonts w:ascii="Arial" w:hAnsi="Arial" w:cs="Arial"/>
              </w:rPr>
              <w:t xml:space="preserve"> Be driven and have emotional intelligence, empathy, calmness and resilience that are displayed at all times.</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E74313" w:rsidP="00F15865">
            <w:pPr>
              <w:spacing w:after="120"/>
              <w:jc w:val="both"/>
              <w:rPr>
                <w:rFonts w:ascii="Arial" w:hAnsi="Arial" w:cs="Arial"/>
                <w:b/>
              </w:rPr>
            </w:pPr>
            <w:r>
              <w:rPr>
                <w:rFonts w:ascii="Arial" w:hAnsi="Arial" w:cs="Arial"/>
                <w:b/>
              </w:rPr>
              <w:t xml:space="preserve"> </w:t>
            </w:r>
            <w:r w:rsidR="004B00F7">
              <w:rPr>
                <w:rFonts w:ascii="Arial" w:hAnsi="Arial" w:cs="Arial"/>
                <w:b/>
              </w:rPr>
              <w:t xml:space="preserve">   </w:t>
            </w:r>
            <w:r>
              <w:rPr>
                <w:rFonts w:ascii="Arial" w:eastAsia="MS Gothic" w:hAnsi="Arial" w:cs="Arial" w:hint="eastAsia"/>
              </w:rPr>
              <w:sym w:font="Wingdings" w:char="F0FE"/>
            </w:r>
          </w:p>
        </w:tc>
        <w:tc>
          <w:tcPr>
            <w:tcW w:w="1224" w:type="dxa"/>
          </w:tcPr>
          <w:p w:rsidR="00E74313" w:rsidRDefault="00E74313" w:rsidP="00E74313">
            <w:pPr>
              <w:spacing w:after="120"/>
              <w:jc w:val="both"/>
              <w:rPr>
                <w:rFonts w:ascii="Arial" w:hAnsi="Arial" w:cs="Arial"/>
                <w:b/>
              </w:rPr>
            </w:pPr>
            <w:r>
              <w:rPr>
                <w:rFonts w:ascii="Arial" w:hAnsi="Arial" w:cs="Arial"/>
                <w:b/>
              </w:rPr>
              <w:t xml:space="preserve">     </w:t>
            </w:r>
          </w:p>
        </w:tc>
      </w:tr>
      <w:tr w:rsidR="00E74313" w:rsidTr="002C562B">
        <w:trPr>
          <w:jc w:val="center"/>
        </w:trPr>
        <w:tc>
          <w:tcPr>
            <w:tcW w:w="6658" w:type="dxa"/>
          </w:tcPr>
          <w:p w:rsidR="00E74313" w:rsidRDefault="004B00F7" w:rsidP="00F15865">
            <w:pPr>
              <w:spacing w:after="120"/>
              <w:jc w:val="both"/>
              <w:rPr>
                <w:rFonts w:ascii="Arial" w:hAnsi="Arial" w:cs="Arial"/>
              </w:rPr>
            </w:pPr>
            <w:r>
              <w:rPr>
                <w:rFonts w:ascii="Arial" w:hAnsi="Arial" w:cs="Arial"/>
              </w:rPr>
              <w:t>7.3 Have a deep intrinsic advocacy for children with disabilities.</w:t>
            </w:r>
          </w:p>
        </w:tc>
        <w:tc>
          <w:tcPr>
            <w:tcW w:w="1134" w:type="dxa"/>
          </w:tcPr>
          <w:p w:rsidR="00E74313" w:rsidRDefault="00E74313"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r w:rsidR="00E74313" w:rsidTr="002C562B">
        <w:trPr>
          <w:jc w:val="center"/>
        </w:trPr>
        <w:tc>
          <w:tcPr>
            <w:tcW w:w="6658" w:type="dxa"/>
          </w:tcPr>
          <w:p w:rsidR="00E74313" w:rsidRPr="00125D5E" w:rsidRDefault="004B00F7" w:rsidP="00F15865">
            <w:pPr>
              <w:spacing w:after="120"/>
              <w:jc w:val="both"/>
              <w:rPr>
                <w:rFonts w:ascii="Arial" w:hAnsi="Arial" w:cs="Arial"/>
              </w:rPr>
            </w:pPr>
            <w:r>
              <w:rPr>
                <w:rFonts w:ascii="Arial" w:hAnsi="Arial" w:cs="Arial"/>
              </w:rPr>
              <w:t>7.4 An inspirational personality with the ability to motivate and enthuse adults and students alike to aspire to excellence.</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4B00F7" w:rsidP="00F15865">
            <w:pPr>
              <w:spacing w:after="120"/>
              <w:jc w:val="both"/>
              <w:rPr>
                <w:rFonts w:ascii="Arial" w:hAnsi="Arial" w:cs="Arial"/>
                <w:b/>
              </w:rPr>
            </w:pPr>
            <w:r>
              <w:rPr>
                <w:rFonts w:ascii="Arial" w:hAnsi="Arial" w:cs="Arial"/>
                <w:b/>
              </w:rPr>
              <w:t xml:space="preserve">   </w:t>
            </w:r>
            <w:r w:rsidR="00E74313">
              <w:rPr>
                <w:rFonts w:ascii="Arial" w:hAnsi="Arial" w:cs="Arial"/>
                <w:b/>
              </w:rPr>
              <w:t xml:space="preserve"> </w:t>
            </w:r>
          </w:p>
        </w:tc>
        <w:tc>
          <w:tcPr>
            <w:tcW w:w="1224" w:type="dxa"/>
          </w:tcPr>
          <w:p w:rsidR="00E74313" w:rsidRDefault="004B00F7" w:rsidP="00F15865">
            <w:pPr>
              <w:spacing w:after="120"/>
              <w:jc w:val="both"/>
              <w:rPr>
                <w:rFonts w:ascii="Arial" w:hAnsi="Arial" w:cs="Arial"/>
                <w:b/>
              </w:rPr>
            </w:pPr>
            <w:r>
              <w:rPr>
                <w:rFonts w:ascii="Arial" w:hAnsi="Arial" w:cs="Arial"/>
                <w:b/>
              </w:rPr>
              <w:t xml:space="preserve">    </w:t>
            </w:r>
            <w:r>
              <w:rPr>
                <w:rFonts w:ascii="Arial" w:eastAsia="MS Gothic" w:hAnsi="Arial" w:cs="Arial" w:hint="eastAsia"/>
              </w:rPr>
              <w:sym w:font="Wingdings" w:char="F0FE"/>
            </w:r>
          </w:p>
        </w:tc>
      </w:tr>
      <w:tr w:rsidR="00E74313" w:rsidTr="002C562B">
        <w:trPr>
          <w:jc w:val="center"/>
        </w:trPr>
        <w:tc>
          <w:tcPr>
            <w:tcW w:w="6658" w:type="dxa"/>
          </w:tcPr>
          <w:p w:rsidR="00E74313" w:rsidRDefault="004B00F7" w:rsidP="00F15865">
            <w:pPr>
              <w:spacing w:after="120"/>
              <w:jc w:val="both"/>
              <w:rPr>
                <w:rFonts w:ascii="Arial" w:hAnsi="Arial" w:cs="Arial"/>
              </w:rPr>
            </w:pPr>
            <w:r>
              <w:rPr>
                <w:rFonts w:ascii="Arial" w:hAnsi="Arial" w:cs="Arial"/>
              </w:rPr>
              <w:t>7.5 Able to use a range of leadership styles to suit different situations and individuals, especially when under pressure or duress.</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4B00F7" w:rsidP="00F15865">
            <w:pPr>
              <w:spacing w:after="120"/>
              <w:jc w:val="both"/>
              <w:rPr>
                <w:rFonts w:ascii="Arial" w:hAnsi="Arial" w:cs="Arial"/>
                <w:b/>
              </w:rPr>
            </w:pPr>
            <w:r>
              <w:rPr>
                <w:rFonts w:ascii="Arial" w:hAnsi="Arial" w:cs="Arial"/>
                <w:b/>
              </w:rPr>
              <w:t xml:space="preserve">  </w:t>
            </w:r>
            <w:r w:rsidR="00E74313">
              <w:rPr>
                <w:rFonts w:ascii="Arial" w:hAnsi="Arial" w:cs="Arial"/>
                <w:b/>
              </w:rPr>
              <w:t xml:space="preserve">  </w:t>
            </w:r>
            <w:r w:rsidR="00E74313">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r w:rsidR="00E74313" w:rsidTr="002C562B">
        <w:trPr>
          <w:jc w:val="center"/>
        </w:trPr>
        <w:tc>
          <w:tcPr>
            <w:tcW w:w="6658" w:type="dxa"/>
          </w:tcPr>
          <w:p w:rsidR="00E74313" w:rsidRPr="00DC0527" w:rsidRDefault="004B00F7" w:rsidP="00F15865">
            <w:pPr>
              <w:spacing w:after="120"/>
              <w:jc w:val="both"/>
              <w:rPr>
                <w:rFonts w:ascii="Arial" w:hAnsi="Arial" w:cs="Arial"/>
              </w:rPr>
            </w:pPr>
            <w:r>
              <w:rPr>
                <w:rFonts w:ascii="Arial" w:hAnsi="Arial" w:cs="Arial"/>
              </w:rPr>
              <w:t>7.6 Able to accurately reflect on one’s own practice, and welcoming of further personal and professional development opportunities.</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4B00F7" w:rsidP="00F15865">
            <w:pPr>
              <w:spacing w:after="120"/>
              <w:jc w:val="both"/>
              <w:rPr>
                <w:rFonts w:ascii="Arial" w:hAnsi="Arial" w:cs="Arial"/>
                <w:b/>
              </w:rPr>
            </w:pPr>
            <w:r>
              <w:rPr>
                <w:rFonts w:ascii="Arial" w:hAnsi="Arial" w:cs="Arial"/>
                <w:b/>
              </w:rPr>
              <w:t xml:space="preserve">  </w:t>
            </w:r>
            <w:r w:rsidR="00E74313">
              <w:rPr>
                <w:rFonts w:ascii="Arial" w:hAnsi="Arial" w:cs="Arial"/>
                <w:b/>
              </w:rPr>
              <w:t xml:space="preserve">  </w:t>
            </w:r>
            <w:r w:rsidR="00E74313">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r w:rsidR="00E74313" w:rsidTr="002C562B">
        <w:trPr>
          <w:jc w:val="center"/>
        </w:trPr>
        <w:tc>
          <w:tcPr>
            <w:tcW w:w="6658" w:type="dxa"/>
          </w:tcPr>
          <w:p w:rsidR="00E74313" w:rsidRPr="00DC0527" w:rsidRDefault="004B00F7" w:rsidP="00F15865">
            <w:pPr>
              <w:spacing w:after="120"/>
              <w:jc w:val="both"/>
              <w:rPr>
                <w:rFonts w:ascii="Arial" w:hAnsi="Arial" w:cs="Arial"/>
              </w:rPr>
            </w:pPr>
            <w:r>
              <w:rPr>
                <w:rFonts w:ascii="Arial" w:hAnsi="Arial" w:cs="Arial"/>
              </w:rPr>
              <w:t>7.7 Ability to create a positive learning environment and an enjoyable place to learn and work, where everyone is committed to trying their best.</w:t>
            </w:r>
          </w:p>
        </w:tc>
        <w:tc>
          <w:tcPr>
            <w:tcW w:w="1134" w:type="dxa"/>
          </w:tcPr>
          <w:p w:rsidR="004B00F7" w:rsidRDefault="00E74313" w:rsidP="00F15865">
            <w:pPr>
              <w:spacing w:after="120"/>
              <w:jc w:val="both"/>
              <w:rPr>
                <w:rFonts w:ascii="Arial" w:hAnsi="Arial" w:cs="Arial"/>
                <w:b/>
              </w:rPr>
            </w:pPr>
            <w:r>
              <w:rPr>
                <w:rFonts w:ascii="Arial" w:hAnsi="Arial" w:cs="Arial"/>
                <w:b/>
              </w:rPr>
              <w:t xml:space="preserve">  </w:t>
            </w:r>
          </w:p>
          <w:p w:rsidR="00E74313" w:rsidRDefault="004B00F7" w:rsidP="00F15865">
            <w:pPr>
              <w:spacing w:after="120"/>
              <w:jc w:val="both"/>
              <w:rPr>
                <w:rFonts w:ascii="Arial" w:hAnsi="Arial" w:cs="Arial"/>
                <w:b/>
              </w:rPr>
            </w:pPr>
            <w:r>
              <w:rPr>
                <w:rFonts w:ascii="Arial" w:hAnsi="Arial" w:cs="Arial"/>
                <w:b/>
              </w:rPr>
              <w:t xml:space="preserve">  </w:t>
            </w:r>
            <w:r w:rsidR="00E74313">
              <w:rPr>
                <w:rFonts w:ascii="Arial" w:hAnsi="Arial" w:cs="Arial"/>
                <w:b/>
              </w:rPr>
              <w:t xml:space="preserve">  </w:t>
            </w:r>
            <w:r w:rsidR="00E74313">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r w:rsidR="00E74313" w:rsidTr="002C562B">
        <w:trPr>
          <w:jc w:val="center"/>
        </w:trPr>
        <w:tc>
          <w:tcPr>
            <w:tcW w:w="6658" w:type="dxa"/>
          </w:tcPr>
          <w:p w:rsidR="00E74313" w:rsidRPr="00DC0527" w:rsidRDefault="004B00F7" w:rsidP="00F15865">
            <w:pPr>
              <w:spacing w:after="120"/>
              <w:jc w:val="both"/>
              <w:rPr>
                <w:rFonts w:ascii="Arial" w:hAnsi="Arial" w:cs="Arial"/>
              </w:rPr>
            </w:pPr>
            <w:r>
              <w:rPr>
                <w:rFonts w:ascii="Arial" w:hAnsi="Arial" w:cs="Arial"/>
              </w:rPr>
              <w:t>7.8 Able to promote and maintain (as far as possible) a healthy work/life balance both for oneself and the staff team.</w:t>
            </w:r>
          </w:p>
        </w:tc>
        <w:tc>
          <w:tcPr>
            <w:tcW w:w="1134" w:type="dxa"/>
          </w:tcPr>
          <w:p w:rsidR="00E74313" w:rsidRDefault="00E74313" w:rsidP="00F15865">
            <w:pPr>
              <w:spacing w:after="120"/>
              <w:jc w:val="both"/>
              <w:rPr>
                <w:rFonts w:ascii="Arial" w:hAnsi="Arial" w:cs="Arial"/>
                <w:b/>
              </w:rPr>
            </w:pPr>
          </w:p>
          <w:p w:rsidR="00E74313" w:rsidRDefault="00E74313" w:rsidP="00F15865">
            <w:pPr>
              <w:spacing w:after="120"/>
              <w:jc w:val="both"/>
              <w:rPr>
                <w:rFonts w:ascii="Arial" w:hAnsi="Arial" w:cs="Arial"/>
                <w:b/>
              </w:rPr>
            </w:pPr>
            <w:r>
              <w:rPr>
                <w:rFonts w:ascii="Arial" w:eastAsia="MS Gothic" w:hAnsi="Arial" w:cs="Arial"/>
              </w:rPr>
              <w:t xml:space="preserve">    </w:t>
            </w:r>
            <w:r>
              <w:rPr>
                <w:rFonts w:ascii="Arial" w:eastAsia="MS Gothic" w:hAnsi="Arial" w:cs="Arial" w:hint="eastAsia"/>
              </w:rPr>
              <w:sym w:font="Wingdings" w:char="F0FE"/>
            </w:r>
          </w:p>
        </w:tc>
        <w:tc>
          <w:tcPr>
            <w:tcW w:w="1224" w:type="dxa"/>
          </w:tcPr>
          <w:p w:rsidR="00E74313" w:rsidRDefault="00E74313" w:rsidP="00F15865">
            <w:pPr>
              <w:spacing w:after="120"/>
              <w:jc w:val="both"/>
              <w:rPr>
                <w:rFonts w:ascii="Arial" w:hAnsi="Arial" w:cs="Arial"/>
                <w:b/>
              </w:rPr>
            </w:pPr>
          </w:p>
        </w:tc>
      </w:tr>
    </w:tbl>
    <w:p w:rsidR="00E74313" w:rsidRPr="00A43933" w:rsidRDefault="00E74313" w:rsidP="002809F8">
      <w:pPr>
        <w:spacing w:after="0" w:line="240" w:lineRule="auto"/>
        <w:jc w:val="both"/>
        <w:rPr>
          <w:rFonts w:ascii="Arial" w:hAnsi="Arial" w:cs="Arial"/>
          <w:b/>
        </w:rPr>
      </w:pPr>
    </w:p>
    <w:sectPr w:rsidR="00E74313" w:rsidRPr="00A43933" w:rsidSect="002C5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DC6"/>
    <w:multiLevelType w:val="hybridMultilevel"/>
    <w:tmpl w:val="D37CB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8D4414A"/>
    <w:multiLevelType w:val="hybridMultilevel"/>
    <w:tmpl w:val="02A82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B815A4C"/>
    <w:multiLevelType w:val="hybridMultilevel"/>
    <w:tmpl w:val="67BE5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2D50908"/>
    <w:multiLevelType w:val="hybridMultilevel"/>
    <w:tmpl w:val="6102E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172E1D"/>
    <w:multiLevelType w:val="hybridMultilevel"/>
    <w:tmpl w:val="A996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D916A4"/>
    <w:multiLevelType w:val="hybridMultilevel"/>
    <w:tmpl w:val="AB58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11"/>
    <w:rsid w:val="00024916"/>
    <w:rsid w:val="000F4491"/>
    <w:rsid w:val="00125D5E"/>
    <w:rsid w:val="001507EA"/>
    <w:rsid w:val="002809F8"/>
    <w:rsid w:val="002C562B"/>
    <w:rsid w:val="002E7AC3"/>
    <w:rsid w:val="00322EDD"/>
    <w:rsid w:val="003E70F5"/>
    <w:rsid w:val="004B00F7"/>
    <w:rsid w:val="005B3644"/>
    <w:rsid w:val="00604936"/>
    <w:rsid w:val="00642F85"/>
    <w:rsid w:val="00647175"/>
    <w:rsid w:val="00653DC0"/>
    <w:rsid w:val="00655AE5"/>
    <w:rsid w:val="00714F7A"/>
    <w:rsid w:val="007154D8"/>
    <w:rsid w:val="007D768D"/>
    <w:rsid w:val="007E5F2C"/>
    <w:rsid w:val="00853049"/>
    <w:rsid w:val="008721AF"/>
    <w:rsid w:val="008D0F61"/>
    <w:rsid w:val="00951572"/>
    <w:rsid w:val="00954679"/>
    <w:rsid w:val="00A12970"/>
    <w:rsid w:val="00A43933"/>
    <w:rsid w:val="00A5013E"/>
    <w:rsid w:val="00A81FDC"/>
    <w:rsid w:val="00B24258"/>
    <w:rsid w:val="00B931C4"/>
    <w:rsid w:val="00CC3E9E"/>
    <w:rsid w:val="00D018BA"/>
    <w:rsid w:val="00D91D1D"/>
    <w:rsid w:val="00DC0527"/>
    <w:rsid w:val="00DC0C9F"/>
    <w:rsid w:val="00DC256E"/>
    <w:rsid w:val="00DD1332"/>
    <w:rsid w:val="00DD65AF"/>
    <w:rsid w:val="00E10211"/>
    <w:rsid w:val="00E74313"/>
    <w:rsid w:val="00F302A2"/>
    <w:rsid w:val="00F8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ListParagraph">
    <w:name w:val="List Paragraph"/>
    <w:basedOn w:val="Normal"/>
    <w:uiPriority w:val="34"/>
    <w:qFormat/>
    <w:rsid w:val="00CC3E9E"/>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7449">
      <w:bodyDiv w:val="1"/>
      <w:marLeft w:val="0"/>
      <w:marRight w:val="0"/>
      <w:marTop w:val="0"/>
      <w:marBottom w:val="0"/>
      <w:divBdr>
        <w:top w:val="none" w:sz="0" w:space="0" w:color="auto"/>
        <w:left w:val="none" w:sz="0" w:space="0" w:color="auto"/>
        <w:bottom w:val="none" w:sz="0" w:space="0" w:color="auto"/>
        <w:right w:val="none" w:sz="0" w:space="0" w:color="auto"/>
      </w:divBdr>
    </w:div>
    <w:div w:id="16654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Shelley Dunbar</cp:lastModifiedBy>
  <cp:revision>5</cp:revision>
  <dcterms:created xsi:type="dcterms:W3CDTF">2021-02-05T13:42:00Z</dcterms:created>
  <dcterms:modified xsi:type="dcterms:W3CDTF">2021-02-05T13:59:00Z</dcterms:modified>
</cp:coreProperties>
</file>