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9E" w:rsidRDefault="00492E9E" w:rsidP="00C62DB9">
      <w:pPr>
        <w:shd w:val="clear" w:color="auto" w:fill="FFFFFF"/>
        <w:spacing w:after="0" w:line="240" w:lineRule="auto"/>
        <w:jc w:val="center"/>
        <w:textAlignment w:val="baseline"/>
        <w:rPr>
          <w:rFonts w:ascii="Tahoma" w:eastAsia="Times New Roman" w:hAnsi="Tahoma" w:cs="Tahoma"/>
          <w:b/>
          <w:bCs/>
          <w:color w:val="000000"/>
          <w:sz w:val="32"/>
          <w:szCs w:val="32"/>
          <w:lang w:eastAsia="en-GB"/>
        </w:rPr>
      </w:pPr>
      <w:r>
        <w:rPr>
          <w:noProof/>
          <w:lang w:eastAsia="en-GB"/>
        </w:rPr>
        <w:drawing>
          <wp:inline distT="0" distB="0" distL="0" distR="0" wp14:anchorId="2AD31EDF" wp14:editId="005427EF">
            <wp:extent cx="781050" cy="781050"/>
            <wp:effectExtent l="0" t="0" r="0" b="0"/>
            <wp:docPr id="1" name="Picture 1" descr="cid:image001.png@01D0F779.39426360"/>
            <wp:cNvGraphicFramePr/>
            <a:graphic xmlns:a="http://schemas.openxmlformats.org/drawingml/2006/main">
              <a:graphicData uri="http://schemas.openxmlformats.org/drawingml/2006/picture">
                <pic:pic xmlns:pic="http://schemas.openxmlformats.org/drawingml/2006/picture">
                  <pic:nvPicPr>
                    <pic:cNvPr id="1" name="Picture 1" descr="cid:image001.png@01D0F779.3942636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C62DB9" w:rsidRPr="00C46ACD" w:rsidRDefault="00C62DB9" w:rsidP="00C46ACD">
      <w:pPr>
        <w:shd w:val="clear" w:color="auto" w:fill="FFFFFF"/>
        <w:spacing w:after="0" w:line="240" w:lineRule="auto"/>
        <w:jc w:val="center"/>
        <w:textAlignment w:val="baseline"/>
        <w:rPr>
          <w:rFonts w:ascii="Tahoma" w:eastAsia="Times New Roman" w:hAnsi="Tahoma" w:cs="Tahoma"/>
          <w:b/>
          <w:bCs/>
          <w:color w:val="000000"/>
          <w:sz w:val="24"/>
          <w:szCs w:val="24"/>
          <w:lang w:eastAsia="en-GB"/>
        </w:rPr>
      </w:pPr>
      <w:r w:rsidRPr="00297AC6">
        <w:rPr>
          <w:rFonts w:ascii="Tahoma" w:eastAsia="Times New Roman" w:hAnsi="Tahoma" w:cs="Tahoma"/>
          <w:b/>
          <w:bCs/>
          <w:color w:val="000000"/>
          <w:sz w:val="28"/>
          <w:szCs w:val="28"/>
          <w:lang w:eastAsia="en-GB"/>
        </w:rPr>
        <w:t>JFS SCHOOL, THE MALL, KENTON, HARROW, HA3 9TE</w:t>
      </w:r>
      <w:r w:rsidRPr="00C62DB9">
        <w:rPr>
          <w:rFonts w:ascii="Tahoma" w:eastAsia="Times New Roman" w:hAnsi="Tahoma" w:cs="Tahoma"/>
          <w:b/>
          <w:bCs/>
          <w:color w:val="000000"/>
          <w:sz w:val="32"/>
          <w:szCs w:val="32"/>
          <w:lang w:eastAsia="en-GB"/>
        </w:rPr>
        <w:br/>
      </w:r>
      <w:r w:rsidRPr="00C46ACD">
        <w:rPr>
          <w:rFonts w:ascii="Tahoma" w:eastAsia="Times New Roman" w:hAnsi="Tahoma" w:cs="Tahoma"/>
          <w:color w:val="000000"/>
          <w:sz w:val="24"/>
          <w:szCs w:val="24"/>
          <w:lang w:eastAsia="en-GB"/>
        </w:rPr>
        <w:t>Headteacher: Simon Appleman</w:t>
      </w:r>
      <w:r w:rsidRPr="00C46ACD">
        <w:rPr>
          <w:rFonts w:ascii="Tahoma" w:eastAsia="Times New Roman" w:hAnsi="Tahoma" w:cs="Tahoma"/>
          <w:color w:val="000000"/>
          <w:sz w:val="24"/>
          <w:szCs w:val="24"/>
          <w:lang w:eastAsia="en-GB"/>
        </w:rPr>
        <w:br/>
        <w:t>Roll:  2,000 (incl. 600 in Sixth Form</w:t>
      </w:r>
      <w:proofErr w:type="gramStart"/>
      <w:r w:rsidRPr="00C46ACD">
        <w:rPr>
          <w:rFonts w:ascii="Tahoma" w:eastAsia="Times New Roman" w:hAnsi="Tahoma" w:cs="Tahoma"/>
          <w:color w:val="000000"/>
          <w:sz w:val="24"/>
          <w:szCs w:val="24"/>
          <w:lang w:eastAsia="en-GB"/>
        </w:rPr>
        <w:t>)</w:t>
      </w:r>
      <w:proofErr w:type="gramEnd"/>
      <w:r w:rsidRPr="00C46ACD">
        <w:rPr>
          <w:rFonts w:ascii="Tahoma" w:eastAsia="Times New Roman" w:hAnsi="Tahoma" w:cs="Tahoma"/>
          <w:color w:val="000000"/>
          <w:sz w:val="24"/>
          <w:szCs w:val="24"/>
          <w:lang w:eastAsia="en-GB"/>
        </w:rPr>
        <w:br/>
        <w:t>Tel:  020 8206 3100</w:t>
      </w:r>
      <w:r w:rsidRPr="00C46ACD">
        <w:rPr>
          <w:rFonts w:ascii="Tahoma" w:eastAsia="Times New Roman" w:hAnsi="Tahoma" w:cs="Tahoma"/>
          <w:color w:val="000000"/>
          <w:sz w:val="24"/>
          <w:szCs w:val="24"/>
          <w:lang w:eastAsia="en-GB"/>
        </w:rPr>
        <w:br/>
        <w:t>Fax: 020 8206 3103</w:t>
      </w:r>
    </w:p>
    <w:p w:rsidR="00597A2F" w:rsidRDefault="00597A2F" w:rsidP="00C62DB9">
      <w:pPr>
        <w:shd w:val="clear" w:color="auto" w:fill="FFFFFF"/>
        <w:spacing w:after="0" w:line="240" w:lineRule="auto"/>
        <w:jc w:val="center"/>
        <w:textAlignment w:val="baseline"/>
        <w:rPr>
          <w:rFonts w:ascii="Tahoma" w:eastAsia="Times New Roman" w:hAnsi="Tahoma" w:cs="Tahoma"/>
          <w:b/>
          <w:bCs/>
          <w:color w:val="000000"/>
          <w:sz w:val="18"/>
          <w:szCs w:val="18"/>
          <w:lang w:eastAsia="en-GB"/>
        </w:rPr>
      </w:pPr>
    </w:p>
    <w:p w:rsidR="00597A2F" w:rsidRDefault="00597A2F" w:rsidP="00871F7E">
      <w:pPr>
        <w:shd w:val="clear" w:color="auto" w:fill="FFFFFF"/>
        <w:spacing w:after="0" w:line="240" w:lineRule="auto"/>
        <w:jc w:val="center"/>
        <w:textAlignment w:val="baseline"/>
        <w:rPr>
          <w:rFonts w:asciiTheme="majorBidi" w:eastAsia="Times New Roman" w:hAnsiTheme="majorBidi" w:cstheme="majorBidi"/>
          <w:b/>
          <w:bCs/>
          <w:color w:val="000099"/>
          <w:sz w:val="48"/>
          <w:szCs w:val="48"/>
          <w:bdr w:val="none" w:sz="0" w:space="0" w:color="auto" w:frame="1"/>
          <w:shd w:val="clear" w:color="auto" w:fill="FFCC00"/>
          <w:lang w:eastAsia="en-GB"/>
        </w:rPr>
      </w:pPr>
      <w:r w:rsidRPr="00C46ACD">
        <w:rPr>
          <w:rFonts w:asciiTheme="majorBidi" w:eastAsia="Times New Roman" w:hAnsiTheme="majorBidi" w:cstheme="majorBidi"/>
          <w:b/>
          <w:bCs/>
          <w:color w:val="000099"/>
          <w:sz w:val="48"/>
          <w:szCs w:val="48"/>
          <w:bdr w:val="none" w:sz="0" w:space="0" w:color="auto" w:frame="1"/>
          <w:shd w:val="clear" w:color="auto" w:fill="FFCC00"/>
          <w:lang w:eastAsia="en-GB"/>
        </w:rPr>
        <w:t xml:space="preserve">Teacher of </w:t>
      </w:r>
      <w:r w:rsidR="005A41F5">
        <w:rPr>
          <w:rFonts w:asciiTheme="majorBidi" w:eastAsia="Times New Roman" w:hAnsiTheme="majorBidi" w:cstheme="majorBidi"/>
          <w:b/>
          <w:bCs/>
          <w:color w:val="000099"/>
          <w:sz w:val="48"/>
          <w:szCs w:val="48"/>
          <w:bdr w:val="none" w:sz="0" w:space="0" w:color="auto" w:frame="1"/>
          <w:shd w:val="clear" w:color="auto" w:fill="FFCC00"/>
          <w:lang w:eastAsia="en-GB"/>
        </w:rPr>
        <w:t xml:space="preserve">MFL – </w:t>
      </w:r>
      <w:r w:rsidR="00871F7E">
        <w:rPr>
          <w:rFonts w:asciiTheme="majorBidi" w:eastAsia="Times New Roman" w:hAnsiTheme="majorBidi" w:cstheme="majorBidi"/>
          <w:b/>
          <w:bCs/>
          <w:color w:val="000099"/>
          <w:sz w:val="48"/>
          <w:szCs w:val="48"/>
          <w:bdr w:val="none" w:sz="0" w:space="0" w:color="auto" w:frame="1"/>
          <w:shd w:val="clear" w:color="auto" w:fill="FFCC00"/>
          <w:lang w:eastAsia="en-GB"/>
        </w:rPr>
        <w:t xml:space="preserve">French and Spanish </w:t>
      </w:r>
    </w:p>
    <w:p w:rsidR="00871F7E" w:rsidRDefault="00871F7E" w:rsidP="00871F7E">
      <w:pPr>
        <w:shd w:val="clear" w:color="auto" w:fill="FFFFFF"/>
        <w:spacing w:after="0" w:line="240" w:lineRule="auto"/>
        <w:jc w:val="center"/>
        <w:textAlignment w:val="baseline"/>
        <w:rPr>
          <w:rFonts w:asciiTheme="majorBidi" w:eastAsia="Times New Roman" w:hAnsiTheme="majorBidi" w:cstheme="majorBidi"/>
          <w:b/>
          <w:bCs/>
          <w:color w:val="000099"/>
          <w:sz w:val="24"/>
          <w:szCs w:val="24"/>
          <w:bdr w:val="none" w:sz="0" w:space="0" w:color="auto" w:frame="1"/>
          <w:shd w:val="clear" w:color="auto" w:fill="FFCC00"/>
          <w:lang w:eastAsia="en-GB"/>
        </w:rPr>
      </w:pPr>
      <w:r w:rsidRPr="00871F7E">
        <w:rPr>
          <w:rFonts w:asciiTheme="majorBidi" w:eastAsia="Times New Roman" w:hAnsiTheme="majorBidi" w:cstheme="majorBidi"/>
          <w:b/>
          <w:bCs/>
          <w:color w:val="000099"/>
          <w:sz w:val="24"/>
          <w:szCs w:val="24"/>
          <w:bdr w:val="none" w:sz="0" w:space="0" w:color="auto" w:frame="1"/>
          <w:shd w:val="clear" w:color="auto" w:fill="FFCC00"/>
          <w:lang w:eastAsia="en-GB"/>
        </w:rPr>
        <w:t xml:space="preserve">Both </w:t>
      </w:r>
      <w:proofErr w:type="spellStart"/>
      <w:r w:rsidRPr="00871F7E">
        <w:rPr>
          <w:rFonts w:asciiTheme="majorBidi" w:eastAsia="Times New Roman" w:hAnsiTheme="majorBidi" w:cstheme="majorBidi"/>
          <w:b/>
          <w:bCs/>
          <w:color w:val="000099"/>
          <w:sz w:val="24"/>
          <w:szCs w:val="24"/>
          <w:bdr w:val="none" w:sz="0" w:space="0" w:color="auto" w:frame="1"/>
          <w:shd w:val="clear" w:color="auto" w:fill="FFCC00"/>
          <w:lang w:eastAsia="en-GB"/>
        </w:rPr>
        <w:t>upto</w:t>
      </w:r>
      <w:proofErr w:type="spellEnd"/>
      <w:r w:rsidRPr="00871F7E">
        <w:rPr>
          <w:rFonts w:asciiTheme="majorBidi" w:eastAsia="Times New Roman" w:hAnsiTheme="majorBidi" w:cstheme="majorBidi"/>
          <w:b/>
          <w:bCs/>
          <w:color w:val="000099"/>
          <w:sz w:val="24"/>
          <w:szCs w:val="24"/>
          <w:bdr w:val="none" w:sz="0" w:space="0" w:color="auto" w:frame="1"/>
          <w:shd w:val="clear" w:color="auto" w:fill="FFCC00"/>
          <w:lang w:eastAsia="en-GB"/>
        </w:rPr>
        <w:t xml:space="preserve"> KS4 and One </w:t>
      </w:r>
      <w:proofErr w:type="spellStart"/>
      <w:r w:rsidRPr="00871F7E">
        <w:rPr>
          <w:rFonts w:asciiTheme="majorBidi" w:eastAsia="Times New Roman" w:hAnsiTheme="majorBidi" w:cstheme="majorBidi"/>
          <w:b/>
          <w:bCs/>
          <w:color w:val="000099"/>
          <w:sz w:val="24"/>
          <w:szCs w:val="24"/>
          <w:bdr w:val="none" w:sz="0" w:space="0" w:color="auto" w:frame="1"/>
          <w:shd w:val="clear" w:color="auto" w:fill="FFCC00"/>
          <w:lang w:eastAsia="en-GB"/>
        </w:rPr>
        <w:t>upto</w:t>
      </w:r>
      <w:proofErr w:type="spellEnd"/>
      <w:r w:rsidRPr="00871F7E">
        <w:rPr>
          <w:rFonts w:asciiTheme="majorBidi" w:eastAsia="Times New Roman" w:hAnsiTheme="majorBidi" w:cstheme="majorBidi"/>
          <w:b/>
          <w:bCs/>
          <w:color w:val="000099"/>
          <w:sz w:val="24"/>
          <w:szCs w:val="24"/>
          <w:bdr w:val="none" w:sz="0" w:space="0" w:color="auto" w:frame="1"/>
          <w:shd w:val="clear" w:color="auto" w:fill="FFCC00"/>
          <w:lang w:eastAsia="en-GB"/>
        </w:rPr>
        <w:t xml:space="preserve"> A Level</w:t>
      </w:r>
    </w:p>
    <w:p w:rsidR="00871F7E" w:rsidRPr="00871F7E" w:rsidRDefault="00871F7E" w:rsidP="00871F7E">
      <w:pPr>
        <w:shd w:val="clear" w:color="auto" w:fill="FFFFFF"/>
        <w:spacing w:after="0" w:line="240" w:lineRule="auto"/>
        <w:jc w:val="center"/>
        <w:textAlignment w:val="baseline"/>
        <w:rPr>
          <w:rFonts w:asciiTheme="majorBidi" w:eastAsia="Times New Roman" w:hAnsiTheme="majorBidi" w:cstheme="majorBidi"/>
          <w:b/>
          <w:bCs/>
          <w:color w:val="000000"/>
          <w:sz w:val="24"/>
          <w:szCs w:val="24"/>
          <w:lang w:eastAsia="en-GB"/>
        </w:rPr>
      </w:pPr>
    </w:p>
    <w:p w:rsidR="00284598" w:rsidRPr="00871F7E" w:rsidRDefault="00597A2F" w:rsidP="00C46ACD">
      <w:pPr>
        <w:shd w:val="clear" w:color="auto" w:fill="FFFFFF"/>
        <w:spacing w:after="0" w:line="240" w:lineRule="auto"/>
        <w:jc w:val="center"/>
        <w:textAlignment w:val="baseline"/>
        <w:rPr>
          <w:rFonts w:asciiTheme="minorBidi" w:eastAsia="Times New Roman" w:hAnsiTheme="minorBidi"/>
          <w:b/>
          <w:bCs/>
          <w:color w:val="002060"/>
          <w:sz w:val="18"/>
          <w:szCs w:val="18"/>
          <w:lang w:eastAsia="en-GB"/>
        </w:rPr>
      </w:pPr>
      <w:r w:rsidRPr="00871F7E">
        <w:rPr>
          <w:rFonts w:asciiTheme="minorBidi" w:eastAsia="Times New Roman" w:hAnsiTheme="minorBidi"/>
          <w:b/>
          <w:bCs/>
          <w:color w:val="002060"/>
          <w:sz w:val="24"/>
          <w:szCs w:val="24"/>
          <w:lang w:eastAsia="en-GB"/>
        </w:rPr>
        <w:t>MPS</w:t>
      </w:r>
      <w:r w:rsidR="006A755C" w:rsidRPr="00871F7E">
        <w:rPr>
          <w:rFonts w:asciiTheme="minorBidi" w:eastAsia="Times New Roman" w:hAnsiTheme="minorBidi"/>
          <w:b/>
          <w:bCs/>
          <w:color w:val="002060"/>
          <w:sz w:val="24"/>
          <w:szCs w:val="24"/>
          <w:lang w:eastAsia="en-GB"/>
        </w:rPr>
        <w:t>/</w:t>
      </w:r>
      <w:proofErr w:type="gramStart"/>
      <w:r w:rsidR="006A755C" w:rsidRPr="00871F7E">
        <w:rPr>
          <w:rFonts w:asciiTheme="minorBidi" w:eastAsia="Times New Roman" w:hAnsiTheme="minorBidi"/>
          <w:b/>
          <w:bCs/>
          <w:color w:val="002060"/>
          <w:sz w:val="24"/>
          <w:szCs w:val="24"/>
          <w:lang w:eastAsia="en-GB"/>
        </w:rPr>
        <w:t>UPS(</w:t>
      </w:r>
      <w:proofErr w:type="gramEnd"/>
      <w:r w:rsidR="006A755C" w:rsidRPr="00871F7E">
        <w:rPr>
          <w:rFonts w:asciiTheme="minorBidi" w:eastAsia="Times New Roman" w:hAnsiTheme="minorBidi"/>
          <w:b/>
          <w:bCs/>
          <w:color w:val="002060"/>
          <w:sz w:val="24"/>
          <w:szCs w:val="24"/>
          <w:lang w:eastAsia="en-GB"/>
        </w:rPr>
        <w:t>London Weighting)</w:t>
      </w:r>
      <w:r w:rsidR="006A755C" w:rsidRPr="00871F7E">
        <w:rPr>
          <w:rFonts w:asciiTheme="minorBidi" w:eastAsia="Times New Roman" w:hAnsiTheme="minorBidi"/>
          <w:b/>
          <w:bCs/>
          <w:color w:val="002060"/>
          <w:sz w:val="24"/>
          <w:szCs w:val="24"/>
          <w:lang w:eastAsia="en-GB"/>
        </w:rPr>
        <w:br/>
      </w:r>
      <w:r w:rsidR="006A755C" w:rsidRPr="00871F7E">
        <w:rPr>
          <w:rFonts w:asciiTheme="minorBidi" w:eastAsia="Times New Roman" w:hAnsiTheme="minorBidi"/>
          <w:b/>
          <w:bCs/>
          <w:color w:val="002060"/>
          <w:sz w:val="18"/>
          <w:szCs w:val="18"/>
          <w:lang w:eastAsia="en-GB"/>
        </w:rPr>
        <w:t xml:space="preserve">Required </w:t>
      </w:r>
      <w:r w:rsidRPr="00871F7E">
        <w:rPr>
          <w:rFonts w:asciiTheme="minorBidi" w:eastAsia="Times New Roman" w:hAnsiTheme="minorBidi"/>
          <w:b/>
          <w:bCs/>
          <w:color w:val="002060"/>
          <w:sz w:val="18"/>
          <w:szCs w:val="18"/>
          <w:lang w:eastAsia="en-GB"/>
        </w:rPr>
        <w:t>September 201</w:t>
      </w:r>
      <w:r w:rsidR="00C46ACD" w:rsidRPr="00871F7E">
        <w:rPr>
          <w:rFonts w:asciiTheme="minorBidi" w:eastAsia="Times New Roman" w:hAnsiTheme="minorBidi"/>
          <w:b/>
          <w:bCs/>
          <w:color w:val="002060"/>
          <w:sz w:val="18"/>
          <w:szCs w:val="18"/>
          <w:lang w:eastAsia="en-GB"/>
        </w:rPr>
        <w:t>8</w:t>
      </w:r>
    </w:p>
    <w:p w:rsidR="00284598" w:rsidRPr="00297AC6" w:rsidRDefault="00597A2F" w:rsidP="005A41F5">
      <w:pPr>
        <w:shd w:val="clear" w:color="auto" w:fill="FFFFFF"/>
        <w:spacing w:after="0" w:line="240" w:lineRule="auto"/>
        <w:ind w:left="720"/>
        <w:jc w:val="center"/>
        <w:textAlignment w:val="baseline"/>
        <w:rPr>
          <w:rFonts w:asciiTheme="minorBidi" w:eastAsia="Times New Roman" w:hAnsiTheme="minorBidi"/>
          <w:color w:val="000000"/>
          <w:sz w:val="20"/>
          <w:szCs w:val="20"/>
          <w:lang w:eastAsia="en-GB"/>
        </w:rPr>
      </w:pPr>
      <w:r w:rsidRPr="00597A2F">
        <w:rPr>
          <w:rFonts w:asciiTheme="minorBidi" w:eastAsia="Times New Roman" w:hAnsiTheme="minorBidi"/>
          <w:b/>
          <w:bCs/>
          <w:color w:val="0000FF"/>
          <w:lang w:eastAsia="en-GB"/>
        </w:rPr>
        <w:br/>
      </w:r>
      <w:r w:rsidR="00C46ACD">
        <w:rPr>
          <w:rFonts w:asciiTheme="minorBidi" w:eastAsia="Times New Roman" w:hAnsiTheme="minorBidi"/>
          <w:color w:val="000000"/>
          <w:sz w:val="20"/>
          <w:szCs w:val="20"/>
          <w:lang w:eastAsia="en-GB"/>
        </w:rPr>
        <w:t>We are looking to appoint a T</w:t>
      </w:r>
      <w:r w:rsidR="00284598" w:rsidRPr="00297AC6">
        <w:rPr>
          <w:rFonts w:asciiTheme="minorBidi" w:eastAsia="Times New Roman" w:hAnsiTheme="minorBidi"/>
          <w:color w:val="000000"/>
          <w:sz w:val="20"/>
          <w:szCs w:val="20"/>
          <w:lang w:eastAsia="en-GB"/>
        </w:rPr>
        <w:t xml:space="preserve">eacher of </w:t>
      </w:r>
      <w:r w:rsidR="005A41F5">
        <w:rPr>
          <w:rFonts w:asciiTheme="minorBidi" w:eastAsia="Times New Roman" w:hAnsiTheme="minorBidi"/>
          <w:color w:val="000000"/>
          <w:sz w:val="20"/>
          <w:szCs w:val="20"/>
          <w:lang w:eastAsia="en-GB"/>
        </w:rPr>
        <w:t>MFL</w:t>
      </w:r>
      <w:r w:rsidR="00284598" w:rsidRPr="00297AC6">
        <w:rPr>
          <w:rFonts w:asciiTheme="minorBidi" w:eastAsia="Times New Roman" w:hAnsiTheme="minorBidi"/>
          <w:color w:val="000000"/>
          <w:sz w:val="20"/>
          <w:szCs w:val="20"/>
          <w:lang w:eastAsia="en-GB"/>
        </w:rPr>
        <w:t xml:space="preserve"> to join our successful department from September 201</w:t>
      </w:r>
      <w:r w:rsidR="00C46ACD">
        <w:rPr>
          <w:rFonts w:asciiTheme="minorBidi" w:eastAsia="Times New Roman" w:hAnsiTheme="minorBidi"/>
          <w:color w:val="000000"/>
          <w:sz w:val="20"/>
          <w:szCs w:val="20"/>
          <w:lang w:eastAsia="en-GB"/>
        </w:rPr>
        <w:t>8</w:t>
      </w:r>
      <w:r w:rsidR="00284598" w:rsidRPr="00297AC6">
        <w:rPr>
          <w:rFonts w:asciiTheme="minorBidi" w:eastAsia="Times New Roman" w:hAnsiTheme="minorBidi"/>
          <w:color w:val="000000"/>
          <w:sz w:val="20"/>
          <w:szCs w:val="20"/>
          <w:lang w:eastAsia="en-GB"/>
        </w:rPr>
        <w:t>.</w:t>
      </w:r>
    </w:p>
    <w:p w:rsidR="00284598" w:rsidRPr="00297AC6" w:rsidRDefault="00284598" w:rsidP="00284598">
      <w:pPr>
        <w:shd w:val="clear" w:color="auto" w:fill="FFFFFF"/>
        <w:spacing w:after="0" w:line="240" w:lineRule="auto"/>
        <w:jc w:val="center"/>
        <w:textAlignment w:val="baseline"/>
        <w:rPr>
          <w:rFonts w:asciiTheme="minorBidi" w:eastAsia="Times New Roman" w:hAnsiTheme="minorBidi"/>
          <w:b/>
          <w:bCs/>
          <w:color w:val="000000"/>
          <w:sz w:val="20"/>
          <w:szCs w:val="20"/>
          <w:lang w:eastAsia="en-GB"/>
        </w:rPr>
      </w:pPr>
    </w:p>
    <w:p w:rsidR="00284598" w:rsidRPr="00297AC6" w:rsidRDefault="00284598" w:rsidP="00284598">
      <w:pPr>
        <w:shd w:val="clear" w:color="auto" w:fill="FFFFFF"/>
        <w:spacing w:after="0" w:line="240" w:lineRule="auto"/>
        <w:ind w:firstLine="420"/>
        <w:textAlignment w:val="baseline"/>
        <w:rPr>
          <w:rFonts w:asciiTheme="minorBidi" w:eastAsia="Times New Roman" w:hAnsiTheme="minorBidi"/>
          <w:b/>
          <w:bCs/>
          <w:color w:val="000000"/>
          <w:sz w:val="20"/>
          <w:szCs w:val="20"/>
          <w:lang w:eastAsia="en-GB"/>
        </w:rPr>
      </w:pPr>
      <w:r w:rsidRPr="00297AC6">
        <w:rPr>
          <w:rFonts w:asciiTheme="minorBidi" w:eastAsia="Times New Roman" w:hAnsiTheme="minorBidi"/>
          <w:b/>
          <w:bCs/>
          <w:color w:val="000000"/>
          <w:sz w:val="20"/>
          <w:szCs w:val="20"/>
          <w:lang w:eastAsia="en-GB"/>
        </w:rPr>
        <w:t>Key responsibilities will include:</w:t>
      </w:r>
      <w:r w:rsidRPr="00297AC6">
        <w:rPr>
          <w:rFonts w:asciiTheme="minorBidi" w:eastAsia="Times New Roman" w:hAnsiTheme="minorBidi"/>
          <w:b/>
          <w:bCs/>
          <w:color w:val="000000"/>
          <w:sz w:val="20"/>
          <w:szCs w:val="20"/>
          <w:lang w:eastAsia="en-GB"/>
        </w:rPr>
        <w:br/>
      </w:r>
    </w:p>
    <w:p w:rsidR="00284598" w:rsidRPr="00297AC6" w:rsidRDefault="00284598" w:rsidP="00284598">
      <w:pPr>
        <w:numPr>
          <w:ilvl w:val="0"/>
          <w:numId w:val="2"/>
        </w:numPr>
        <w:shd w:val="clear" w:color="auto" w:fill="FFFFFF"/>
        <w:spacing w:after="0" w:line="240" w:lineRule="auto"/>
        <w:ind w:left="780"/>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implement and deliver an appropriately broad, balanced, relevant and differentiated curriculum for students and support a designated curriculum area or areas, as appropriate;</w:t>
      </w:r>
    </w:p>
    <w:p w:rsidR="00284598" w:rsidRPr="00297AC6" w:rsidRDefault="00284598" w:rsidP="00284598">
      <w:pPr>
        <w:numPr>
          <w:ilvl w:val="0"/>
          <w:numId w:val="2"/>
        </w:numPr>
        <w:shd w:val="clear" w:color="auto" w:fill="FFFFFF"/>
        <w:spacing w:after="0" w:line="240" w:lineRule="auto"/>
        <w:ind w:left="780"/>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monitor and support the overall progress and development of students as a teacher/Form Tutor;</w:t>
      </w:r>
    </w:p>
    <w:p w:rsidR="00284598" w:rsidRPr="00297AC6" w:rsidRDefault="00284598" w:rsidP="00284598">
      <w:pPr>
        <w:numPr>
          <w:ilvl w:val="0"/>
          <w:numId w:val="2"/>
        </w:numPr>
        <w:shd w:val="clear" w:color="auto" w:fill="FFFFFF"/>
        <w:spacing w:after="0" w:line="240" w:lineRule="auto"/>
        <w:ind w:left="780"/>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facilitate and encourage a learning experience which provides students with the opportunity to achieve their individual potential;</w:t>
      </w:r>
    </w:p>
    <w:p w:rsidR="00284598" w:rsidRPr="00297AC6" w:rsidRDefault="00284598" w:rsidP="00284598">
      <w:pPr>
        <w:numPr>
          <w:ilvl w:val="0"/>
          <w:numId w:val="2"/>
        </w:numPr>
        <w:shd w:val="clear" w:color="auto" w:fill="FFFFFF"/>
        <w:spacing w:after="0" w:line="240" w:lineRule="auto"/>
        <w:ind w:left="780"/>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contribute to raising standards of student attainment;</w:t>
      </w:r>
    </w:p>
    <w:p w:rsidR="00284598" w:rsidRPr="00297AC6" w:rsidRDefault="00284598" w:rsidP="00284598">
      <w:pPr>
        <w:numPr>
          <w:ilvl w:val="0"/>
          <w:numId w:val="2"/>
        </w:numPr>
        <w:shd w:val="clear" w:color="auto" w:fill="FFFFFF"/>
        <w:spacing w:after="0" w:line="240" w:lineRule="auto"/>
        <w:ind w:left="780"/>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share and support the School's responsibility to provide and monitor opportunities for personal and academic growth;</w:t>
      </w:r>
    </w:p>
    <w:p w:rsidR="00284598" w:rsidRPr="00297AC6" w:rsidRDefault="00284598" w:rsidP="00284598">
      <w:pPr>
        <w:shd w:val="clear" w:color="auto" w:fill="FFFFFF"/>
        <w:spacing w:after="0" w:line="240" w:lineRule="auto"/>
        <w:ind w:left="780"/>
        <w:textAlignment w:val="baseline"/>
        <w:rPr>
          <w:rFonts w:asciiTheme="minorBidi" w:eastAsia="Times New Roman" w:hAnsiTheme="minorBidi"/>
          <w:color w:val="000000"/>
          <w:sz w:val="20"/>
          <w:szCs w:val="20"/>
          <w:lang w:eastAsia="en-GB"/>
        </w:rPr>
      </w:pPr>
    </w:p>
    <w:p w:rsidR="00284598" w:rsidRPr="00297AC6" w:rsidRDefault="00284598" w:rsidP="00284598">
      <w:pPr>
        <w:shd w:val="clear" w:color="auto" w:fill="FFFFFF"/>
        <w:spacing w:after="0" w:line="240" w:lineRule="auto"/>
        <w:ind w:firstLine="420"/>
        <w:jc w:val="center"/>
        <w:textAlignment w:val="baseline"/>
        <w:rPr>
          <w:rFonts w:asciiTheme="minorBidi" w:eastAsia="Times New Roman" w:hAnsiTheme="minorBidi"/>
          <w:b/>
          <w:bCs/>
          <w:color w:val="000000"/>
          <w:sz w:val="20"/>
          <w:szCs w:val="20"/>
          <w:lang w:eastAsia="en-GB"/>
        </w:rPr>
      </w:pPr>
      <w:r w:rsidRPr="00297AC6">
        <w:rPr>
          <w:rFonts w:asciiTheme="minorBidi" w:eastAsia="Times New Roman" w:hAnsiTheme="minorBidi"/>
          <w:color w:val="000000"/>
          <w:sz w:val="20"/>
          <w:szCs w:val="20"/>
          <w:lang w:eastAsia="en-GB"/>
        </w:rPr>
        <w:t>JFS is a co-educational inclusive, modern, orthodox Jewish school that strives to produce well-educated, faithful and proud Jews who will be responsible and contributing members of society. JFS is a truly wonderful school. This is clear from our stunning annual public examination results which see us consistently placed in the top five schools in the country outside the independent sector.</w:t>
      </w:r>
    </w:p>
    <w:p w:rsidR="00284598" w:rsidRPr="00297AC6" w:rsidRDefault="00284598" w:rsidP="00C46ACD">
      <w:pPr>
        <w:shd w:val="clear" w:color="auto" w:fill="FFFFFF"/>
        <w:spacing w:after="0" w:line="240" w:lineRule="auto"/>
        <w:ind w:left="420"/>
        <w:jc w:val="center"/>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br/>
        <w:t xml:space="preserve">Our modern campus is on a26-acre </w:t>
      </w:r>
      <w:proofErr w:type="gramStart"/>
      <w:r w:rsidRPr="00297AC6">
        <w:rPr>
          <w:rFonts w:asciiTheme="minorBidi" w:eastAsia="Times New Roman" w:hAnsiTheme="minorBidi"/>
          <w:color w:val="000000"/>
          <w:sz w:val="20"/>
          <w:szCs w:val="20"/>
          <w:lang w:eastAsia="en-GB"/>
        </w:rPr>
        <w:t>greenfield</w:t>
      </w:r>
      <w:proofErr w:type="gramEnd"/>
      <w:r w:rsidRPr="00297AC6">
        <w:rPr>
          <w:rFonts w:asciiTheme="minorBidi" w:eastAsia="Times New Roman" w:hAnsiTheme="minorBidi"/>
          <w:color w:val="000000"/>
          <w:sz w:val="20"/>
          <w:szCs w:val="20"/>
          <w:lang w:eastAsia="en-GB"/>
        </w:rPr>
        <w:t xml:space="preserve"> site with a welcoming inclusive and warm, caring family environment. JFS was re-accredited with Investors in People status and achieved the Gold Award. </w:t>
      </w:r>
    </w:p>
    <w:p w:rsidR="00284598" w:rsidRPr="00297AC6" w:rsidRDefault="00284598" w:rsidP="00284598">
      <w:pPr>
        <w:shd w:val="clear" w:color="auto" w:fill="FFFFFF"/>
        <w:spacing w:after="0" w:line="240" w:lineRule="auto"/>
        <w:jc w:val="center"/>
        <w:textAlignment w:val="baseline"/>
        <w:rPr>
          <w:rFonts w:asciiTheme="minorBidi" w:eastAsia="Times New Roman" w:hAnsiTheme="minorBidi"/>
          <w:b/>
          <w:bCs/>
          <w:color w:val="000000"/>
          <w:sz w:val="20"/>
          <w:szCs w:val="20"/>
          <w:lang w:eastAsia="en-GB"/>
        </w:rPr>
      </w:pPr>
    </w:p>
    <w:p w:rsidR="00284598" w:rsidRPr="00297AC6" w:rsidRDefault="00284598" w:rsidP="00284598">
      <w:pPr>
        <w:shd w:val="clear" w:color="auto" w:fill="FFFFFF"/>
        <w:spacing w:after="0" w:line="240" w:lineRule="auto"/>
        <w:jc w:val="center"/>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Applications from teachers of faith or non-faith backgrounds are most welcome.</w:t>
      </w:r>
    </w:p>
    <w:p w:rsidR="00284598" w:rsidRPr="00297AC6" w:rsidRDefault="00284598" w:rsidP="00284598">
      <w:pPr>
        <w:shd w:val="clear" w:color="auto" w:fill="FFFFFF"/>
        <w:spacing w:after="0" w:line="240" w:lineRule="auto"/>
        <w:ind w:firstLine="720"/>
        <w:jc w:val="center"/>
        <w:textAlignment w:val="baseline"/>
        <w:rPr>
          <w:rFonts w:asciiTheme="minorBidi" w:eastAsia="Times New Roman" w:hAnsiTheme="minorBidi"/>
          <w:color w:val="000000"/>
          <w:sz w:val="20"/>
          <w:szCs w:val="20"/>
          <w:lang w:eastAsia="en-GB"/>
        </w:rPr>
      </w:pPr>
      <w:r w:rsidRPr="00297AC6">
        <w:rPr>
          <w:rFonts w:asciiTheme="minorBidi" w:eastAsia="Times New Roman" w:hAnsiTheme="minorBidi"/>
          <w:color w:val="000000"/>
          <w:sz w:val="20"/>
          <w:szCs w:val="20"/>
          <w:lang w:eastAsia="en-GB"/>
        </w:rPr>
        <w:t>We welcome applications from NQT’s, and we have a highly successful induction and training programme.</w:t>
      </w:r>
    </w:p>
    <w:p w:rsidR="00284598" w:rsidRDefault="00284598" w:rsidP="00284598">
      <w:pPr>
        <w:shd w:val="clear" w:color="auto" w:fill="FFFFFF"/>
        <w:spacing w:after="0" w:line="240" w:lineRule="auto"/>
        <w:jc w:val="center"/>
        <w:textAlignment w:val="baseline"/>
        <w:rPr>
          <w:rFonts w:asciiTheme="minorBidi" w:eastAsia="Times New Roman" w:hAnsiTheme="minorBidi"/>
          <w:b/>
          <w:bCs/>
          <w:color w:val="000000"/>
          <w:lang w:eastAsia="en-GB"/>
        </w:rPr>
      </w:pPr>
    </w:p>
    <w:p w:rsidR="00E24CA9" w:rsidRPr="00297AC6" w:rsidRDefault="00E24CA9" w:rsidP="00871F7E">
      <w:pPr>
        <w:spacing w:after="0" w:line="240" w:lineRule="auto"/>
        <w:jc w:val="center"/>
        <w:rPr>
          <w:rFonts w:ascii="Tahoma" w:eastAsia="Times New Roman" w:hAnsi="Tahoma" w:cs="Tahoma"/>
          <w:b/>
          <w:bCs/>
          <w:color w:val="000000"/>
          <w:lang w:eastAsia="en-GB"/>
        </w:rPr>
      </w:pPr>
      <w:r w:rsidRPr="00297AC6">
        <w:rPr>
          <w:rFonts w:ascii="Tahoma" w:eastAsia="Times New Roman" w:hAnsi="Tahoma" w:cs="Tahoma"/>
          <w:b/>
          <w:bCs/>
          <w:color w:val="000000"/>
          <w:lang w:eastAsia="en-GB"/>
        </w:rPr>
        <w:t xml:space="preserve">Closing date for applications: noon on </w:t>
      </w:r>
      <w:r w:rsidR="00871F7E">
        <w:rPr>
          <w:rFonts w:ascii="Tahoma" w:eastAsia="Times New Roman" w:hAnsi="Tahoma" w:cs="Tahoma"/>
          <w:b/>
          <w:bCs/>
          <w:color w:val="000000"/>
          <w:lang w:eastAsia="en-GB"/>
        </w:rPr>
        <w:t>Monday 5</w:t>
      </w:r>
      <w:r w:rsidR="00C46ACD">
        <w:rPr>
          <w:rFonts w:ascii="Tahoma" w:eastAsia="Times New Roman" w:hAnsi="Tahoma" w:cs="Tahoma"/>
          <w:b/>
          <w:bCs/>
          <w:color w:val="000000"/>
          <w:lang w:eastAsia="en-GB"/>
        </w:rPr>
        <w:t xml:space="preserve"> February 2018</w:t>
      </w:r>
      <w:r w:rsidRPr="00297AC6">
        <w:rPr>
          <w:rFonts w:ascii="Tahoma" w:eastAsia="Times New Roman" w:hAnsi="Tahoma" w:cs="Tahoma"/>
          <w:b/>
          <w:bCs/>
          <w:color w:val="000000"/>
          <w:lang w:eastAsia="en-GB"/>
        </w:rPr>
        <w:t>. </w:t>
      </w:r>
      <w:r w:rsidRPr="00297AC6">
        <w:rPr>
          <w:rFonts w:ascii="Tahoma" w:eastAsia="Times New Roman" w:hAnsi="Tahoma" w:cs="Tahoma"/>
          <w:b/>
          <w:bCs/>
          <w:color w:val="000000"/>
          <w:lang w:eastAsia="en-GB"/>
        </w:rPr>
        <w:br/>
        <w:t xml:space="preserve">Interviews will take place on w/c </w:t>
      </w:r>
      <w:r w:rsidR="00871F7E">
        <w:rPr>
          <w:rFonts w:ascii="Tahoma" w:eastAsia="Times New Roman" w:hAnsi="Tahoma" w:cs="Tahoma"/>
          <w:b/>
          <w:bCs/>
          <w:color w:val="000000"/>
          <w:lang w:eastAsia="en-GB"/>
        </w:rPr>
        <w:t>Thursday 8</w:t>
      </w:r>
      <w:bookmarkStart w:id="0" w:name="_GoBack"/>
      <w:bookmarkEnd w:id="0"/>
      <w:r w:rsidRPr="00297AC6">
        <w:rPr>
          <w:rFonts w:ascii="Tahoma" w:eastAsia="Times New Roman" w:hAnsi="Tahoma" w:cs="Tahoma"/>
          <w:b/>
          <w:bCs/>
          <w:color w:val="000000"/>
          <w:lang w:eastAsia="en-GB"/>
        </w:rPr>
        <w:t xml:space="preserve"> February 2017. </w:t>
      </w:r>
    </w:p>
    <w:p w:rsidR="00E24CA9" w:rsidRPr="005432E4" w:rsidRDefault="00E24CA9" w:rsidP="00E24CA9">
      <w:pPr>
        <w:spacing w:after="0" w:line="240" w:lineRule="auto"/>
        <w:jc w:val="center"/>
        <w:rPr>
          <w:rFonts w:ascii="Times New Roman" w:eastAsia="Times New Roman" w:hAnsi="Times New Roman" w:cs="Times New Roman"/>
          <w:lang w:eastAsia="en-GB"/>
        </w:rPr>
      </w:pPr>
      <w:r w:rsidRPr="005432E4">
        <w:rPr>
          <w:rFonts w:ascii="Tahoma" w:eastAsia="Times New Roman" w:hAnsi="Tahoma" w:cs="Tahoma"/>
          <w:i/>
          <w:iCs/>
          <w:color w:val="000000"/>
          <w:lang w:eastAsia="en-GB"/>
        </w:rPr>
        <w:t>Please note that CVs alone will not be accepted.</w:t>
      </w:r>
      <w:r w:rsidRPr="005432E4">
        <w:rPr>
          <w:rFonts w:ascii="Tahoma" w:eastAsia="Times New Roman" w:hAnsi="Tahoma" w:cs="Tahoma"/>
          <w:b/>
          <w:bCs/>
          <w:color w:val="000000"/>
          <w:lang w:eastAsia="en-GB"/>
        </w:rPr>
        <w:br/>
      </w:r>
    </w:p>
    <w:p w:rsidR="00284598" w:rsidRDefault="00284598" w:rsidP="00284598">
      <w:pPr>
        <w:spacing w:after="0" w:line="240" w:lineRule="auto"/>
        <w:jc w:val="center"/>
        <w:textAlignment w:val="baseline"/>
      </w:pPr>
      <w:r>
        <w:rPr>
          <w:rFonts w:asciiTheme="minorBidi" w:eastAsia="Times New Roman" w:hAnsiTheme="minorBidi"/>
          <w:i/>
          <w:iCs/>
          <w:color w:val="0000CC"/>
          <w:bdr w:val="none" w:sz="0" w:space="0" w:color="auto" w:frame="1"/>
          <w:lang w:eastAsia="en-GB"/>
        </w:rPr>
        <w:br/>
        <w:t>We are committed to safeguarding and promoting the welfare of children and young people and expect all staff to share this commitment. The appointment will be subject to pre-employment checks, including satisfactory Enhanced Level DBS clearance.</w:t>
      </w:r>
    </w:p>
    <w:p w:rsidR="00597A2F" w:rsidRDefault="00597A2F"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597784" w:rsidRDefault="00597784"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597784" w:rsidRDefault="00597784"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597784" w:rsidRDefault="00597784"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C46ACD" w:rsidRDefault="00C46ACD"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597784" w:rsidRDefault="00597784"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597784" w:rsidRDefault="00597784"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297AC6" w:rsidRDefault="00297AC6" w:rsidP="00597A2F">
      <w:pPr>
        <w:shd w:val="clear" w:color="auto" w:fill="FFFFFF"/>
        <w:spacing w:after="0" w:line="240" w:lineRule="auto"/>
        <w:jc w:val="center"/>
        <w:textAlignment w:val="baseline"/>
        <w:rPr>
          <w:rFonts w:asciiTheme="minorBidi" w:eastAsia="Times New Roman" w:hAnsiTheme="minorBidi"/>
          <w:b/>
          <w:bCs/>
          <w:color w:val="000000"/>
          <w:lang w:eastAsia="en-GB"/>
        </w:rPr>
      </w:pPr>
    </w:p>
    <w:p w:rsidR="00297AC6" w:rsidRPr="00297AC6" w:rsidRDefault="00297AC6" w:rsidP="00297AC6">
      <w:pPr>
        <w:widowControl w:val="0"/>
        <w:autoSpaceDE w:val="0"/>
        <w:autoSpaceDN w:val="0"/>
        <w:adjustRightInd w:val="0"/>
        <w:spacing w:after="0" w:line="240" w:lineRule="auto"/>
        <w:ind w:right="-43"/>
        <w:jc w:val="center"/>
        <w:rPr>
          <w:rFonts w:eastAsia="Times New Roman" w:cs="Arial"/>
          <w:b/>
          <w:bCs/>
          <w:lang w:bidi="ar-SA"/>
        </w:rPr>
      </w:pPr>
      <w:r w:rsidRPr="00297AC6">
        <w:rPr>
          <w:rFonts w:eastAsia="Times New Roman" w:cs="Arial"/>
          <w:noProof/>
          <w:lang w:eastAsia="en-GB"/>
        </w:rPr>
        <w:lastRenderedPageBreak/>
        <w:drawing>
          <wp:inline distT="0" distB="0" distL="0" distR="0" wp14:anchorId="27D280AA" wp14:editId="519EB45A">
            <wp:extent cx="1073150" cy="1073150"/>
            <wp:effectExtent l="0" t="0" r="0" b="0"/>
            <wp:docPr id="2" name="Picture 2" descr="JF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rsidR="00297AC6" w:rsidRPr="00297AC6" w:rsidRDefault="00297AC6" w:rsidP="00297AC6">
      <w:pPr>
        <w:widowControl w:val="0"/>
        <w:autoSpaceDE w:val="0"/>
        <w:autoSpaceDN w:val="0"/>
        <w:adjustRightInd w:val="0"/>
        <w:spacing w:after="0" w:line="240" w:lineRule="auto"/>
        <w:ind w:right="-43"/>
        <w:jc w:val="center"/>
        <w:rPr>
          <w:rFonts w:eastAsia="Times New Roman" w:cs="Arial"/>
          <w:b/>
          <w:bCs/>
          <w:lang w:bidi="ar-SA"/>
        </w:rPr>
      </w:pPr>
    </w:p>
    <w:tbl>
      <w:tblPr>
        <w:tblStyle w:val="TableGrid"/>
        <w:tblW w:w="10632" w:type="dxa"/>
        <w:tblInd w:w="108" w:type="dxa"/>
        <w:tblLook w:val="04A0" w:firstRow="1" w:lastRow="0" w:firstColumn="1" w:lastColumn="0" w:noHBand="0" w:noVBand="1"/>
      </w:tblPr>
      <w:tblGrid>
        <w:gridCol w:w="10632"/>
      </w:tblGrid>
      <w:tr w:rsidR="00297AC6" w:rsidRPr="00297AC6" w:rsidTr="00297AC6">
        <w:tc>
          <w:tcPr>
            <w:tcW w:w="10632" w:type="dxa"/>
            <w:shd w:val="clear" w:color="auto" w:fill="FFC000"/>
          </w:tcPr>
          <w:p w:rsidR="00297AC6" w:rsidRPr="00297AC6" w:rsidRDefault="00297AC6" w:rsidP="00297AC6">
            <w:pPr>
              <w:widowControl w:val="0"/>
              <w:autoSpaceDE w:val="0"/>
              <w:autoSpaceDN w:val="0"/>
              <w:adjustRightInd w:val="0"/>
              <w:jc w:val="center"/>
              <w:rPr>
                <w:b/>
                <w:bCs/>
                <w:color w:val="3333FF"/>
                <w:sz w:val="22"/>
                <w:szCs w:val="22"/>
              </w:rPr>
            </w:pPr>
            <w:r w:rsidRPr="00297AC6">
              <w:rPr>
                <w:b/>
                <w:bCs/>
                <w:color w:val="3333FF"/>
                <w:sz w:val="22"/>
                <w:szCs w:val="22"/>
              </w:rPr>
              <w:t>JOB DESCRIPTION</w:t>
            </w:r>
          </w:p>
          <w:p w:rsidR="00297AC6" w:rsidRPr="00297AC6" w:rsidRDefault="00297AC6" w:rsidP="00297AC6">
            <w:pPr>
              <w:widowControl w:val="0"/>
              <w:autoSpaceDE w:val="0"/>
              <w:autoSpaceDN w:val="0"/>
              <w:adjustRightInd w:val="0"/>
              <w:jc w:val="center"/>
              <w:rPr>
                <w:b/>
                <w:bCs/>
                <w:color w:val="3333FF"/>
                <w:sz w:val="22"/>
                <w:szCs w:val="22"/>
              </w:rPr>
            </w:pPr>
            <w:r w:rsidRPr="00297AC6">
              <w:rPr>
                <w:b/>
                <w:bCs/>
                <w:color w:val="3333FF"/>
                <w:sz w:val="22"/>
                <w:szCs w:val="22"/>
              </w:rPr>
              <w:t>for</w:t>
            </w:r>
          </w:p>
          <w:p w:rsidR="00297AC6" w:rsidRPr="00297AC6" w:rsidRDefault="00297AC6" w:rsidP="00297AC6">
            <w:pPr>
              <w:widowControl w:val="0"/>
              <w:autoSpaceDE w:val="0"/>
              <w:autoSpaceDN w:val="0"/>
              <w:adjustRightInd w:val="0"/>
              <w:jc w:val="center"/>
              <w:rPr>
                <w:b/>
                <w:bCs/>
                <w:sz w:val="22"/>
                <w:szCs w:val="22"/>
              </w:rPr>
            </w:pPr>
            <w:r w:rsidRPr="00297AC6">
              <w:rPr>
                <w:b/>
                <w:bCs/>
                <w:color w:val="3333FF"/>
                <w:sz w:val="22"/>
                <w:szCs w:val="22"/>
              </w:rPr>
              <w:t>MAIN SCALE TEACHER</w:t>
            </w:r>
          </w:p>
        </w:tc>
      </w:tr>
    </w:tbl>
    <w:p w:rsidR="00297AC6" w:rsidRPr="00297AC6" w:rsidRDefault="00297AC6" w:rsidP="00297AC6">
      <w:pPr>
        <w:widowControl w:val="0"/>
        <w:autoSpaceDE w:val="0"/>
        <w:autoSpaceDN w:val="0"/>
        <w:adjustRightInd w:val="0"/>
        <w:spacing w:after="0" w:line="240" w:lineRule="auto"/>
        <w:ind w:right="-43"/>
        <w:jc w:val="center"/>
        <w:rPr>
          <w:rFonts w:eastAsia="Times New Roman" w:cs="Times New Roman"/>
          <w:b/>
          <w:bCs/>
          <w:lang w:bidi="ar-SA"/>
        </w:rPr>
      </w:pPr>
    </w:p>
    <w:p w:rsidR="00297AC6" w:rsidRPr="00297AC6" w:rsidRDefault="00297AC6" w:rsidP="00297AC6">
      <w:pPr>
        <w:widowControl w:val="0"/>
        <w:autoSpaceDE w:val="0"/>
        <w:autoSpaceDN w:val="0"/>
        <w:adjustRightInd w:val="0"/>
        <w:spacing w:after="0" w:line="240" w:lineRule="auto"/>
        <w:rPr>
          <w:rFonts w:eastAsia="Times New Roman" w:cs="Arial"/>
          <w:lang w:bidi="ar-SA"/>
        </w:rPr>
      </w:pPr>
    </w:p>
    <w:p w:rsidR="00297AC6" w:rsidRPr="00297AC6" w:rsidRDefault="00297AC6" w:rsidP="00297AC6">
      <w:pPr>
        <w:shd w:val="clear" w:color="auto" w:fill="3333FF"/>
        <w:autoSpaceDE w:val="0"/>
        <w:autoSpaceDN w:val="0"/>
        <w:adjustRightInd w:val="0"/>
        <w:spacing w:after="0" w:line="240" w:lineRule="auto"/>
        <w:ind w:right="-43"/>
        <w:jc w:val="both"/>
        <w:rPr>
          <w:rFonts w:eastAsia="Times New Roman" w:cs="Times New Roman"/>
          <w:b/>
          <w:bCs/>
          <w:color w:val="FFCC00"/>
          <w:lang w:bidi="ar-SA"/>
        </w:rPr>
      </w:pPr>
      <w:r w:rsidRPr="00297AC6">
        <w:rPr>
          <w:rFonts w:eastAsia="Times New Roman" w:cs="Times New Roman"/>
          <w:b/>
          <w:bCs/>
          <w:color w:val="FFCC00"/>
          <w:lang w:bidi="ar-SA"/>
        </w:rPr>
        <w:t>PURPOSE OF POST</w:t>
      </w:r>
    </w:p>
    <w:p w:rsidR="00297AC6" w:rsidRPr="00297AC6" w:rsidRDefault="00297AC6" w:rsidP="00297AC6">
      <w:pPr>
        <w:autoSpaceDE w:val="0"/>
        <w:autoSpaceDN w:val="0"/>
        <w:adjustRightInd w:val="0"/>
        <w:spacing w:after="0" w:line="240" w:lineRule="auto"/>
        <w:jc w:val="both"/>
        <w:rPr>
          <w:rFonts w:eastAsia="Times New Roman" w:cs="Times New Roman"/>
          <w:b/>
          <w:bCs/>
          <w:lang w:bidi="ar-SA"/>
        </w:rPr>
      </w:pPr>
    </w:p>
    <w:p w:rsidR="00297AC6" w:rsidRPr="00297AC6" w:rsidRDefault="00297AC6" w:rsidP="00297AC6">
      <w:pPr>
        <w:autoSpaceDE w:val="0"/>
        <w:autoSpaceDN w:val="0"/>
        <w:adjustRightInd w:val="0"/>
        <w:spacing w:after="0" w:line="240" w:lineRule="auto"/>
        <w:ind w:right="-43"/>
        <w:jc w:val="both"/>
        <w:rPr>
          <w:rFonts w:eastAsia="Times New Roman" w:cs="Times New Roman"/>
          <w:bCs/>
          <w:lang w:bidi="ar-SA"/>
        </w:rPr>
      </w:pPr>
      <w:proofErr w:type="gramStart"/>
      <w:r w:rsidRPr="00297AC6">
        <w:rPr>
          <w:rFonts w:eastAsia="Times New Roman" w:cs="Times New Roman"/>
          <w:bCs/>
          <w:lang w:bidi="ar-SA"/>
        </w:rPr>
        <w:t>To carry out the duties of a teacher, as set out in the most recent School Teachers’ Pay and Conditions Documents (STPCD).</w:t>
      </w:r>
      <w:proofErr w:type="gramEnd"/>
    </w:p>
    <w:p w:rsidR="00297AC6" w:rsidRPr="00297AC6" w:rsidRDefault="00297AC6" w:rsidP="00297AC6">
      <w:pPr>
        <w:autoSpaceDE w:val="0"/>
        <w:autoSpaceDN w:val="0"/>
        <w:adjustRightInd w:val="0"/>
        <w:spacing w:after="0" w:line="240" w:lineRule="auto"/>
        <w:jc w:val="both"/>
        <w:rPr>
          <w:rFonts w:eastAsia="Times New Roman" w:cs="Times New Roman"/>
          <w:bCs/>
          <w:lang w:bidi="ar-SA"/>
        </w:rPr>
      </w:pPr>
    </w:p>
    <w:p w:rsidR="00297AC6" w:rsidRPr="00297AC6" w:rsidRDefault="00297AC6" w:rsidP="00297AC6">
      <w:pPr>
        <w:autoSpaceDE w:val="0"/>
        <w:autoSpaceDN w:val="0"/>
        <w:adjustRightInd w:val="0"/>
        <w:spacing w:after="0" w:line="240" w:lineRule="auto"/>
        <w:ind w:right="-43"/>
        <w:jc w:val="both"/>
        <w:rPr>
          <w:rFonts w:eastAsia="Times New Roman" w:cs="Times New Roman"/>
          <w:bCs/>
          <w:lang w:bidi="ar-SA"/>
        </w:rPr>
      </w:pPr>
      <w:r w:rsidRPr="00297AC6">
        <w:rPr>
          <w:rFonts w:eastAsia="Times New Roman" w:cs="Times New Roman"/>
          <w:bCs/>
          <w:lang w:bidi="ar-SA"/>
        </w:rPr>
        <w:t xml:space="preserve">The </w:t>
      </w:r>
      <w:proofErr w:type="spellStart"/>
      <w:r w:rsidRPr="00297AC6">
        <w:rPr>
          <w:rFonts w:eastAsia="Times New Roman" w:cs="Times New Roman"/>
          <w:bCs/>
          <w:lang w:bidi="ar-SA"/>
        </w:rPr>
        <w:t>postholder</w:t>
      </w:r>
      <w:proofErr w:type="spellEnd"/>
      <w:r w:rsidRPr="00297AC6">
        <w:rPr>
          <w:rFonts w:eastAsia="Times New Roman" w:cs="Times New Roman"/>
          <w:bCs/>
          <w:lang w:bidi="ar-SA"/>
        </w:rPr>
        <w:t xml:space="preserve"> will aim to be an effective teacher who will:</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lang w:bidi="ar-SA"/>
        </w:rPr>
      </w:pPr>
      <w:r w:rsidRPr="00297AC6">
        <w:rPr>
          <w:rFonts w:eastAsia="Times New Roman" w:cs="Times New Roman"/>
          <w:lang w:bidi="ar-SA"/>
        </w:rPr>
        <w:t>implement and deliver an appropriately broad, balanced, relevant and differentiated curriculum for students and support a designated curriculum area or areas, as appropriate;</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lang w:bidi="ar-SA"/>
        </w:rPr>
      </w:pPr>
      <w:r w:rsidRPr="00297AC6">
        <w:rPr>
          <w:rFonts w:eastAsia="Times New Roman" w:cs="Times New Roman"/>
          <w:lang w:bidi="ar-SA"/>
        </w:rPr>
        <w:t>monitor and support the overall progress and development of students as a teacher/Form Tutor;</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lang w:bidi="ar-SA"/>
        </w:rPr>
      </w:pPr>
      <w:r w:rsidRPr="00297AC6">
        <w:rPr>
          <w:rFonts w:eastAsia="Times New Roman" w:cs="Times New Roman"/>
          <w:lang w:bidi="ar-SA"/>
        </w:rPr>
        <w:t>facilitate and encourage a learning experience which provides students with the opportunity to achieve their individual potential;</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lang w:bidi="ar-SA"/>
        </w:rPr>
      </w:pPr>
      <w:r w:rsidRPr="00297AC6">
        <w:rPr>
          <w:rFonts w:eastAsia="Times New Roman" w:cs="Times New Roman"/>
          <w:lang w:bidi="ar-SA"/>
        </w:rPr>
        <w:t>contribute to raising standards of student attainment;</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b/>
          <w:bCs/>
          <w:lang w:bidi="ar-SA"/>
        </w:rPr>
      </w:pPr>
      <w:r w:rsidRPr="00297AC6">
        <w:rPr>
          <w:rFonts w:eastAsia="Times New Roman" w:cs="Times New Roman"/>
          <w:lang w:bidi="ar-SA"/>
        </w:rPr>
        <w:t>share and support the School's responsibility to provide and monitor opportunities for personal and academic growth;</w:t>
      </w:r>
    </w:p>
    <w:p w:rsidR="00297AC6" w:rsidRPr="00297AC6" w:rsidRDefault="00297AC6" w:rsidP="00297AC6">
      <w:pPr>
        <w:widowControl w:val="0"/>
        <w:numPr>
          <w:ilvl w:val="0"/>
          <w:numId w:val="3"/>
        </w:numPr>
        <w:autoSpaceDE w:val="0"/>
        <w:autoSpaceDN w:val="0"/>
        <w:adjustRightInd w:val="0"/>
        <w:spacing w:after="0" w:line="240" w:lineRule="auto"/>
        <w:ind w:right="-43"/>
        <w:jc w:val="both"/>
        <w:rPr>
          <w:rFonts w:eastAsia="Times New Roman" w:cs="Times New Roman"/>
          <w:b/>
          <w:bCs/>
          <w:lang w:bidi="ar-SA"/>
        </w:rPr>
      </w:pPr>
      <w:proofErr w:type="gramStart"/>
      <w:r w:rsidRPr="00297AC6">
        <w:rPr>
          <w:rFonts w:eastAsia="Times New Roman" w:cs="Times New Roman"/>
          <w:lang w:bidi="ar-SA"/>
        </w:rPr>
        <w:t>meet</w:t>
      </w:r>
      <w:proofErr w:type="gramEnd"/>
      <w:r w:rsidRPr="00297AC6">
        <w:rPr>
          <w:rFonts w:eastAsia="Times New Roman" w:cs="Times New Roman"/>
          <w:lang w:bidi="ar-SA"/>
        </w:rPr>
        <w:t xml:space="preserve"> the national Teachers’ Standards.</w:t>
      </w:r>
    </w:p>
    <w:p w:rsidR="00297AC6" w:rsidRPr="00297AC6" w:rsidRDefault="00297AC6" w:rsidP="00297AC6">
      <w:pPr>
        <w:autoSpaceDE w:val="0"/>
        <w:autoSpaceDN w:val="0"/>
        <w:adjustRightInd w:val="0"/>
        <w:spacing w:after="0" w:line="278" w:lineRule="exact"/>
        <w:jc w:val="both"/>
        <w:rPr>
          <w:rFonts w:eastAsia="Times New Roman" w:cs="Times New Roman"/>
          <w:lang w:bidi="ar-SA"/>
        </w:rPr>
      </w:pPr>
    </w:p>
    <w:p w:rsidR="00297AC6" w:rsidRPr="00297AC6" w:rsidRDefault="00297AC6" w:rsidP="00297AC6">
      <w:pPr>
        <w:shd w:val="clear" w:color="auto" w:fill="3333FF"/>
        <w:autoSpaceDE w:val="0"/>
        <w:autoSpaceDN w:val="0"/>
        <w:adjustRightInd w:val="0"/>
        <w:spacing w:after="0" w:line="278" w:lineRule="exact"/>
        <w:ind w:right="-43"/>
        <w:jc w:val="both"/>
        <w:rPr>
          <w:rFonts w:eastAsia="Times New Roman" w:cs="Times New Roman"/>
          <w:b/>
          <w:bCs/>
          <w:color w:val="FFCC00"/>
          <w:lang w:bidi="ar-SA"/>
        </w:rPr>
      </w:pPr>
      <w:r w:rsidRPr="00297AC6">
        <w:rPr>
          <w:rFonts w:eastAsia="Times New Roman" w:cs="Times New Roman"/>
          <w:b/>
          <w:bCs/>
          <w:color w:val="FFCC00"/>
          <w:lang w:bidi="ar-SA"/>
        </w:rPr>
        <w:t>LINE MANAGER</w:t>
      </w:r>
    </w:p>
    <w:p w:rsidR="00297AC6" w:rsidRPr="00297AC6" w:rsidRDefault="00297AC6" w:rsidP="00297AC6">
      <w:pPr>
        <w:tabs>
          <w:tab w:val="left" w:pos="630"/>
        </w:tabs>
        <w:autoSpaceDE w:val="0"/>
        <w:autoSpaceDN w:val="0"/>
        <w:adjustRightInd w:val="0"/>
        <w:spacing w:after="0" w:line="278" w:lineRule="exact"/>
        <w:jc w:val="both"/>
        <w:rPr>
          <w:rFonts w:eastAsia="Times New Roman" w:cs="Times New Roman"/>
          <w:b/>
          <w:bCs/>
          <w:lang w:bidi="ar-SA"/>
        </w:rPr>
      </w:pPr>
    </w:p>
    <w:p w:rsidR="00297AC6" w:rsidRPr="00297AC6" w:rsidRDefault="00297AC6" w:rsidP="00297AC6">
      <w:pPr>
        <w:tabs>
          <w:tab w:val="left" w:pos="720"/>
        </w:tabs>
        <w:autoSpaceDE w:val="0"/>
        <w:autoSpaceDN w:val="0"/>
        <w:adjustRightInd w:val="0"/>
        <w:spacing w:after="0" w:line="240" w:lineRule="auto"/>
        <w:jc w:val="both"/>
        <w:rPr>
          <w:rFonts w:eastAsia="Times New Roman" w:cs="Times New Roman"/>
          <w:lang w:bidi="ar-SA"/>
        </w:rPr>
      </w:pPr>
      <w:r w:rsidRPr="00297AC6">
        <w:rPr>
          <w:rFonts w:eastAsia="Times New Roman" w:cs="Times New Roman"/>
          <w:lang w:bidi="ar-SA"/>
        </w:rPr>
        <w:t xml:space="preserve">The </w:t>
      </w:r>
      <w:proofErr w:type="spellStart"/>
      <w:r w:rsidRPr="00297AC6">
        <w:rPr>
          <w:rFonts w:eastAsia="Times New Roman" w:cs="Times New Roman"/>
          <w:lang w:bidi="ar-SA"/>
        </w:rPr>
        <w:t>postholder</w:t>
      </w:r>
      <w:proofErr w:type="spellEnd"/>
      <w:r w:rsidRPr="00297AC6">
        <w:rPr>
          <w:rFonts w:eastAsia="Times New Roman" w:cs="Times New Roman"/>
          <w:lang w:bidi="ar-SA"/>
        </w:rPr>
        <w:t xml:space="preserve"> will be responsible to the relevant Subject Leader(s).</w:t>
      </w:r>
    </w:p>
    <w:p w:rsidR="00297AC6" w:rsidRPr="00297AC6" w:rsidRDefault="00297AC6" w:rsidP="00297AC6">
      <w:pPr>
        <w:autoSpaceDE w:val="0"/>
        <w:autoSpaceDN w:val="0"/>
        <w:adjustRightInd w:val="0"/>
        <w:spacing w:after="0" w:line="240" w:lineRule="auto"/>
        <w:jc w:val="both"/>
        <w:rPr>
          <w:rFonts w:eastAsia="Times New Roman" w:cs="Times New Roman"/>
          <w:lang w:bidi="ar-SA"/>
        </w:rPr>
      </w:pPr>
    </w:p>
    <w:p w:rsidR="00297AC6" w:rsidRPr="00297AC6" w:rsidRDefault="00297AC6" w:rsidP="00297AC6">
      <w:pPr>
        <w:shd w:val="clear" w:color="auto" w:fill="3333FF"/>
        <w:autoSpaceDE w:val="0"/>
        <w:autoSpaceDN w:val="0"/>
        <w:adjustRightInd w:val="0"/>
        <w:spacing w:after="0" w:line="240" w:lineRule="auto"/>
        <w:ind w:right="-43"/>
        <w:jc w:val="both"/>
        <w:rPr>
          <w:rFonts w:eastAsia="Times New Roman" w:cs="Times New Roman"/>
          <w:b/>
          <w:bCs/>
          <w:color w:val="FFCC00"/>
          <w:lang w:bidi="ar-SA"/>
        </w:rPr>
      </w:pPr>
      <w:r w:rsidRPr="00297AC6">
        <w:rPr>
          <w:rFonts w:eastAsia="Times New Roman" w:cs="Times New Roman"/>
          <w:b/>
          <w:bCs/>
          <w:color w:val="FFCC00"/>
          <w:lang w:bidi="ar-SA"/>
        </w:rPr>
        <w:t>CORE RESPONSIBILITIES AND DUTIES</w:t>
      </w:r>
    </w:p>
    <w:p w:rsidR="00297AC6" w:rsidRPr="00297AC6" w:rsidRDefault="00297AC6" w:rsidP="00297AC6">
      <w:pPr>
        <w:autoSpaceDE w:val="0"/>
        <w:autoSpaceDN w:val="0"/>
        <w:adjustRightInd w:val="0"/>
        <w:spacing w:after="0" w:line="240" w:lineRule="auto"/>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right="-43"/>
        <w:jc w:val="both"/>
        <w:rPr>
          <w:rFonts w:eastAsia="Times New Roman" w:cs="Times New Roman"/>
          <w:b/>
          <w:bCs/>
          <w:color w:val="3333FF"/>
          <w:lang w:bidi="ar-SA"/>
        </w:rPr>
      </w:pPr>
      <w:r w:rsidRPr="00297AC6">
        <w:rPr>
          <w:rFonts w:eastAsia="Times New Roman" w:cs="Times New Roman"/>
          <w:b/>
          <w:bCs/>
          <w:color w:val="3333FF"/>
          <w:lang w:bidi="ar-SA"/>
        </w:rPr>
        <w:t>1.</w:t>
      </w:r>
      <w:r w:rsidRPr="00297AC6">
        <w:rPr>
          <w:rFonts w:eastAsia="Times New Roman" w:cs="Times New Roman"/>
          <w:b/>
          <w:bCs/>
          <w:color w:val="3333FF"/>
          <w:lang w:bidi="ar-SA"/>
        </w:rPr>
        <w:tab/>
        <w:t>Teaching</w:t>
      </w:r>
    </w:p>
    <w:p w:rsidR="00297AC6" w:rsidRPr="00297AC6" w:rsidRDefault="00297AC6" w:rsidP="00297AC6">
      <w:pPr>
        <w:autoSpaceDE w:val="0"/>
        <w:autoSpaceDN w:val="0"/>
        <w:adjustRightInd w:val="0"/>
        <w:spacing w:after="0" w:line="240" w:lineRule="auto"/>
        <w:ind w:right="-43"/>
        <w:jc w:val="both"/>
        <w:rPr>
          <w:rFonts w:eastAsia="Times New Roman" w:cs="Times New Roman"/>
          <w:color w:val="FF0000"/>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1.1</w:t>
      </w:r>
      <w:r w:rsidRPr="00297AC6">
        <w:rPr>
          <w:rFonts w:eastAsia="Times New Roman" w:cs="Times New Roman"/>
          <w:lang w:bidi="ar-SA"/>
        </w:rPr>
        <w:tab/>
        <w:t xml:space="preserve">Teach students according to their educational needs and within the prescribed schemes of work/examination specifications.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1.2</w:t>
      </w:r>
      <w:r w:rsidRPr="00297AC6">
        <w:rPr>
          <w:rFonts w:eastAsia="Times New Roman" w:cs="Times New Roman"/>
          <w:lang w:bidi="ar-SA"/>
        </w:rPr>
        <w:tab/>
        <w:t xml:space="preserve">Assess, record and report on the attendance, progress and development of students and to keep such records as are required.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1.3</w:t>
      </w:r>
      <w:r w:rsidRPr="00297AC6">
        <w:rPr>
          <w:rFonts w:eastAsia="Times New Roman" w:cs="Times New Roman"/>
          <w:lang w:bidi="ar-SA"/>
        </w:rPr>
        <w:tab/>
        <w:t xml:space="preserve">Provide, or contribute to, oral and written assessments, reports and references relating to individual students and groups of students.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widowControl w:val="0"/>
        <w:numPr>
          <w:ilvl w:val="1"/>
          <w:numId w:val="4"/>
        </w:numPr>
        <w:autoSpaceDE w:val="0"/>
        <w:autoSpaceDN w:val="0"/>
        <w:adjustRightInd w:val="0"/>
        <w:spacing w:after="0" w:line="240" w:lineRule="auto"/>
        <w:ind w:left="720" w:right="-43" w:hanging="720"/>
        <w:contextualSpacing/>
        <w:jc w:val="both"/>
        <w:rPr>
          <w:rFonts w:eastAsia="Times New Roman" w:cs="Times New Roman"/>
          <w:lang w:bidi="ar-SA"/>
        </w:rPr>
      </w:pPr>
      <w:r w:rsidRPr="00297AC6">
        <w:rPr>
          <w:rFonts w:eastAsia="Times New Roman" w:cs="Times New Roman"/>
          <w:lang w:bidi="ar-SA"/>
        </w:rPr>
        <w:t xml:space="preserve">Ensure that ICT, Literacy, Numeracy and school subject specialism(s) are reflected in the teaching/learning experience of students.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widowControl w:val="0"/>
        <w:numPr>
          <w:ilvl w:val="1"/>
          <w:numId w:val="4"/>
        </w:numPr>
        <w:autoSpaceDE w:val="0"/>
        <w:autoSpaceDN w:val="0"/>
        <w:adjustRightInd w:val="0"/>
        <w:spacing w:after="0" w:line="240" w:lineRule="auto"/>
        <w:ind w:left="709" w:right="-43" w:hanging="709"/>
        <w:contextualSpacing/>
        <w:jc w:val="both"/>
        <w:rPr>
          <w:rFonts w:eastAsia="Times New Roman" w:cs="Times New Roman"/>
          <w:lang w:bidi="ar-SA"/>
        </w:rPr>
      </w:pPr>
      <w:r w:rsidRPr="00297AC6">
        <w:rPr>
          <w:rFonts w:eastAsia="Times New Roman" w:cs="Times New Roman"/>
          <w:lang w:bidi="ar-SA"/>
        </w:rPr>
        <w:t xml:space="preserve">Ensure a high quality learning experience for </w:t>
      </w:r>
      <w:proofErr w:type="gramStart"/>
      <w:r w:rsidRPr="00297AC6">
        <w:rPr>
          <w:rFonts w:eastAsia="Times New Roman" w:cs="Times New Roman"/>
          <w:lang w:bidi="ar-SA"/>
        </w:rPr>
        <w:t>students, which meets</w:t>
      </w:r>
      <w:proofErr w:type="gramEnd"/>
      <w:r w:rsidRPr="00297AC6">
        <w:rPr>
          <w:rFonts w:eastAsia="Times New Roman" w:cs="Times New Roman"/>
          <w:lang w:bidi="ar-SA"/>
        </w:rPr>
        <w:t xml:space="preserve"> internal and external quality standards.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1.6</w:t>
      </w:r>
      <w:r w:rsidRPr="00297AC6">
        <w:rPr>
          <w:rFonts w:eastAsia="Times New Roman" w:cs="Times New Roman"/>
          <w:lang w:bidi="ar-SA"/>
        </w:rPr>
        <w:tab/>
        <w:t xml:space="preserve">Prepare and update subject materials. </w:t>
      </w:r>
    </w:p>
    <w:p w:rsidR="00297AC6" w:rsidRPr="00297AC6" w:rsidRDefault="00297AC6" w:rsidP="00297AC6">
      <w:pPr>
        <w:autoSpaceDE w:val="0"/>
        <w:autoSpaceDN w:val="0"/>
        <w:adjustRightInd w:val="0"/>
        <w:spacing w:after="0" w:line="240" w:lineRule="auto"/>
        <w:ind w:left="720"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1.7</w:t>
      </w:r>
      <w:r w:rsidRPr="00297AC6">
        <w:rPr>
          <w:rFonts w:eastAsia="Times New Roman" w:cs="Times New Roman"/>
          <w:lang w:bidi="ar-SA"/>
        </w:rPr>
        <w:tab/>
        <w:t xml:space="preserve">Maintain discipline in accordance with the School's procedures, and to encourage good practice with regard to punctuality, behaviour, standards of work and homework.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1.8</w:t>
      </w:r>
      <w:r w:rsidRPr="00297AC6">
        <w:rPr>
          <w:rFonts w:eastAsia="Times New Roman" w:cs="Times New Roman"/>
          <w:lang w:bidi="ar-SA"/>
        </w:rPr>
        <w:tab/>
        <w:t xml:space="preserve">Mark, grade and give written/verbal and diagnostic feedback as required. </w:t>
      </w:r>
    </w:p>
    <w:p w:rsidR="00297AC6" w:rsidRPr="00297AC6" w:rsidRDefault="00297AC6" w:rsidP="00297AC6">
      <w:pPr>
        <w:autoSpaceDE w:val="0"/>
        <w:autoSpaceDN w:val="0"/>
        <w:adjustRightInd w:val="0"/>
        <w:spacing w:after="0" w:line="240" w:lineRule="auto"/>
        <w:ind w:left="720"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1.9</w:t>
      </w:r>
      <w:r w:rsidRPr="00297AC6">
        <w:rPr>
          <w:rFonts w:eastAsia="Times New Roman" w:cs="Times New Roman"/>
          <w:lang w:bidi="ar-SA"/>
        </w:rPr>
        <w:tab/>
        <w:t xml:space="preserve">Ensure the effective/efficient deployment of classroom support (e.g. Teaching Assistants). </w:t>
      </w:r>
    </w:p>
    <w:p w:rsidR="00297AC6" w:rsidRPr="00297AC6" w:rsidRDefault="00297AC6" w:rsidP="00297AC6">
      <w:pPr>
        <w:autoSpaceDE w:val="0"/>
        <w:autoSpaceDN w:val="0"/>
        <w:adjustRightInd w:val="0"/>
        <w:spacing w:after="0" w:line="240" w:lineRule="auto"/>
        <w:ind w:left="720"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1.10</w:t>
      </w:r>
      <w:r w:rsidRPr="00297AC6">
        <w:rPr>
          <w:rFonts w:eastAsia="Times New Roman" w:cs="Times New Roman"/>
          <w:lang w:bidi="ar-SA"/>
        </w:rPr>
        <w:tab/>
        <w:t>Complete the relevant documentation to assist in the tracking of students and monitor the progress of students taught, using data to inform teaching and learning.</w:t>
      </w:r>
    </w:p>
    <w:p w:rsidR="00297AC6" w:rsidRPr="00297AC6" w:rsidRDefault="00297AC6" w:rsidP="00297AC6">
      <w:pPr>
        <w:widowControl w:val="0"/>
        <w:autoSpaceDE w:val="0"/>
        <w:autoSpaceDN w:val="0"/>
        <w:adjustRightInd w:val="0"/>
        <w:spacing w:after="0" w:line="240" w:lineRule="auto"/>
        <w:ind w:right="-43"/>
        <w:jc w:val="right"/>
        <w:rPr>
          <w:rFonts w:eastAsia="Times New Roman" w:cs="Times New Roman"/>
          <w:i/>
          <w:lang w:bidi="ar-SA"/>
        </w:rPr>
      </w:pPr>
    </w:p>
    <w:p w:rsidR="00297AC6" w:rsidRPr="00297AC6" w:rsidRDefault="00297AC6" w:rsidP="00297AC6">
      <w:pPr>
        <w:widowControl w:val="0"/>
        <w:autoSpaceDE w:val="0"/>
        <w:autoSpaceDN w:val="0"/>
        <w:adjustRightInd w:val="0"/>
        <w:spacing w:after="0" w:line="240" w:lineRule="auto"/>
        <w:ind w:right="-43"/>
        <w:jc w:val="right"/>
        <w:rPr>
          <w:rFonts w:eastAsia="Times New Roman" w:cs="Times New Roman"/>
          <w:i/>
          <w:lang w:bidi="ar-SA"/>
        </w:rPr>
      </w:pPr>
      <w:proofErr w:type="gramStart"/>
      <w:r w:rsidRPr="00297AC6">
        <w:rPr>
          <w:rFonts w:eastAsia="Times New Roman" w:cs="Times New Roman"/>
          <w:i/>
          <w:lang w:bidi="ar-SA"/>
        </w:rPr>
        <w:t>continued</w:t>
      </w:r>
      <w:proofErr w:type="gramEnd"/>
      <w:r w:rsidRPr="00297AC6">
        <w:rPr>
          <w:rFonts w:eastAsia="Times New Roman" w:cs="Times New Roman"/>
          <w:i/>
          <w:lang w:bidi="ar-SA"/>
        </w:rPr>
        <w:t xml:space="preserve"> overleaf)</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b/>
          <w:bCs/>
          <w:color w:val="3333FF"/>
          <w:lang w:bidi="ar-SA"/>
        </w:rPr>
      </w:pP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b/>
          <w:bCs/>
          <w:color w:val="3333FF"/>
          <w:lang w:bidi="ar-SA"/>
        </w:rPr>
      </w:pPr>
      <w:r w:rsidRPr="00297AC6">
        <w:rPr>
          <w:rFonts w:eastAsia="Times New Roman" w:cs="Times New Roman"/>
          <w:b/>
          <w:bCs/>
          <w:color w:val="3333FF"/>
          <w:lang w:bidi="ar-SA"/>
        </w:rPr>
        <w:t>2.</w:t>
      </w:r>
      <w:r w:rsidRPr="00297AC6">
        <w:rPr>
          <w:rFonts w:eastAsia="Times New Roman" w:cs="Times New Roman"/>
          <w:b/>
          <w:bCs/>
          <w:color w:val="3333FF"/>
          <w:lang w:bidi="ar-SA"/>
        </w:rPr>
        <w:tab/>
        <w:t>Curriculum Provision and Development</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b/>
          <w:bCs/>
          <w:lang w:bidi="ar-SA"/>
        </w:rPr>
      </w:pP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2.1</w:t>
      </w:r>
      <w:r w:rsidRPr="00297AC6">
        <w:rPr>
          <w:rFonts w:eastAsia="Times New Roman" w:cs="Times New Roman"/>
          <w:lang w:bidi="ar-SA"/>
        </w:rPr>
        <w:tab/>
        <w:t xml:space="preserve">Assist the Subject Leader to ensure that the curriculum area provides a range of teaching and learning opportunities which complement the School's strategic objectives. </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2.2</w:t>
      </w:r>
      <w:r w:rsidRPr="00297AC6">
        <w:rPr>
          <w:rFonts w:eastAsia="Times New Roman" w:cs="Times New Roman"/>
          <w:lang w:bidi="ar-SA"/>
        </w:rPr>
        <w:tab/>
        <w:t xml:space="preserve">Contribute effectively to the subject department’s work on the preparation, development and evaluation of courses of study, teaching materials, teaching programmes, methods of teaching and assessment.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b/>
          <w:bCs/>
          <w:color w:val="3333FF"/>
          <w:lang w:bidi="ar-SA"/>
        </w:rPr>
      </w:pPr>
      <w:r w:rsidRPr="00297AC6">
        <w:rPr>
          <w:rFonts w:eastAsia="Times New Roman" w:cs="Times New Roman"/>
          <w:b/>
          <w:bCs/>
          <w:color w:val="3333FF"/>
          <w:lang w:bidi="ar-SA"/>
        </w:rPr>
        <w:t>3.</w:t>
      </w:r>
      <w:r w:rsidRPr="00297AC6">
        <w:rPr>
          <w:rFonts w:eastAsia="Times New Roman" w:cs="Times New Roman"/>
          <w:b/>
          <w:bCs/>
          <w:color w:val="3333FF"/>
          <w:lang w:bidi="ar-SA"/>
        </w:rPr>
        <w:tab/>
        <w:t>Continuing Professional Development (CPD)</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3.1</w:t>
      </w:r>
      <w:r w:rsidRPr="00297AC6">
        <w:rPr>
          <w:rFonts w:eastAsia="Times New Roman" w:cs="Times New Roman"/>
          <w:lang w:bidi="ar-SA"/>
        </w:rPr>
        <w:tab/>
        <w:t xml:space="preserve">Take part in the School’s CPD programme, by participating in arrangements for further training and professional development. </w:t>
      </w:r>
    </w:p>
    <w:p w:rsidR="00297AC6" w:rsidRPr="00297AC6" w:rsidRDefault="00297AC6" w:rsidP="00297AC6">
      <w:pPr>
        <w:tabs>
          <w:tab w:val="num" w:pos="630"/>
        </w:tabs>
        <w:autoSpaceDE w:val="0"/>
        <w:autoSpaceDN w:val="0"/>
        <w:adjustRightInd w:val="0"/>
        <w:spacing w:after="0" w:line="240" w:lineRule="auto"/>
        <w:ind w:left="630" w:right="-43" w:hanging="630"/>
        <w:jc w:val="both"/>
        <w:rPr>
          <w:rFonts w:eastAsia="Times New Roman" w:cs="Times New Roman"/>
          <w:b/>
          <w:bCs/>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3.2</w:t>
      </w:r>
      <w:r w:rsidRPr="00297AC6">
        <w:rPr>
          <w:rFonts w:eastAsia="Times New Roman" w:cs="Times New Roman"/>
          <w:lang w:bidi="ar-SA"/>
        </w:rPr>
        <w:tab/>
        <w:t xml:space="preserve">Continue personal development in relevant areas, including subject knowledge and teaching methods. </w:t>
      </w:r>
    </w:p>
    <w:p w:rsidR="00297AC6" w:rsidRPr="00297AC6" w:rsidRDefault="00297AC6" w:rsidP="00297AC6">
      <w:pPr>
        <w:tabs>
          <w:tab w:val="num" w:pos="63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3.3</w:t>
      </w:r>
      <w:r w:rsidRPr="00297AC6">
        <w:rPr>
          <w:rFonts w:eastAsia="Times New Roman" w:cs="Times New Roman"/>
          <w:lang w:bidi="ar-SA"/>
        </w:rPr>
        <w:tab/>
        <w:t>Attend team, department and staff meetings, as appropriate, contributing actively, wherever possible.</w:t>
      </w:r>
    </w:p>
    <w:p w:rsidR="00297AC6" w:rsidRPr="00297AC6" w:rsidRDefault="00297AC6" w:rsidP="00297AC6">
      <w:pPr>
        <w:tabs>
          <w:tab w:val="num" w:pos="63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3.4</w:t>
      </w:r>
      <w:r w:rsidRPr="00297AC6">
        <w:rPr>
          <w:rFonts w:eastAsia="Times New Roman" w:cs="Times New Roman"/>
          <w:lang w:bidi="ar-SA"/>
        </w:rPr>
        <w:tab/>
        <w:t xml:space="preserve">Take part in marketing and liaison activities, e.g. Parents’ Open Evenings and liaison events with partner schools. </w:t>
      </w:r>
    </w:p>
    <w:p w:rsidR="00297AC6" w:rsidRPr="00297AC6" w:rsidRDefault="00297AC6" w:rsidP="00297AC6">
      <w:pPr>
        <w:tabs>
          <w:tab w:val="num" w:pos="63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3.5</w:t>
      </w:r>
      <w:r w:rsidRPr="00297AC6">
        <w:rPr>
          <w:rFonts w:eastAsia="Times New Roman" w:cs="Times New Roman"/>
          <w:lang w:bidi="ar-SA"/>
        </w:rPr>
        <w:tab/>
        <w:t xml:space="preserve">Engage actively in the Performance Management process. </w:t>
      </w:r>
    </w:p>
    <w:p w:rsidR="00297AC6" w:rsidRPr="00297AC6" w:rsidRDefault="00297AC6" w:rsidP="00297AC6">
      <w:pPr>
        <w:tabs>
          <w:tab w:val="num" w:pos="63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color w:val="3333FF"/>
          <w:lang w:bidi="ar-SA"/>
        </w:rPr>
      </w:pPr>
      <w:r w:rsidRPr="00297AC6">
        <w:rPr>
          <w:rFonts w:eastAsia="Times New Roman" w:cs="Times New Roman"/>
          <w:b/>
          <w:bCs/>
          <w:color w:val="3333FF"/>
          <w:lang w:bidi="ar-SA"/>
        </w:rPr>
        <w:t>4.</w:t>
      </w:r>
      <w:r w:rsidRPr="00297AC6">
        <w:rPr>
          <w:rFonts w:eastAsia="Times New Roman" w:cs="Times New Roman"/>
          <w:b/>
          <w:bCs/>
          <w:color w:val="3333FF"/>
          <w:lang w:bidi="ar-SA"/>
        </w:rPr>
        <w:tab/>
        <w:t>Communications</w:t>
      </w:r>
    </w:p>
    <w:p w:rsidR="00297AC6" w:rsidRPr="00297AC6" w:rsidRDefault="00297AC6" w:rsidP="00297AC6">
      <w:pPr>
        <w:autoSpaceDE w:val="0"/>
        <w:autoSpaceDN w:val="0"/>
        <w:adjustRightInd w:val="0"/>
        <w:spacing w:after="0" w:line="240" w:lineRule="auto"/>
        <w:ind w:left="630" w:right="-43" w:hanging="63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4.1</w:t>
      </w:r>
      <w:r w:rsidRPr="00297AC6">
        <w:rPr>
          <w:rFonts w:eastAsia="Times New Roman" w:cs="Times New Roman"/>
          <w:lang w:bidi="ar-SA"/>
        </w:rPr>
        <w:tab/>
        <w:t>Communicate courteously and effectively with parents, students, colleagues and visitors, where appropriate.</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4.2</w:t>
      </w:r>
      <w:r w:rsidRPr="00297AC6">
        <w:rPr>
          <w:rFonts w:eastAsia="Times New Roman" w:cs="Times New Roman"/>
          <w:lang w:bidi="ar-SA"/>
        </w:rPr>
        <w:tab/>
        <w:t>Where appropriate, communicate and co-operate with persons or bodies outside the School.</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tabs>
          <w:tab w:val="left" w:pos="720"/>
        </w:tabs>
        <w:autoSpaceDE w:val="0"/>
        <w:autoSpaceDN w:val="0"/>
        <w:adjustRightInd w:val="0"/>
        <w:spacing w:after="0" w:line="240" w:lineRule="auto"/>
        <w:ind w:right="-43"/>
        <w:jc w:val="both"/>
        <w:rPr>
          <w:rFonts w:eastAsia="Times New Roman" w:cs="Times New Roman"/>
          <w:b/>
          <w:bCs/>
          <w:color w:val="3333FF"/>
          <w:lang w:bidi="ar-SA"/>
        </w:rPr>
      </w:pPr>
      <w:r w:rsidRPr="00297AC6">
        <w:rPr>
          <w:rFonts w:eastAsia="Times New Roman" w:cs="Times New Roman"/>
          <w:b/>
          <w:bCs/>
          <w:color w:val="3333FF"/>
          <w:lang w:bidi="ar-SA"/>
        </w:rPr>
        <w:t>5.</w:t>
      </w:r>
      <w:r w:rsidRPr="00297AC6">
        <w:rPr>
          <w:rFonts w:eastAsia="Times New Roman" w:cs="Times New Roman"/>
          <w:b/>
          <w:bCs/>
          <w:color w:val="3333FF"/>
          <w:lang w:bidi="ar-SA"/>
        </w:rPr>
        <w:tab/>
        <w:t>Tutorial System</w:t>
      </w:r>
    </w:p>
    <w:p w:rsidR="00297AC6" w:rsidRPr="00297AC6" w:rsidRDefault="00297AC6" w:rsidP="00297AC6">
      <w:pPr>
        <w:tabs>
          <w:tab w:val="left" w:pos="720"/>
        </w:tabs>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5.1</w:t>
      </w:r>
      <w:r w:rsidRPr="00297AC6">
        <w:rPr>
          <w:rFonts w:eastAsia="Times New Roman" w:cs="Times New Roman"/>
          <w:lang w:bidi="ar-SA"/>
        </w:rPr>
        <w:tab/>
        <w:t>Be a Form Tutor to an assigned group of students.</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5.2</w:t>
      </w:r>
      <w:r w:rsidRPr="00297AC6">
        <w:rPr>
          <w:rFonts w:eastAsia="Times New Roman" w:cs="Times New Roman"/>
          <w:lang w:bidi="ar-SA"/>
        </w:rPr>
        <w:tab/>
        <w:t xml:space="preserve">Promote the general progress and well-being of individual students and of the Tutor Group as a whole, as well as any other class or group assigned. </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5.3</w:t>
      </w:r>
      <w:r w:rsidRPr="00297AC6">
        <w:rPr>
          <w:rFonts w:eastAsia="Times New Roman" w:cs="Times New Roman"/>
          <w:lang w:bidi="ar-SA"/>
        </w:rPr>
        <w:tab/>
        <w:t xml:space="preserve">Liaise, as appropriate, with Directors of Studies and Year Managers, to ensure the effective implementation of the School's Pastoral System. </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5.4</w:t>
      </w:r>
      <w:r w:rsidRPr="00297AC6">
        <w:rPr>
          <w:rFonts w:eastAsia="Times New Roman" w:cs="Times New Roman"/>
          <w:lang w:bidi="ar-SA"/>
        </w:rPr>
        <w:tab/>
        <w:t xml:space="preserve">Evaluate and monitor the progress of students and keep up-to-date student records, as may be required.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5.5</w:t>
      </w:r>
      <w:r w:rsidRPr="00297AC6">
        <w:rPr>
          <w:rFonts w:eastAsia="Times New Roman" w:cs="Times New Roman"/>
          <w:lang w:bidi="ar-SA"/>
        </w:rPr>
        <w:tab/>
        <w:t>Write annual tutor reports and other special reports/references, as required.</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5.6</w:t>
      </w:r>
      <w:r w:rsidRPr="00297AC6">
        <w:rPr>
          <w:rFonts w:eastAsia="Times New Roman" w:cs="Times New Roman"/>
          <w:lang w:bidi="ar-SA"/>
        </w:rPr>
        <w:tab/>
        <w:t xml:space="preserve">Alert the appropriate staff to problems experienced by students and to make recommendations as to how these might be resolved.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5.7</w:t>
      </w:r>
      <w:r w:rsidRPr="00297AC6">
        <w:rPr>
          <w:rFonts w:eastAsia="Times New Roman" w:cs="Times New Roman"/>
          <w:lang w:bidi="ar-SA"/>
        </w:rPr>
        <w:tab/>
        <w:t xml:space="preserve">Communicate, as appropriate, with the parents of students and with persons or bodies outside the School concerned with the welfare of individual students, after consultation with the appropriate staff.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5.8</w:t>
      </w:r>
      <w:r w:rsidRPr="00297AC6">
        <w:rPr>
          <w:rFonts w:eastAsia="Times New Roman" w:cs="Times New Roman"/>
          <w:lang w:bidi="ar-SA"/>
        </w:rPr>
        <w:tab/>
        <w:t xml:space="preserve">Contribute to Citizenship and careers learning. </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5.9</w:t>
      </w:r>
      <w:r w:rsidRPr="00297AC6">
        <w:rPr>
          <w:rFonts w:eastAsia="Times New Roman" w:cs="Times New Roman"/>
          <w:lang w:bidi="ar-SA"/>
        </w:rPr>
        <w:tab/>
        <w:t xml:space="preserve">Apply the School’s Behaviour Management systems so that effective learning can take place.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5.10</w:t>
      </w:r>
      <w:r w:rsidRPr="00297AC6">
        <w:rPr>
          <w:rFonts w:eastAsia="Times New Roman" w:cs="Times New Roman"/>
          <w:lang w:bidi="ar-SA"/>
        </w:rPr>
        <w:tab/>
        <w:t xml:space="preserve">Provide guidance and advice to students on educational and social matters and on further education and future careers, including sources of more expert advice on specific questions. </w:t>
      </w:r>
    </w:p>
    <w:p w:rsidR="00297AC6" w:rsidRPr="00297AC6" w:rsidRDefault="00297AC6" w:rsidP="00297AC6">
      <w:pPr>
        <w:spacing w:after="0" w:line="240" w:lineRule="auto"/>
        <w:rPr>
          <w:rFonts w:eastAsia="Times New Roman" w:cs="Times New Roman"/>
          <w:lang w:bidi="ar-SA"/>
        </w:rPr>
      </w:pPr>
    </w:p>
    <w:p w:rsidR="00297AC6" w:rsidRPr="00297AC6" w:rsidRDefault="00297AC6" w:rsidP="00297AC6">
      <w:pPr>
        <w:autoSpaceDE w:val="0"/>
        <w:autoSpaceDN w:val="0"/>
        <w:adjustRightInd w:val="0"/>
        <w:spacing w:after="0" w:line="240" w:lineRule="auto"/>
        <w:ind w:right="-43"/>
        <w:jc w:val="both"/>
        <w:rPr>
          <w:rFonts w:eastAsia="Times New Roman" w:cs="Times New Roman"/>
          <w:b/>
          <w:bCs/>
          <w:color w:val="3333FF"/>
          <w:lang w:bidi="ar-SA"/>
        </w:rPr>
      </w:pPr>
      <w:r w:rsidRPr="00297AC6">
        <w:rPr>
          <w:rFonts w:eastAsia="Times New Roman" w:cs="Times New Roman"/>
          <w:b/>
          <w:bCs/>
          <w:color w:val="3333FF"/>
          <w:lang w:bidi="ar-SA"/>
        </w:rPr>
        <w:t>6.</w:t>
      </w:r>
      <w:r w:rsidRPr="00297AC6">
        <w:rPr>
          <w:rFonts w:eastAsia="Times New Roman" w:cs="Times New Roman"/>
          <w:b/>
          <w:bCs/>
          <w:color w:val="3333FF"/>
          <w:lang w:bidi="ar-SA"/>
        </w:rPr>
        <w:tab/>
        <w:t>Other Specific Duties</w:t>
      </w:r>
    </w:p>
    <w:p w:rsidR="00297AC6" w:rsidRPr="00297AC6" w:rsidRDefault="00297AC6" w:rsidP="00297AC6">
      <w:pPr>
        <w:autoSpaceDE w:val="0"/>
        <w:autoSpaceDN w:val="0"/>
        <w:adjustRightInd w:val="0"/>
        <w:spacing w:after="0" w:line="240" w:lineRule="auto"/>
        <w:ind w:right="-43"/>
        <w:jc w:val="both"/>
        <w:rPr>
          <w:rFonts w:eastAsia="Times New Roman" w:cs="Times New Roman"/>
          <w:b/>
          <w:bCs/>
          <w:lang w:bidi="ar-SA"/>
        </w:rPr>
      </w:pPr>
      <w:r w:rsidRPr="00297AC6">
        <w:rPr>
          <w:rFonts w:eastAsia="Times New Roman" w:cs="Times New Roman"/>
          <w:b/>
          <w:bCs/>
          <w:lang w:bidi="ar-SA"/>
        </w:rPr>
        <w:t xml:space="preserve">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6.1</w:t>
      </w:r>
      <w:r w:rsidRPr="00297AC6">
        <w:rPr>
          <w:rFonts w:eastAsia="Times New Roman" w:cs="Times New Roman"/>
          <w:lang w:bidi="ar-SA"/>
        </w:rPr>
        <w:tab/>
        <w:t xml:space="preserve">Play a full part in the life of the School community, to support its distinctive mission and ethos and to encourage staff and students to follow this example. </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r w:rsidRPr="00297AC6">
        <w:rPr>
          <w:rFonts w:eastAsia="Times New Roman" w:cs="Times New Roman"/>
          <w:lang w:bidi="ar-SA"/>
        </w:rPr>
        <w:t>6.2</w:t>
      </w:r>
      <w:r w:rsidRPr="00297AC6">
        <w:rPr>
          <w:rFonts w:eastAsia="Times New Roman" w:cs="Times New Roman"/>
          <w:lang w:bidi="ar-SA"/>
        </w:rPr>
        <w:tab/>
        <w:t xml:space="preserve">Promote actively the School's policies. </w:t>
      </w:r>
    </w:p>
    <w:p w:rsidR="00297AC6" w:rsidRPr="00297AC6" w:rsidRDefault="00297AC6" w:rsidP="00297AC6">
      <w:pPr>
        <w:spacing w:after="0" w:line="240" w:lineRule="auto"/>
        <w:rPr>
          <w:rFonts w:eastAsia="Times New Roman" w:cs="Times New Roman"/>
          <w:lang w:bidi="ar-SA"/>
        </w:rPr>
      </w:pPr>
    </w:p>
    <w:p w:rsidR="00297AC6" w:rsidRPr="00297AC6" w:rsidRDefault="00297AC6" w:rsidP="00297AC6">
      <w:pPr>
        <w:widowControl w:val="0"/>
        <w:autoSpaceDE w:val="0"/>
        <w:autoSpaceDN w:val="0"/>
        <w:adjustRightInd w:val="0"/>
        <w:spacing w:after="0" w:line="240" w:lineRule="auto"/>
        <w:ind w:right="-43"/>
        <w:jc w:val="right"/>
        <w:rPr>
          <w:rFonts w:eastAsia="Times New Roman" w:cs="Times New Roman"/>
          <w:i/>
          <w:lang w:bidi="ar-SA"/>
        </w:rPr>
      </w:pPr>
      <w:r w:rsidRPr="00297AC6">
        <w:rPr>
          <w:rFonts w:eastAsia="Times New Roman" w:cs="Times New Roman"/>
          <w:i/>
          <w:lang w:bidi="ar-SA"/>
        </w:rPr>
        <w:t>(</w:t>
      </w:r>
      <w:proofErr w:type="gramStart"/>
      <w:r w:rsidRPr="00297AC6">
        <w:rPr>
          <w:rFonts w:eastAsia="Times New Roman" w:cs="Times New Roman"/>
          <w:i/>
          <w:lang w:bidi="ar-SA"/>
        </w:rPr>
        <w:t>continued</w:t>
      </w:r>
      <w:proofErr w:type="gramEnd"/>
      <w:r w:rsidRPr="00297AC6">
        <w:rPr>
          <w:rFonts w:eastAsia="Times New Roman" w:cs="Times New Roman"/>
          <w:i/>
          <w:lang w:bidi="ar-SA"/>
        </w:rPr>
        <w:t xml:space="preserve"> overleaf)</w:t>
      </w:r>
    </w:p>
    <w:p w:rsidR="00297AC6" w:rsidRPr="00297AC6" w:rsidRDefault="00297AC6" w:rsidP="00297AC6">
      <w:pPr>
        <w:spacing w:after="0" w:line="240" w:lineRule="auto"/>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6.3</w:t>
      </w:r>
      <w:r w:rsidRPr="00297AC6">
        <w:rPr>
          <w:rFonts w:eastAsia="Times New Roman" w:cs="Times New Roman"/>
          <w:lang w:bidi="ar-SA"/>
        </w:rPr>
        <w:tab/>
        <w:t xml:space="preserve">Comply with the School's Health and Safety policy and undertake risk assessments, as appropriate. </w:t>
      </w: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6.4</w:t>
      </w:r>
      <w:r w:rsidRPr="00297AC6">
        <w:rPr>
          <w:rFonts w:eastAsia="Times New Roman" w:cs="Times New Roman"/>
          <w:lang w:bidi="ar-SA"/>
        </w:rPr>
        <w:tab/>
        <w:t xml:space="preserve">Supervise and, so far as practicable, teach students whose teacher is not available to teach them, </w:t>
      </w:r>
      <w:proofErr w:type="gramStart"/>
      <w:r w:rsidRPr="00297AC6">
        <w:rPr>
          <w:rFonts w:eastAsia="Times New Roman" w:cs="Times New Roman"/>
          <w:lang w:bidi="ar-SA"/>
        </w:rPr>
        <w:t>where, rarely, other arrangements could not reasonably be made</w:t>
      </w:r>
      <w:proofErr w:type="gramEnd"/>
      <w:r w:rsidRPr="00297AC6">
        <w:rPr>
          <w:rFonts w:eastAsia="Times New Roman" w:cs="Times New Roman"/>
          <w:lang w:bidi="ar-SA"/>
        </w:rPr>
        <w:t>.</w:t>
      </w:r>
    </w:p>
    <w:p w:rsidR="00297AC6" w:rsidRPr="00297AC6" w:rsidRDefault="00297AC6" w:rsidP="00297AC6">
      <w:pPr>
        <w:autoSpaceDE w:val="0"/>
        <w:autoSpaceDN w:val="0"/>
        <w:adjustRightInd w:val="0"/>
        <w:spacing w:after="0" w:line="240" w:lineRule="auto"/>
        <w:ind w:right="-43"/>
        <w:jc w:val="both"/>
        <w:rPr>
          <w:rFonts w:eastAsia="Times New Roman" w:cs="Times New Roman"/>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6.5</w:t>
      </w:r>
      <w:r w:rsidRPr="00297AC6">
        <w:rPr>
          <w:rFonts w:eastAsia="Times New Roman" w:cs="Times New Roman"/>
          <w:lang w:bidi="ar-SA"/>
        </w:rPr>
        <w:tab/>
        <w:t xml:space="preserve">Undertake any other duty as specified by the STPCD not mentioned in the above. </w:t>
      </w:r>
    </w:p>
    <w:p w:rsidR="00297AC6" w:rsidRPr="00297AC6" w:rsidRDefault="00297AC6" w:rsidP="00297AC6">
      <w:pPr>
        <w:tabs>
          <w:tab w:val="left" w:pos="720"/>
        </w:tabs>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widowControl w:val="0"/>
        <w:autoSpaceDE w:val="0"/>
        <w:autoSpaceDN w:val="0"/>
        <w:adjustRightInd w:val="0"/>
        <w:spacing w:after="0" w:line="240" w:lineRule="auto"/>
        <w:ind w:right="-43"/>
        <w:rPr>
          <w:rFonts w:eastAsia="Times New Roman" w:cs="Times New Roman"/>
          <w:b/>
          <w:color w:val="3333FF"/>
          <w:lang w:bidi="ar-SA"/>
        </w:rPr>
      </w:pPr>
      <w:r w:rsidRPr="00297AC6">
        <w:rPr>
          <w:rFonts w:eastAsia="Times New Roman" w:cs="Times New Roman"/>
          <w:b/>
          <w:color w:val="3333FF"/>
          <w:lang w:bidi="ar-SA"/>
        </w:rPr>
        <w:t>7.</w:t>
      </w:r>
      <w:r w:rsidRPr="00297AC6">
        <w:rPr>
          <w:rFonts w:eastAsia="Times New Roman" w:cs="Times New Roman"/>
          <w:b/>
          <w:color w:val="3333FF"/>
          <w:lang w:bidi="ar-SA"/>
        </w:rPr>
        <w:tab/>
        <w:t>Uphold and, where relevant, promote the Jewish ethos of the School</w:t>
      </w:r>
    </w:p>
    <w:p w:rsidR="00297AC6" w:rsidRPr="00297AC6" w:rsidRDefault="00297AC6" w:rsidP="00297AC6">
      <w:pPr>
        <w:widowControl w:val="0"/>
        <w:autoSpaceDE w:val="0"/>
        <w:autoSpaceDN w:val="0"/>
        <w:adjustRightInd w:val="0"/>
        <w:spacing w:after="0" w:line="240" w:lineRule="auto"/>
        <w:ind w:left="720" w:right="-43" w:hanging="720"/>
        <w:jc w:val="both"/>
        <w:rPr>
          <w:rFonts w:eastAsia="Times New Roman" w:cs="Times New Roman"/>
          <w:lang w:bidi="ar-SA"/>
        </w:rPr>
      </w:pPr>
    </w:p>
    <w:p w:rsidR="00297AC6" w:rsidRPr="00297AC6" w:rsidRDefault="00297AC6" w:rsidP="00297AC6">
      <w:pPr>
        <w:widowControl w:val="0"/>
        <w:tabs>
          <w:tab w:val="left" w:pos="720"/>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7.1</w:t>
      </w:r>
      <w:r w:rsidRPr="00297AC6">
        <w:rPr>
          <w:rFonts w:eastAsia="Times New Roman" w:cs="Times New Roman"/>
          <w:lang w:bidi="ar-SA"/>
        </w:rPr>
        <w:tab/>
        <w:t>Part of the School’s mission statement states that “</w:t>
      </w:r>
      <w:r w:rsidRPr="00297AC6">
        <w:rPr>
          <w:rFonts w:eastAsia="Times New Roman" w:cs="Times New Roman"/>
          <w:i/>
          <w:lang w:bidi="ar-SA"/>
        </w:rPr>
        <w:t>JFS is a Jewish comprehensive school, committed to the development of thoughtful, tolerant, responsible and caring young citizens</w:t>
      </w:r>
      <w:r w:rsidRPr="00297AC6">
        <w:rPr>
          <w:rFonts w:eastAsia="Times New Roman" w:cs="Times New Roman"/>
          <w:lang w:bidi="ar-SA"/>
        </w:rPr>
        <w:t>”.</w:t>
      </w:r>
      <w:r w:rsidRPr="00297AC6">
        <w:rPr>
          <w:rFonts w:eastAsia="Times New Roman" w:cs="Times New Roman"/>
          <w:i/>
          <w:lang w:bidi="ar-SA"/>
        </w:rPr>
        <w:t xml:space="preserve">  </w:t>
      </w:r>
      <w:r w:rsidRPr="00297AC6">
        <w:rPr>
          <w:rFonts w:eastAsia="Times New Roman" w:cs="Times New Roman"/>
          <w:lang w:bidi="ar-SA"/>
        </w:rPr>
        <w:t>All teachers, together with their line managers, are asked to respect the Jewish ethos of the School and to seek advice from, and liaise with, appropriate colleagues, e.g. Deputy Headteacher (Jewish Dimension) over any matters pertaining to this ethos.</w:t>
      </w:r>
    </w:p>
    <w:p w:rsidR="00297AC6" w:rsidRPr="00297AC6" w:rsidRDefault="00297AC6" w:rsidP="00297AC6">
      <w:pPr>
        <w:widowControl w:val="0"/>
        <w:autoSpaceDE w:val="0"/>
        <w:autoSpaceDN w:val="0"/>
        <w:adjustRightInd w:val="0"/>
        <w:spacing w:after="0" w:line="240" w:lineRule="auto"/>
        <w:ind w:left="720" w:right="-43"/>
        <w:jc w:val="both"/>
        <w:rPr>
          <w:rFonts w:eastAsia="Times New Roman" w:cs="Times New Roman"/>
          <w:lang w:bidi="ar-SA"/>
        </w:rPr>
      </w:pPr>
    </w:p>
    <w:p w:rsidR="00297AC6" w:rsidRPr="00297AC6" w:rsidRDefault="00297AC6" w:rsidP="00297AC6">
      <w:pPr>
        <w:widowControl w:val="0"/>
        <w:tabs>
          <w:tab w:val="left" w:pos="8522"/>
        </w:tabs>
        <w:autoSpaceDE w:val="0"/>
        <w:autoSpaceDN w:val="0"/>
        <w:adjustRightInd w:val="0"/>
        <w:spacing w:after="0" w:line="240" w:lineRule="auto"/>
        <w:ind w:left="720" w:right="-43" w:hanging="720"/>
        <w:rPr>
          <w:rFonts w:eastAsia="Times New Roman" w:cs="Times New Roman"/>
          <w:b/>
          <w:color w:val="3333FF"/>
          <w:lang w:bidi="ar-SA"/>
        </w:rPr>
      </w:pPr>
      <w:r w:rsidRPr="00297AC6">
        <w:rPr>
          <w:rFonts w:eastAsia="Times New Roman" w:cs="Times New Roman"/>
          <w:b/>
          <w:color w:val="3333FF"/>
          <w:lang w:bidi="ar-SA"/>
        </w:rPr>
        <w:t>8.</w:t>
      </w:r>
      <w:r w:rsidRPr="00297AC6">
        <w:rPr>
          <w:rFonts w:eastAsia="Times New Roman" w:cs="Times New Roman"/>
          <w:b/>
          <w:color w:val="3333FF"/>
          <w:lang w:bidi="ar-SA"/>
        </w:rPr>
        <w:tab/>
        <w:t>Other</w:t>
      </w:r>
    </w:p>
    <w:p w:rsidR="00297AC6" w:rsidRPr="00297AC6" w:rsidRDefault="00297AC6" w:rsidP="00297AC6">
      <w:pPr>
        <w:widowControl w:val="0"/>
        <w:tabs>
          <w:tab w:val="left" w:pos="766"/>
          <w:tab w:val="left" w:pos="8522"/>
        </w:tabs>
        <w:autoSpaceDE w:val="0"/>
        <w:autoSpaceDN w:val="0"/>
        <w:adjustRightInd w:val="0"/>
        <w:spacing w:after="0" w:line="240" w:lineRule="auto"/>
        <w:ind w:left="766" w:right="-43" w:hanging="766"/>
        <w:rPr>
          <w:rFonts w:eastAsia="Times New Roman" w:cs="Times New Roman"/>
          <w:b/>
          <w:lang w:bidi="ar-SA"/>
        </w:rPr>
      </w:pPr>
      <w:r w:rsidRPr="00297AC6">
        <w:rPr>
          <w:rFonts w:eastAsia="Times New Roman" w:cs="Times New Roman"/>
          <w:b/>
          <w:lang w:bidi="ar-SA"/>
        </w:rPr>
        <w:tab/>
      </w:r>
    </w:p>
    <w:p w:rsidR="00297AC6" w:rsidRPr="00297AC6" w:rsidRDefault="00297AC6" w:rsidP="00297AC6">
      <w:pPr>
        <w:widowControl w:val="0"/>
        <w:tabs>
          <w:tab w:val="left" w:pos="8522"/>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8.1</w:t>
      </w:r>
      <w:r w:rsidRPr="00297AC6">
        <w:rPr>
          <w:rFonts w:eastAsia="Times New Roman" w:cs="Times New Roman"/>
          <w:b/>
          <w:lang w:bidi="ar-SA"/>
        </w:rPr>
        <w:tab/>
      </w:r>
      <w:r w:rsidRPr="00297AC6">
        <w:rPr>
          <w:rFonts w:eastAsia="Times New Roman" w:cs="Times New Roman"/>
          <w:lang w:bidi="ar-SA"/>
        </w:rPr>
        <w:t xml:space="preserve">The School is committed to safeguarding and promoting the welfare of children and young people and expects all staff to share this commitment.  The </w:t>
      </w:r>
      <w:proofErr w:type="spellStart"/>
      <w:r w:rsidRPr="00297AC6">
        <w:rPr>
          <w:rFonts w:eastAsia="Times New Roman" w:cs="Times New Roman"/>
          <w:lang w:bidi="ar-SA"/>
        </w:rPr>
        <w:t>postholder’s</w:t>
      </w:r>
      <w:proofErr w:type="spellEnd"/>
      <w:r w:rsidRPr="00297AC6">
        <w:rPr>
          <w:rFonts w:eastAsia="Times New Roman" w:cs="Times New Roman"/>
          <w:lang w:bidi="ar-SA"/>
        </w:rPr>
        <w:t xml:space="preserve">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w:t>
      </w:r>
      <w:proofErr w:type="spellStart"/>
      <w:r w:rsidRPr="00297AC6">
        <w:rPr>
          <w:rFonts w:eastAsia="Times New Roman" w:cs="Times New Roman"/>
          <w:lang w:bidi="ar-SA"/>
        </w:rPr>
        <w:t>postholder</w:t>
      </w:r>
      <w:proofErr w:type="spellEnd"/>
      <w:r w:rsidRPr="00297AC6">
        <w:rPr>
          <w:rFonts w:eastAsia="Times New Roman" w:cs="Times New Roman"/>
          <w:lang w:bidi="ar-SA"/>
        </w:rPr>
        <w:t xml:space="preserve"> becomes aware of any actual or potential risk to the safety or welfare of children in the School, s/he must report any concerns to the School’s Child Protection Officer.</w:t>
      </w:r>
    </w:p>
    <w:p w:rsidR="00297AC6" w:rsidRPr="00297AC6" w:rsidRDefault="00297AC6" w:rsidP="00297AC6">
      <w:pPr>
        <w:widowControl w:val="0"/>
        <w:tabs>
          <w:tab w:val="left" w:pos="8522"/>
        </w:tabs>
        <w:autoSpaceDE w:val="0"/>
        <w:autoSpaceDN w:val="0"/>
        <w:adjustRightInd w:val="0"/>
        <w:spacing w:after="0" w:line="240" w:lineRule="auto"/>
        <w:ind w:left="766" w:right="-43" w:hanging="766"/>
        <w:jc w:val="both"/>
        <w:rPr>
          <w:rFonts w:eastAsia="Times New Roman" w:cs="Times New Roman"/>
          <w:b/>
          <w:lang w:bidi="ar-SA"/>
        </w:rPr>
      </w:pPr>
    </w:p>
    <w:p w:rsidR="00297AC6" w:rsidRPr="00297AC6" w:rsidRDefault="00297AC6" w:rsidP="00297AC6">
      <w:pPr>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8.2</w:t>
      </w:r>
      <w:r w:rsidRPr="00297AC6">
        <w:rPr>
          <w:rFonts w:eastAsia="Times New Roman" w:cs="Times New Roman"/>
          <w:lang w:bidi="ar-SA"/>
        </w:rPr>
        <w:tab/>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rsidR="00297AC6" w:rsidRPr="00297AC6" w:rsidRDefault="00297AC6" w:rsidP="00297AC6">
      <w:pPr>
        <w:widowControl w:val="0"/>
        <w:tabs>
          <w:tab w:val="left" w:pos="8522"/>
        </w:tabs>
        <w:autoSpaceDE w:val="0"/>
        <w:autoSpaceDN w:val="0"/>
        <w:adjustRightInd w:val="0"/>
        <w:spacing w:after="0" w:line="240" w:lineRule="auto"/>
        <w:ind w:left="766" w:right="-43" w:hanging="766"/>
        <w:jc w:val="both"/>
        <w:rPr>
          <w:rFonts w:eastAsia="Times New Roman" w:cs="Times New Roman"/>
          <w:lang w:bidi="ar-SA"/>
        </w:rPr>
      </w:pPr>
    </w:p>
    <w:p w:rsidR="00297AC6" w:rsidRPr="00297AC6" w:rsidRDefault="00297AC6" w:rsidP="00297AC6">
      <w:pPr>
        <w:widowControl w:val="0"/>
        <w:tabs>
          <w:tab w:val="left" w:pos="8522"/>
        </w:tabs>
        <w:autoSpaceDE w:val="0"/>
        <w:autoSpaceDN w:val="0"/>
        <w:adjustRightInd w:val="0"/>
        <w:spacing w:after="0" w:line="240" w:lineRule="auto"/>
        <w:ind w:left="720" w:right="-43" w:hanging="720"/>
        <w:jc w:val="both"/>
        <w:rPr>
          <w:rFonts w:eastAsia="Times New Roman" w:cs="Times New Roman"/>
          <w:lang w:bidi="ar-SA"/>
        </w:rPr>
      </w:pPr>
      <w:r w:rsidRPr="00297AC6">
        <w:rPr>
          <w:rFonts w:eastAsia="Times New Roman" w:cs="Times New Roman"/>
          <w:lang w:bidi="ar-SA"/>
        </w:rPr>
        <w:t>8.3</w:t>
      </w:r>
      <w:r w:rsidRPr="00297AC6">
        <w:rPr>
          <w:rFonts w:eastAsia="Times New Roman" w:cs="Times New Roman"/>
          <w:lang w:bidi="ar-SA"/>
        </w:rPr>
        <w:tab/>
        <w:t>Assume other duties which may be reasonably required or delegated by the Headteacher, from time to time.</w:t>
      </w:r>
    </w:p>
    <w:p w:rsidR="00297AC6" w:rsidRPr="00297AC6" w:rsidRDefault="00297AC6" w:rsidP="00297AC6">
      <w:pPr>
        <w:autoSpaceDE w:val="0"/>
        <w:autoSpaceDN w:val="0"/>
        <w:adjustRightInd w:val="0"/>
        <w:spacing w:after="0" w:line="240" w:lineRule="auto"/>
        <w:jc w:val="both"/>
        <w:rPr>
          <w:rFonts w:eastAsia="Times New Roman" w:cs="Times New Roman"/>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97AC6" w:rsidRPr="00297AC6" w:rsidTr="00A13642">
        <w:tc>
          <w:tcPr>
            <w:tcW w:w="9360" w:type="dxa"/>
          </w:tcPr>
          <w:p w:rsidR="00297AC6" w:rsidRPr="00297AC6" w:rsidRDefault="00297AC6" w:rsidP="00297AC6">
            <w:pPr>
              <w:spacing w:after="0" w:line="240" w:lineRule="auto"/>
              <w:jc w:val="both"/>
              <w:rPr>
                <w:rFonts w:eastAsia="Times New Roman" w:cs="Times New Roman"/>
                <w:b/>
                <w:bCs/>
                <w:u w:val="single"/>
                <w:lang w:bidi="ar-SA"/>
              </w:rPr>
            </w:pPr>
          </w:p>
          <w:p w:rsidR="00297AC6" w:rsidRPr="00297AC6" w:rsidRDefault="00297AC6" w:rsidP="00297AC6">
            <w:pPr>
              <w:spacing w:after="0" w:line="240" w:lineRule="auto"/>
              <w:ind w:left="90" w:right="72"/>
              <w:jc w:val="both"/>
              <w:rPr>
                <w:rFonts w:eastAsia="Times New Roman" w:cs="Times New Roman"/>
                <w:lang w:bidi="ar-SA"/>
              </w:rPr>
            </w:pPr>
            <w:r w:rsidRPr="00297AC6">
              <w:rPr>
                <w:rFonts w:eastAsia="Times New Roman" w:cs="Times New Roman"/>
                <w:lang w:bidi="ar-SA"/>
              </w:rPr>
              <w:t xml:space="preserve">This job description will be reviewed regularly and may be subject to modification or amendment at any time, after consultation with the </w:t>
            </w:r>
            <w:proofErr w:type="spellStart"/>
            <w:r w:rsidRPr="00297AC6">
              <w:rPr>
                <w:rFonts w:eastAsia="Times New Roman" w:cs="Times New Roman"/>
                <w:lang w:bidi="ar-SA"/>
              </w:rPr>
              <w:t>postholder</w:t>
            </w:r>
            <w:proofErr w:type="spellEnd"/>
            <w:r w:rsidRPr="00297AC6">
              <w:rPr>
                <w:rFonts w:eastAsia="Times New Roman" w:cs="Times New Roman"/>
                <w:lang w:bidi="ar-SA"/>
              </w:rPr>
              <w:t>.</w:t>
            </w:r>
          </w:p>
          <w:p w:rsidR="00297AC6" w:rsidRPr="00297AC6" w:rsidRDefault="00297AC6" w:rsidP="00297AC6">
            <w:pPr>
              <w:spacing w:after="0" w:line="240" w:lineRule="auto"/>
              <w:jc w:val="both"/>
              <w:rPr>
                <w:rFonts w:eastAsia="Times New Roman" w:cs="Times New Roman"/>
                <w:lang w:bidi="ar-SA"/>
              </w:rPr>
            </w:pPr>
          </w:p>
        </w:tc>
      </w:tr>
    </w:tbl>
    <w:p w:rsidR="00297AC6" w:rsidRPr="00297AC6" w:rsidRDefault="00297AC6" w:rsidP="00297AC6">
      <w:pPr>
        <w:widowControl w:val="0"/>
        <w:autoSpaceDE w:val="0"/>
        <w:autoSpaceDN w:val="0"/>
        <w:adjustRightInd w:val="0"/>
        <w:spacing w:after="0" w:line="240" w:lineRule="auto"/>
        <w:jc w:val="both"/>
        <w:rPr>
          <w:rFonts w:eastAsia="Times New Roman" w:cs="Times New Roman"/>
          <w:lang w:bidi="ar-SA"/>
        </w:rPr>
      </w:pPr>
    </w:p>
    <w:p w:rsidR="00297AC6" w:rsidRPr="00297AC6" w:rsidRDefault="00297AC6" w:rsidP="00297AC6">
      <w:pPr>
        <w:widowControl w:val="0"/>
        <w:autoSpaceDE w:val="0"/>
        <w:autoSpaceDN w:val="0"/>
        <w:adjustRightInd w:val="0"/>
        <w:spacing w:after="0" w:line="240" w:lineRule="auto"/>
        <w:rPr>
          <w:rFonts w:eastAsia="Times New Roman" w:cs="Arial"/>
          <w:lang w:bidi="ar-SA"/>
        </w:rPr>
      </w:pPr>
    </w:p>
    <w:tbl>
      <w:tblPr>
        <w:tblW w:w="9540" w:type="dxa"/>
        <w:tblInd w:w="108" w:type="dxa"/>
        <w:tblLayout w:type="fixed"/>
        <w:tblLook w:val="0000" w:firstRow="0" w:lastRow="0" w:firstColumn="0" w:lastColumn="0" w:noHBand="0" w:noVBand="0"/>
      </w:tblPr>
      <w:tblGrid>
        <w:gridCol w:w="6120"/>
        <w:gridCol w:w="3420"/>
      </w:tblGrid>
      <w:tr w:rsidR="00297AC6" w:rsidRPr="00297AC6" w:rsidTr="00A13642">
        <w:trPr>
          <w:trHeight w:val="387"/>
        </w:trPr>
        <w:tc>
          <w:tcPr>
            <w:tcW w:w="61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lang w:bidi="ar-SA"/>
              </w:rPr>
            </w:pPr>
            <w:r w:rsidRPr="00297AC6">
              <w:rPr>
                <w:rFonts w:eastAsia="Times New Roman" w:cs="Times New Roman"/>
                <w:lang w:bidi="ar-SA"/>
              </w:rPr>
              <w:t>Signature:_____________________________________</w:t>
            </w:r>
          </w:p>
        </w:tc>
        <w:tc>
          <w:tcPr>
            <w:tcW w:w="34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lang w:bidi="ar-SA"/>
              </w:rPr>
            </w:pPr>
            <w:r w:rsidRPr="00297AC6">
              <w:rPr>
                <w:rFonts w:eastAsia="Times New Roman" w:cs="Times New Roman"/>
                <w:lang w:bidi="ar-SA"/>
              </w:rPr>
              <w:t>Date:___________________________</w:t>
            </w:r>
          </w:p>
        </w:tc>
      </w:tr>
      <w:tr w:rsidR="00297AC6" w:rsidRPr="00297AC6" w:rsidTr="00A13642">
        <w:trPr>
          <w:trHeight w:val="171"/>
        </w:trPr>
        <w:tc>
          <w:tcPr>
            <w:tcW w:w="61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lang w:bidi="ar-SA"/>
              </w:rPr>
            </w:pPr>
          </w:p>
        </w:tc>
        <w:tc>
          <w:tcPr>
            <w:tcW w:w="34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lang w:bidi="ar-SA"/>
              </w:rPr>
            </w:pPr>
          </w:p>
        </w:tc>
      </w:tr>
      <w:tr w:rsidR="00297AC6" w:rsidRPr="00297AC6" w:rsidTr="00A13642">
        <w:trPr>
          <w:trHeight w:val="387"/>
        </w:trPr>
        <w:tc>
          <w:tcPr>
            <w:tcW w:w="61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i/>
                <w:iCs/>
                <w:lang w:bidi="ar-SA"/>
              </w:rPr>
            </w:pPr>
            <w:r w:rsidRPr="00297AC6">
              <w:rPr>
                <w:rFonts w:eastAsia="Times New Roman" w:cs="Times New Roman"/>
                <w:lang w:bidi="ar-SA"/>
              </w:rPr>
              <w:t xml:space="preserve">Name </w:t>
            </w:r>
            <w:r w:rsidRPr="00297AC6">
              <w:rPr>
                <w:rFonts w:eastAsia="Times New Roman" w:cs="Times New Roman"/>
                <w:i/>
                <w:iCs/>
                <w:lang w:bidi="ar-SA"/>
              </w:rPr>
              <w:t>(in caps)</w:t>
            </w:r>
            <w:r w:rsidRPr="00297AC6">
              <w:rPr>
                <w:rFonts w:eastAsia="Times New Roman" w:cs="Times New Roman"/>
                <w:lang w:bidi="ar-SA"/>
              </w:rPr>
              <w:t>:________________________________</w:t>
            </w:r>
          </w:p>
        </w:tc>
        <w:tc>
          <w:tcPr>
            <w:tcW w:w="3420" w:type="dxa"/>
            <w:tcBorders>
              <w:top w:val="nil"/>
              <w:left w:val="nil"/>
              <w:bottom w:val="nil"/>
              <w:right w:val="nil"/>
            </w:tcBorders>
          </w:tcPr>
          <w:p w:rsidR="00297AC6" w:rsidRPr="00297AC6" w:rsidRDefault="00297AC6" w:rsidP="00297AC6">
            <w:pPr>
              <w:widowControl w:val="0"/>
              <w:numPr>
                <w:ilvl w:val="12"/>
                <w:numId w:val="0"/>
              </w:numPr>
              <w:autoSpaceDE w:val="0"/>
              <w:autoSpaceDN w:val="0"/>
              <w:adjustRightInd w:val="0"/>
              <w:spacing w:after="0" w:line="240" w:lineRule="auto"/>
              <w:jc w:val="both"/>
              <w:rPr>
                <w:rFonts w:eastAsia="Times New Roman" w:cs="Times New Roman"/>
                <w:lang w:bidi="ar-SA"/>
              </w:rPr>
            </w:pPr>
          </w:p>
        </w:tc>
      </w:tr>
    </w:tbl>
    <w:p w:rsidR="00297AC6" w:rsidRPr="00297AC6" w:rsidRDefault="00297AC6" w:rsidP="00297AC6">
      <w:pPr>
        <w:overflowPunct w:val="0"/>
        <w:autoSpaceDE w:val="0"/>
        <w:autoSpaceDN w:val="0"/>
        <w:adjustRightInd w:val="0"/>
        <w:spacing w:after="0" w:line="240" w:lineRule="auto"/>
        <w:ind w:left="-720" w:right="-182"/>
        <w:jc w:val="center"/>
        <w:textAlignment w:val="baseline"/>
        <w:rPr>
          <w:rFonts w:ascii="Times New Roman" w:eastAsia="Times New Roman" w:hAnsi="Times New Roman" w:cs="Times New Roman"/>
          <w:b/>
          <w:bCs/>
          <w:sz w:val="20"/>
          <w:szCs w:val="20"/>
          <w:lang w:bidi="ar-SA"/>
        </w:rPr>
      </w:pPr>
      <w:r w:rsidRPr="00297AC6">
        <w:rPr>
          <w:rFonts w:ascii="Times New Roman" w:eastAsia="Times New Roman" w:hAnsi="Times New Roman" w:cs="Times New Roman"/>
          <w:noProof/>
          <w:sz w:val="20"/>
          <w:szCs w:val="20"/>
          <w:lang w:eastAsia="en-GB"/>
        </w:rPr>
        <w:lastRenderedPageBreak/>
        <w:drawing>
          <wp:inline distT="0" distB="0" distL="0" distR="0" wp14:anchorId="25B491C4" wp14:editId="1B48C095">
            <wp:extent cx="523875" cy="523875"/>
            <wp:effectExtent l="0" t="0" r="9525" b="9525"/>
            <wp:docPr id="3" name="Picture 3" descr="JF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330" cy="522330"/>
                    </a:xfrm>
                    <a:prstGeom prst="rect">
                      <a:avLst/>
                    </a:prstGeom>
                    <a:noFill/>
                    <a:ln>
                      <a:noFill/>
                    </a:ln>
                  </pic:spPr>
                </pic:pic>
              </a:graphicData>
            </a:graphic>
          </wp:inline>
        </w:drawing>
      </w:r>
    </w:p>
    <w:p w:rsidR="00297AC6" w:rsidRPr="00297AC6" w:rsidRDefault="00297AC6" w:rsidP="00297AC6">
      <w:pPr>
        <w:overflowPunct w:val="0"/>
        <w:autoSpaceDE w:val="0"/>
        <w:autoSpaceDN w:val="0"/>
        <w:adjustRightInd w:val="0"/>
        <w:spacing w:after="0" w:line="240" w:lineRule="auto"/>
        <w:ind w:left="-720" w:right="-182"/>
        <w:jc w:val="center"/>
        <w:textAlignment w:val="baseline"/>
        <w:rPr>
          <w:rFonts w:ascii="Times New Roman" w:eastAsia="Times New Roman" w:hAnsi="Times New Roman" w:cs="Times New Roman"/>
          <w:b/>
          <w:bCs/>
          <w:szCs w:val="24"/>
          <w:lang w:bidi="ar-SA"/>
        </w:rPr>
      </w:pPr>
    </w:p>
    <w:tbl>
      <w:tblPr>
        <w:tblW w:w="10620" w:type="dxa"/>
        <w:tblInd w:w="-108" w:type="dxa"/>
        <w:tblBorders>
          <w:top w:val="single" w:sz="4" w:space="0" w:color="auto"/>
          <w:left w:val="single" w:sz="4" w:space="0" w:color="auto"/>
          <w:bottom w:val="single" w:sz="4" w:space="0" w:color="auto"/>
          <w:right w:val="single" w:sz="4" w:space="0" w:color="auto"/>
        </w:tblBorders>
        <w:shd w:val="clear" w:color="auto" w:fill="FFC000"/>
        <w:tblLook w:val="01E0" w:firstRow="1" w:lastRow="1" w:firstColumn="1" w:lastColumn="1" w:noHBand="0" w:noVBand="0"/>
      </w:tblPr>
      <w:tblGrid>
        <w:gridCol w:w="10620"/>
      </w:tblGrid>
      <w:tr w:rsidR="00297AC6" w:rsidRPr="00297AC6" w:rsidTr="00297AC6">
        <w:trPr>
          <w:trHeight w:val="314"/>
        </w:trPr>
        <w:tc>
          <w:tcPr>
            <w:tcW w:w="10620" w:type="dxa"/>
            <w:shd w:val="clear" w:color="auto" w:fill="FFC000"/>
          </w:tcPr>
          <w:p w:rsidR="00297AC6" w:rsidRPr="00297AC6" w:rsidRDefault="00297AC6" w:rsidP="00297AC6">
            <w:pPr>
              <w:overflowPunct w:val="0"/>
              <w:autoSpaceDE w:val="0"/>
              <w:autoSpaceDN w:val="0"/>
              <w:adjustRightInd w:val="0"/>
              <w:spacing w:after="0" w:line="240" w:lineRule="auto"/>
              <w:ind w:left="-108" w:right="-108"/>
              <w:jc w:val="center"/>
              <w:textAlignment w:val="baseline"/>
              <w:rPr>
                <w:rFonts w:eastAsia="Times New Roman" w:cs="Times New Roman"/>
                <w:color w:val="3333FF"/>
                <w:sz w:val="20"/>
                <w:szCs w:val="20"/>
                <w:lang w:bidi="ar-SA"/>
              </w:rPr>
            </w:pPr>
            <w:r w:rsidRPr="00297AC6">
              <w:rPr>
                <w:rFonts w:eastAsia="Times New Roman" w:cs="Times New Roman"/>
                <w:b/>
                <w:bCs/>
                <w:color w:val="3333FF"/>
                <w:sz w:val="20"/>
                <w:szCs w:val="20"/>
                <w:lang w:bidi="ar-SA"/>
              </w:rPr>
              <w:t>PERSON SPECIFICATION</w:t>
            </w:r>
          </w:p>
          <w:p w:rsidR="00297AC6" w:rsidRPr="00297AC6" w:rsidRDefault="00297AC6" w:rsidP="00297AC6">
            <w:pPr>
              <w:overflowPunct w:val="0"/>
              <w:autoSpaceDE w:val="0"/>
              <w:autoSpaceDN w:val="0"/>
              <w:adjustRightInd w:val="0"/>
              <w:spacing w:after="0" w:line="240" w:lineRule="auto"/>
              <w:ind w:left="-108" w:right="-108"/>
              <w:jc w:val="center"/>
              <w:textAlignment w:val="baseline"/>
              <w:rPr>
                <w:rFonts w:eastAsia="Times New Roman" w:cs="Times New Roman"/>
                <w:b/>
                <w:bCs/>
                <w:color w:val="3333FF"/>
                <w:sz w:val="20"/>
                <w:szCs w:val="20"/>
                <w:lang w:bidi="ar-SA"/>
              </w:rPr>
            </w:pPr>
            <w:r w:rsidRPr="00297AC6">
              <w:rPr>
                <w:rFonts w:eastAsia="Times New Roman" w:cs="Times New Roman"/>
                <w:b/>
                <w:bCs/>
                <w:color w:val="3333FF"/>
                <w:sz w:val="20"/>
                <w:szCs w:val="20"/>
                <w:lang w:bidi="ar-SA"/>
              </w:rPr>
              <w:t>for</w:t>
            </w:r>
          </w:p>
          <w:p w:rsidR="00297AC6" w:rsidRPr="00297AC6" w:rsidRDefault="00297AC6" w:rsidP="00297AC6">
            <w:pPr>
              <w:overflowPunct w:val="0"/>
              <w:autoSpaceDE w:val="0"/>
              <w:autoSpaceDN w:val="0"/>
              <w:adjustRightInd w:val="0"/>
              <w:spacing w:after="0" w:line="240" w:lineRule="auto"/>
              <w:ind w:left="-108" w:right="-108"/>
              <w:jc w:val="center"/>
              <w:textAlignment w:val="baseline"/>
              <w:rPr>
                <w:rFonts w:eastAsia="Times New Roman" w:cs="Times New Roman"/>
                <w:color w:val="3333FF"/>
                <w:szCs w:val="24"/>
                <w:lang w:bidi="ar-SA"/>
              </w:rPr>
            </w:pPr>
            <w:r w:rsidRPr="00297AC6">
              <w:rPr>
                <w:rFonts w:eastAsia="Times New Roman" w:cs="Times New Roman"/>
                <w:b/>
                <w:bCs/>
                <w:color w:val="3333FF"/>
                <w:sz w:val="20"/>
                <w:szCs w:val="20"/>
                <w:lang w:bidi="ar-SA"/>
              </w:rPr>
              <w:t>MAIN SCALE TEACHER</w:t>
            </w:r>
          </w:p>
        </w:tc>
      </w:tr>
    </w:tbl>
    <w:p w:rsidR="00297AC6" w:rsidRPr="00297AC6" w:rsidRDefault="00297AC6" w:rsidP="00297AC6">
      <w:pPr>
        <w:tabs>
          <w:tab w:val="left" w:pos="1701"/>
        </w:tabs>
        <w:overflowPunct w:val="0"/>
        <w:autoSpaceDE w:val="0"/>
        <w:autoSpaceDN w:val="0"/>
        <w:adjustRightInd w:val="0"/>
        <w:spacing w:after="0" w:line="240" w:lineRule="auto"/>
        <w:ind w:left="504"/>
        <w:jc w:val="center"/>
        <w:textAlignment w:val="baseline"/>
        <w:rPr>
          <w:rFonts w:eastAsia="Times New Roman" w:cs="Times New Roman"/>
          <w:sz w:val="18"/>
          <w:lang w:bidi="ar-SA"/>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1530"/>
        <w:gridCol w:w="1620"/>
      </w:tblGrid>
      <w:tr w:rsidR="00297AC6" w:rsidRPr="00297AC6" w:rsidTr="00297AC6">
        <w:tc>
          <w:tcPr>
            <w:tcW w:w="7470" w:type="dxa"/>
            <w:tcBorders>
              <w:bottom w:val="single" w:sz="4" w:space="0" w:color="auto"/>
            </w:tcBorders>
            <w:shd w:val="clear" w:color="auto" w:fill="FFC000"/>
            <w:vAlign w:val="center"/>
          </w:tcPr>
          <w:p w:rsidR="00297AC6" w:rsidRPr="00297AC6" w:rsidRDefault="00297AC6" w:rsidP="00297AC6">
            <w:pPr>
              <w:keepNext/>
              <w:overflowPunct w:val="0"/>
              <w:autoSpaceDE w:val="0"/>
              <w:autoSpaceDN w:val="0"/>
              <w:adjustRightInd w:val="0"/>
              <w:spacing w:before="60" w:after="60" w:line="240" w:lineRule="auto"/>
              <w:textAlignment w:val="baseline"/>
              <w:outlineLvl w:val="2"/>
              <w:rPr>
                <w:rFonts w:eastAsia="Times New Roman" w:cs="Times New Roman"/>
                <w:b/>
                <w:color w:val="3333FF"/>
                <w:sz w:val="18"/>
                <w:szCs w:val="18"/>
                <w:lang w:bidi="ar-SA"/>
              </w:rPr>
            </w:pPr>
            <w:r w:rsidRPr="00297AC6">
              <w:rPr>
                <w:rFonts w:eastAsia="Times New Roman" w:cs="Times New Roman"/>
                <w:b/>
                <w:color w:val="3333FF"/>
                <w:sz w:val="18"/>
                <w:szCs w:val="18"/>
                <w:lang w:bidi="ar-SA"/>
              </w:rPr>
              <w:t>CRITERIA</w:t>
            </w:r>
          </w:p>
        </w:tc>
        <w:tc>
          <w:tcPr>
            <w:tcW w:w="1530" w:type="dxa"/>
            <w:tcBorders>
              <w:bottom w:val="single" w:sz="4" w:space="0" w:color="auto"/>
            </w:tcBorders>
            <w:shd w:val="clear" w:color="auto" w:fill="FFC000"/>
          </w:tcPr>
          <w:p w:rsidR="00297AC6" w:rsidRPr="00297AC6" w:rsidRDefault="00297AC6" w:rsidP="00297AC6">
            <w:pPr>
              <w:keepNext/>
              <w:spacing w:after="0" w:line="240" w:lineRule="auto"/>
              <w:jc w:val="center"/>
              <w:outlineLvl w:val="1"/>
              <w:rPr>
                <w:rFonts w:eastAsia="Times New Roman" w:cs="Times New Roman"/>
                <w:b/>
                <w:bCs/>
                <w:color w:val="3333FF"/>
                <w:sz w:val="18"/>
                <w:szCs w:val="18"/>
                <w:lang w:val="en-US" w:bidi="ar-SA"/>
              </w:rPr>
            </w:pPr>
            <w:r w:rsidRPr="00297AC6">
              <w:rPr>
                <w:rFonts w:eastAsia="Times New Roman" w:cs="Times New Roman"/>
                <w:b/>
                <w:bCs/>
                <w:color w:val="3333FF"/>
                <w:sz w:val="18"/>
                <w:szCs w:val="18"/>
                <w:lang w:val="en-US" w:bidi="ar-SA"/>
              </w:rPr>
              <w:t>ESSENTIAL/</w:t>
            </w:r>
          </w:p>
          <w:p w:rsidR="00297AC6" w:rsidRPr="00297AC6" w:rsidRDefault="00297AC6" w:rsidP="00297AC6">
            <w:pPr>
              <w:keepNext/>
              <w:spacing w:after="0" w:line="240" w:lineRule="auto"/>
              <w:jc w:val="center"/>
              <w:outlineLvl w:val="1"/>
              <w:rPr>
                <w:rFonts w:eastAsia="Times New Roman" w:cs="Times New Roman"/>
                <w:b/>
                <w:bCs/>
                <w:color w:val="3333FF"/>
                <w:sz w:val="18"/>
                <w:szCs w:val="18"/>
                <w:lang w:val="en-US" w:bidi="ar-SA"/>
              </w:rPr>
            </w:pPr>
            <w:r w:rsidRPr="00297AC6">
              <w:rPr>
                <w:rFonts w:eastAsia="Times New Roman" w:cs="Times New Roman"/>
                <w:b/>
                <w:bCs/>
                <w:color w:val="3333FF"/>
                <w:sz w:val="18"/>
                <w:szCs w:val="18"/>
                <w:lang w:val="en-US" w:bidi="ar-SA"/>
              </w:rPr>
              <w:t>DESIRABLE</w:t>
            </w:r>
          </w:p>
        </w:tc>
        <w:tc>
          <w:tcPr>
            <w:tcW w:w="1620" w:type="dxa"/>
            <w:tcBorders>
              <w:bottom w:val="single" w:sz="4" w:space="0" w:color="auto"/>
            </w:tcBorders>
            <w:shd w:val="clear" w:color="auto" w:fill="FFC000"/>
            <w:vAlign w:val="center"/>
          </w:tcPr>
          <w:p w:rsidR="00297AC6" w:rsidRPr="00297AC6" w:rsidRDefault="00297AC6" w:rsidP="00297AC6">
            <w:pPr>
              <w:keepNext/>
              <w:spacing w:after="0" w:line="240" w:lineRule="auto"/>
              <w:jc w:val="center"/>
              <w:outlineLvl w:val="1"/>
              <w:rPr>
                <w:rFonts w:eastAsia="Times New Roman" w:cs="Times New Roman"/>
                <w:b/>
                <w:bCs/>
                <w:color w:val="3333FF"/>
                <w:sz w:val="18"/>
                <w:szCs w:val="18"/>
                <w:lang w:val="en-US" w:bidi="ar-SA"/>
              </w:rPr>
            </w:pPr>
            <w:r w:rsidRPr="00297AC6">
              <w:rPr>
                <w:rFonts w:eastAsia="Times New Roman" w:cs="Times New Roman"/>
                <w:b/>
                <w:bCs/>
                <w:color w:val="3333FF"/>
                <w:sz w:val="18"/>
                <w:szCs w:val="18"/>
                <w:lang w:val="en-US" w:bidi="ar-SA"/>
              </w:rPr>
              <w:t>EVIDENCE *</w:t>
            </w:r>
          </w:p>
        </w:tc>
      </w:tr>
      <w:tr w:rsidR="00297AC6" w:rsidRPr="00297AC6" w:rsidTr="00297AC6">
        <w:tc>
          <w:tcPr>
            <w:tcW w:w="10620" w:type="dxa"/>
            <w:gridSpan w:val="3"/>
            <w:shd w:val="clear" w:color="auto" w:fill="3333FF"/>
          </w:tcPr>
          <w:p w:rsidR="00297AC6" w:rsidRPr="00297AC6" w:rsidRDefault="00297AC6" w:rsidP="00297AC6">
            <w:pPr>
              <w:overflowPunct w:val="0"/>
              <w:autoSpaceDE w:val="0"/>
              <w:autoSpaceDN w:val="0"/>
              <w:adjustRightInd w:val="0"/>
              <w:spacing w:after="0" w:line="240" w:lineRule="auto"/>
              <w:textAlignment w:val="baseline"/>
              <w:rPr>
                <w:rFonts w:eastAsia="Times New Roman" w:cs="Times New Roman"/>
                <w:b/>
                <w:color w:val="FFCC00"/>
                <w:sz w:val="20"/>
                <w:szCs w:val="20"/>
                <w:lang w:bidi="ar-SA"/>
              </w:rPr>
            </w:pPr>
            <w:r w:rsidRPr="00297AC6">
              <w:rPr>
                <w:rFonts w:eastAsia="Times New Roman" w:cs="Times New Roman"/>
                <w:b/>
                <w:color w:val="FFCC00"/>
                <w:sz w:val="20"/>
                <w:szCs w:val="20"/>
                <w:lang w:bidi="ar-SA"/>
              </w:rPr>
              <w:t>QUALIFICATIONS AND TRAINING</w:t>
            </w:r>
          </w:p>
        </w:tc>
      </w:tr>
      <w:tr w:rsidR="00297AC6" w:rsidRPr="00297AC6" w:rsidTr="00297AC6">
        <w:tc>
          <w:tcPr>
            <w:tcW w:w="7470" w:type="dxa"/>
            <w:vAlign w:val="center"/>
          </w:tcPr>
          <w:p w:rsidR="00297AC6" w:rsidRPr="00297AC6" w:rsidRDefault="00297AC6" w:rsidP="00297AC6">
            <w:pPr>
              <w:spacing w:after="0" w:line="240" w:lineRule="auto"/>
              <w:rPr>
                <w:rFonts w:eastAsia="Times New Roman" w:cs="Times New Roman"/>
                <w:sz w:val="20"/>
                <w:szCs w:val="20"/>
                <w:lang w:bidi="ar-SA"/>
              </w:rPr>
            </w:pPr>
            <w:r w:rsidRPr="00297AC6">
              <w:rPr>
                <w:rFonts w:eastAsia="Times New Roman" w:cs="Times New Roman"/>
                <w:sz w:val="20"/>
                <w:szCs w:val="20"/>
                <w:lang w:bidi="ar-SA"/>
              </w:rPr>
              <w:t>Degree in the specialist subject</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F</w:t>
            </w:r>
          </w:p>
        </w:tc>
      </w:tr>
      <w:tr w:rsidR="00297AC6" w:rsidRPr="00297AC6" w:rsidTr="00297AC6">
        <w:tc>
          <w:tcPr>
            <w:tcW w:w="7470" w:type="dxa"/>
            <w:vAlign w:val="center"/>
          </w:tcPr>
          <w:p w:rsidR="00297AC6" w:rsidRPr="00297AC6" w:rsidRDefault="00297AC6" w:rsidP="00297AC6">
            <w:pPr>
              <w:spacing w:after="0" w:line="240" w:lineRule="auto"/>
              <w:rPr>
                <w:rFonts w:eastAsia="Times New Roman" w:cs="Times New Roman"/>
                <w:sz w:val="20"/>
                <w:szCs w:val="20"/>
                <w:lang w:bidi="ar-SA"/>
              </w:rPr>
            </w:pPr>
            <w:r w:rsidRPr="00297AC6">
              <w:rPr>
                <w:rFonts w:eastAsia="Times New Roman" w:cs="Times New Roman"/>
                <w:sz w:val="20"/>
                <w:szCs w:val="20"/>
                <w:lang w:bidi="ar-SA"/>
              </w:rPr>
              <w:t>Have (or about to have) Qualified Teacher Status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F</w:t>
            </w:r>
          </w:p>
        </w:tc>
      </w:tr>
      <w:tr w:rsidR="00297AC6" w:rsidRPr="00297AC6" w:rsidTr="00297AC6">
        <w:tc>
          <w:tcPr>
            <w:tcW w:w="10620" w:type="dxa"/>
            <w:gridSpan w:val="3"/>
            <w:tcBorders>
              <w:bottom w:val="single" w:sz="4" w:space="0" w:color="auto"/>
            </w:tcBorders>
            <w:shd w:val="clear" w:color="auto" w:fill="3333FF"/>
          </w:tcPr>
          <w:p w:rsidR="00297AC6" w:rsidRPr="00297AC6" w:rsidRDefault="00297AC6" w:rsidP="00297AC6">
            <w:pPr>
              <w:overflowPunct w:val="0"/>
              <w:autoSpaceDE w:val="0"/>
              <w:autoSpaceDN w:val="0"/>
              <w:adjustRightInd w:val="0"/>
              <w:spacing w:after="0" w:line="240" w:lineRule="auto"/>
              <w:textAlignment w:val="baseline"/>
              <w:rPr>
                <w:rFonts w:eastAsia="Times New Roman" w:cs="Times New Roman"/>
                <w:b/>
                <w:color w:val="FFCC00"/>
                <w:sz w:val="20"/>
                <w:szCs w:val="20"/>
                <w:lang w:bidi="ar-SA"/>
              </w:rPr>
            </w:pPr>
            <w:r w:rsidRPr="00297AC6">
              <w:rPr>
                <w:rFonts w:eastAsia="Times New Roman" w:cs="Times New Roman"/>
                <w:b/>
                <w:color w:val="FFCC00"/>
                <w:sz w:val="20"/>
                <w:szCs w:val="20"/>
                <w:lang w:bidi="ar-SA"/>
              </w:rPr>
              <w:t>PROFESSIONAL EXPERIENCE</w:t>
            </w:r>
          </w:p>
        </w:tc>
      </w:tr>
      <w:tr w:rsidR="00297AC6" w:rsidRPr="00297AC6" w:rsidTr="00297AC6">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Experience in one or more schools across the 11 to 19 age and ability range (preferably, but not essentially, including a comprehensive school)</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D</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F</w:t>
            </w:r>
          </w:p>
        </w:tc>
      </w:tr>
      <w:tr w:rsidR="00297AC6" w:rsidRPr="00297AC6" w:rsidTr="00297AC6">
        <w:tc>
          <w:tcPr>
            <w:tcW w:w="7470" w:type="dxa"/>
            <w:tcBorders>
              <w:top w:val="single" w:sz="4" w:space="0" w:color="auto"/>
            </w:tcBorders>
            <w:vAlign w:val="center"/>
          </w:tcPr>
          <w:p w:rsidR="00297AC6" w:rsidRPr="00297AC6" w:rsidRDefault="00297AC6" w:rsidP="00297AC6">
            <w:pPr>
              <w:spacing w:after="0" w:line="240" w:lineRule="auto"/>
              <w:rPr>
                <w:rFonts w:eastAsia="Times New Roman" w:cs="Times New Roman"/>
                <w:sz w:val="20"/>
                <w:szCs w:val="20"/>
                <w:lang w:bidi="ar-SA"/>
              </w:rPr>
            </w:pPr>
            <w:r w:rsidRPr="00297AC6">
              <w:rPr>
                <w:rFonts w:eastAsia="Times New Roman" w:cs="Times New Roman"/>
                <w:sz w:val="20"/>
                <w:szCs w:val="20"/>
                <w:lang w:bidi="ar-SA"/>
              </w:rPr>
              <w:t>Contribution to, and involvement with, departmental work</w:t>
            </w:r>
          </w:p>
        </w:tc>
        <w:tc>
          <w:tcPr>
            <w:tcW w:w="1530" w:type="dxa"/>
            <w:tcBorders>
              <w:top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D</w:t>
            </w:r>
          </w:p>
        </w:tc>
        <w:tc>
          <w:tcPr>
            <w:tcW w:w="1620" w:type="dxa"/>
            <w:tcBorders>
              <w:top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w:t>
            </w:r>
          </w:p>
        </w:tc>
      </w:tr>
      <w:tr w:rsidR="00297AC6" w:rsidRPr="00297AC6" w:rsidTr="00297AC6">
        <w:trPr>
          <w:cantSplit/>
        </w:trPr>
        <w:tc>
          <w:tcPr>
            <w:tcW w:w="10620" w:type="dxa"/>
            <w:gridSpan w:val="3"/>
            <w:shd w:val="clear" w:color="auto" w:fill="3333FF"/>
            <w:vAlign w:val="center"/>
          </w:tcPr>
          <w:p w:rsidR="00297AC6" w:rsidRPr="00297AC6" w:rsidRDefault="00297AC6" w:rsidP="00297AC6">
            <w:pPr>
              <w:overflowPunct w:val="0"/>
              <w:autoSpaceDE w:val="0"/>
              <w:autoSpaceDN w:val="0"/>
              <w:adjustRightInd w:val="0"/>
              <w:spacing w:after="0" w:line="240" w:lineRule="auto"/>
              <w:textAlignment w:val="baseline"/>
              <w:rPr>
                <w:rFonts w:eastAsia="Times New Roman" w:cs="Times New Roman"/>
                <w:color w:val="FFCC00"/>
                <w:sz w:val="20"/>
                <w:szCs w:val="20"/>
                <w:lang w:bidi="ar-SA"/>
              </w:rPr>
            </w:pPr>
            <w:r w:rsidRPr="00297AC6">
              <w:rPr>
                <w:rFonts w:eastAsia="Times New Roman" w:cs="Times New Roman"/>
                <w:b/>
                <w:color w:val="FFCC00"/>
                <w:sz w:val="20"/>
                <w:szCs w:val="20"/>
                <w:lang w:bidi="ar-SA"/>
              </w:rPr>
              <w:t>PROFESSIONAL KNOWLEDGE AND UNDERSTANDING</w:t>
            </w:r>
          </w:p>
        </w:tc>
      </w:tr>
      <w:tr w:rsidR="00297AC6" w:rsidRPr="00297AC6" w:rsidTr="00297AC6">
        <w:trPr>
          <w:cantSplit/>
        </w:trPr>
        <w:tc>
          <w:tcPr>
            <w:tcW w:w="7470" w:type="dxa"/>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Ability to create a safe, supportive and stimulating learning environment for all students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c>
          <w:tcPr>
            <w:tcW w:w="7470" w:type="dxa"/>
            <w:shd w:val="clear" w:color="auto" w:fill="FFFFFF"/>
          </w:tcPr>
          <w:p w:rsidR="00297AC6" w:rsidRPr="00297AC6" w:rsidRDefault="00297AC6" w:rsidP="00297AC6">
            <w:pPr>
              <w:spacing w:after="0" w:line="240" w:lineRule="auto"/>
              <w:jc w:val="both"/>
              <w:rPr>
                <w:rFonts w:eastAsia="Times New Roman" w:cs="Times New Roman"/>
                <w:color w:val="000000"/>
                <w:sz w:val="20"/>
                <w:szCs w:val="20"/>
                <w:lang w:bidi="ar-SA"/>
              </w:rPr>
            </w:pPr>
            <w:r w:rsidRPr="00297AC6">
              <w:rPr>
                <w:rFonts w:eastAsia="Times New Roman" w:cs="Times New Roman"/>
                <w:color w:val="000000"/>
                <w:sz w:val="20"/>
                <w:szCs w:val="20"/>
                <w:lang w:bidi="ar-SA"/>
              </w:rPr>
              <w:t>Clear picture of what constitutes good experience of specialist subject education for secondary school students of all abilities and knowledge and understanding of the requirements of the National Curriculum or relevant subject specifications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p>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A/I</w:t>
            </w:r>
          </w:p>
        </w:tc>
      </w:tr>
      <w:tr w:rsidR="00297AC6" w:rsidRPr="00297AC6" w:rsidTr="00297AC6">
        <w:trPr>
          <w:cantSplit/>
        </w:trPr>
        <w:tc>
          <w:tcPr>
            <w:tcW w:w="7470" w:type="dxa"/>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Demonstrates inclusive provision and practices which offer equality of access to the curriculum</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rPr>
          <w:cantSplit/>
        </w:trPr>
        <w:tc>
          <w:tcPr>
            <w:tcW w:w="7470" w:type="dxa"/>
            <w:vAlign w:val="center"/>
          </w:tcPr>
          <w:p w:rsidR="00297AC6" w:rsidRPr="00297AC6" w:rsidRDefault="00297AC6" w:rsidP="00297AC6">
            <w:pPr>
              <w:tabs>
                <w:tab w:val="left" w:pos="342"/>
              </w:tabs>
              <w:spacing w:after="0" w:line="240" w:lineRule="auto"/>
              <w:ind w:left="342" w:hanging="342"/>
              <w:jc w:val="both"/>
              <w:rPr>
                <w:rFonts w:eastAsia="Times New Roman" w:cs="Times New Roman"/>
                <w:sz w:val="20"/>
                <w:szCs w:val="20"/>
                <w:lang w:bidi="ar-SA"/>
              </w:rPr>
            </w:pPr>
            <w:r w:rsidRPr="00297AC6">
              <w:rPr>
                <w:rFonts w:eastAsia="Times New Roman" w:cs="Times New Roman"/>
                <w:sz w:val="20"/>
                <w:szCs w:val="20"/>
                <w:lang w:bidi="ar-SA"/>
              </w:rPr>
              <w:t>Demonstrates effective classroom management, organisation and display</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rPr>
          <w:cantSplit/>
        </w:trPr>
        <w:tc>
          <w:tcPr>
            <w:tcW w:w="7470" w:type="dxa"/>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Demonstrates effective planning, assessment and record-keeping</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Organisational and interpersonal skills needed for good relationships with staff</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R/I</w:t>
            </w:r>
          </w:p>
        </w:tc>
      </w:tr>
      <w:tr w:rsidR="00297AC6" w:rsidRPr="00297AC6" w:rsidTr="00297AC6">
        <w:trPr>
          <w:cantSplit/>
        </w:trPr>
        <w:tc>
          <w:tcPr>
            <w:tcW w:w="7470" w:type="dxa"/>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Organisational skills required to plan and resource schemes of work and to ensure that they are implemented</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w:t>
            </w:r>
          </w:p>
        </w:tc>
      </w:tr>
      <w:tr w:rsidR="00297AC6" w:rsidRPr="00297AC6" w:rsidTr="00297AC6">
        <w:trPr>
          <w:cantSplit/>
        </w:trPr>
        <w:tc>
          <w:tcPr>
            <w:tcW w:w="7470" w:type="dxa"/>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Interest in developing a variety of teaching and learning styles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I</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Understanding of child development, together with the ability to select appropriate teaching methods, according to students’ differing needs</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rPr>
          <w:cantSplit/>
          <w:trHeight w:val="206"/>
        </w:trPr>
        <w:tc>
          <w:tcPr>
            <w:tcW w:w="10620" w:type="dxa"/>
            <w:gridSpan w:val="3"/>
            <w:shd w:val="clear" w:color="auto" w:fill="3333FF"/>
            <w:vAlign w:val="center"/>
          </w:tcPr>
          <w:p w:rsidR="00297AC6" w:rsidRPr="00297AC6" w:rsidRDefault="00297AC6" w:rsidP="00297AC6">
            <w:pPr>
              <w:overflowPunct w:val="0"/>
              <w:autoSpaceDE w:val="0"/>
              <w:autoSpaceDN w:val="0"/>
              <w:adjustRightInd w:val="0"/>
              <w:spacing w:after="0" w:line="240" w:lineRule="auto"/>
              <w:textAlignment w:val="baseline"/>
              <w:rPr>
                <w:rFonts w:eastAsia="Times New Roman" w:cs="Times New Roman"/>
                <w:color w:val="FFCC00"/>
                <w:sz w:val="20"/>
                <w:szCs w:val="20"/>
                <w:lang w:bidi="ar-SA"/>
              </w:rPr>
            </w:pPr>
            <w:r w:rsidRPr="00297AC6">
              <w:rPr>
                <w:rFonts w:eastAsia="Times New Roman" w:cs="Times New Roman"/>
                <w:b/>
                <w:color w:val="FFCC00"/>
                <w:sz w:val="20"/>
                <w:szCs w:val="20"/>
                <w:lang w:bidi="ar-SA"/>
              </w:rPr>
              <w:t>ABILITIES AND SKILLS</w:t>
            </w:r>
          </w:p>
        </w:tc>
      </w:tr>
      <w:tr w:rsidR="00297AC6" w:rsidRPr="00297AC6" w:rsidTr="00297AC6">
        <w:trPr>
          <w:cantSplit/>
        </w:trPr>
        <w:tc>
          <w:tcPr>
            <w:tcW w:w="7470" w:type="dxa"/>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Ability to communicate easily, sensitively and effectively - both orally and in writing - with a range of professionals and non-professionals, both within and outside the School, including parents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R/I</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Ability to encourage students to develop self-esteem and tolerance</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Ability to form and maintain appropriate relationships with children</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R/L/I</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Ability to relate appropriately to staff in a variety of contexts and be a supportive team member</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R/L/I</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Demonstrable written and oral communication skills</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A/I/L</w:t>
            </w:r>
          </w:p>
        </w:tc>
      </w:tr>
      <w:tr w:rsidR="00297AC6" w:rsidRPr="00297AC6" w:rsidTr="00297AC6">
        <w:trPr>
          <w:cantSplit/>
        </w:trPr>
        <w:tc>
          <w:tcPr>
            <w:tcW w:w="7470" w:type="dxa"/>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Excellent teaching skills</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Well-developed ICT skills</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 xml:space="preserve"> A/L</w:t>
            </w:r>
          </w:p>
        </w:tc>
      </w:tr>
      <w:tr w:rsidR="00297AC6" w:rsidRPr="00297AC6" w:rsidTr="00297AC6">
        <w:trPr>
          <w:cantSplit/>
          <w:trHeight w:val="206"/>
        </w:trPr>
        <w:tc>
          <w:tcPr>
            <w:tcW w:w="10620" w:type="dxa"/>
            <w:gridSpan w:val="3"/>
            <w:shd w:val="clear" w:color="auto" w:fill="3333FF"/>
            <w:vAlign w:val="center"/>
          </w:tcPr>
          <w:p w:rsidR="00297AC6" w:rsidRPr="00297AC6" w:rsidRDefault="00297AC6" w:rsidP="00297AC6">
            <w:pPr>
              <w:overflowPunct w:val="0"/>
              <w:autoSpaceDE w:val="0"/>
              <w:autoSpaceDN w:val="0"/>
              <w:adjustRightInd w:val="0"/>
              <w:spacing w:after="0" w:line="240" w:lineRule="auto"/>
              <w:textAlignment w:val="baseline"/>
              <w:rPr>
                <w:rFonts w:eastAsia="Times New Roman" w:cs="Times New Roman"/>
                <w:b/>
                <w:color w:val="FFCC00"/>
                <w:sz w:val="20"/>
                <w:szCs w:val="20"/>
                <w:lang w:bidi="ar-SA"/>
              </w:rPr>
            </w:pPr>
            <w:r w:rsidRPr="00297AC6">
              <w:rPr>
                <w:rFonts w:eastAsia="Times New Roman" w:cs="Times New Roman"/>
                <w:b/>
                <w:color w:val="FFCC00"/>
                <w:sz w:val="20"/>
                <w:szCs w:val="20"/>
                <w:lang w:bidi="ar-SA"/>
              </w:rPr>
              <w:t>PERSONAL QUALITIES</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Appropriate motivation to work with children</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R/I/L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Commitment to equal opportunities and inclusion</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I</w:t>
            </w:r>
          </w:p>
        </w:tc>
      </w:tr>
      <w:tr w:rsidR="00297AC6" w:rsidRPr="00297AC6" w:rsidTr="00297AC6">
        <w:trPr>
          <w:cantSplit/>
          <w:trHeight w:val="197"/>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jc w:val="both"/>
              <w:rPr>
                <w:rFonts w:eastAsia="Times New Roman" w:cs="Times New Roman"/>
                <w:sz w:val="20"/>
                <w:szCs w:val="20"/>
                <w:lang w:bidi="ar-SA"/>
              </w:rPr>
            </w:pPr>
            <w:r w:rsidRPr="00297AC6">
              <w:rPr>
                <w:rFonts w:eastAsia="Times New Roman" w:cs="Times New Roman"/>
                <w:sz w:val="20"/>
                <w:szCs w:val="20"/>
                <w:lang w:bidi="ar-SA"/>
              </w:rPr>
              <w:t>Commitment to students’ well-being</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A/I</w:t>
            </w:r>
          </w:p>
        </w:tc>
      </w:tr>
      <w:tr w:rsidR="00297AC6" w:rsidRPr="00297AC6" w:rsidTr="00297AC6">
        <w:trPr>
          <w:cantSplit/>
        </w:trPr>
        <w:tc>
          <w:tcPr>
            <w:tcW w:w="7470" w:type="dxa"/>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Enthusiasm, energy, integrity and a positive outlook</w:t>
            </w:r>
          </w:p>
        </w:tc>
        <w:tc>
          <w:tcPr>
            <w:tcW w:w="1530" w:type="dxa"/>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A/I</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 xml:space="preserve">Good </w:t>
            </w:r>
            <w:proofErr w:type="spellStart"/>
            <w:r w:rsidRPr="00297AC6">
              <w:rPr>
                <w:rFonts w:eastAsia="Times New Roman" w:cs="Times New Roman"/>
                <w:sz w:val="20"/>
                <w:szCs w:val="20"/>
                <w:lang w:bidi="ar-SA"/>
              </w:rPr>
              <w:t>rôle</w:t>
            </w:r>
            <w:proofErr w:type="spellEnd"/>
            <w:r w:rsidRPr="00297AC6">
              <w:rPr>
                <w:rFonts w:eastAsia="Times New Roman" w:cs="Times New Roman"/>
                <w:sz w:val="20"/>
                <w:szCs w:val="20"/>
                <w:lang w:bidi="ar-SA"/>
              </w:rPr>
              <w:t xml:space="preserve"> model</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I/L/R</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Impact and presence</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I/L/R</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Promotes confidence in staff, students and parents</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I/L/R</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Resilience</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R/I/L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Understanding of the importance of flexibility</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Understanding of appropriate use of authority and of disciplinary procedures</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R/I/L</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Willingness to be involved in the School as a community</w:t>
            </w:r>
          </w:p>
        </w:tc>
        <w:tc>
          <w:tcPr>
            <w:tcW w:w="153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bCs/>
                <w:sz w:val="20"/>
                <w:szCs w:val="20"/>
                <w:lang w:bidi="ar-SA"/>
              </w:rPr>
            </w:pPr>
            <w:r w:rsidRPr="00297AC6">
              <w:rPr>
                <w:rFonts w:eastAsia="Times New Roman" w:cs="Times New Roman"/>
                <w:bCs/>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A/R</w:t>
            </w:r>
          </w:p>
        </w:tc>
      </w:tr>
      <w:tr w:rsidR="00297AC6" w:rsidRPr="00297AC6" w:rsidTr="00297AC6">
        <w:trPr>
          <w:cantSplit/>
        </w:trPr>
        <w:tc>
          <w:tcPr>
            <w:tcW w:w="747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spacing w:after="0" w:line="240" w:lineRule="auto"/>
              <w:ind w:left="-18"/>
              <w:jc w:val="both"/>
              <w:rPr>
                <w:rFonts w:eastAsia="Times New Roman" w:cs="Times New Roman"/>
                <w:sz w:val="20"/>
                <w:szCs w:val="20"/>
                <w:lang w:bidi="ar-SA"/>
              </w:rPr>
            </w:pPr>
            <w:r w:rsidRPr="00297AC6">
              <w:rPr>
                <w:rFonts w:eastAsia="Times New Roman" w:cs="Times New Roman"/>
                <w:sz w:val="20"/>
                <w:szCs w:val="20"/>
                <w:lang w:bidi="ar-SA"/>
              </w:rPr>
              <w:t>Willingness to keep learning</w:t>
            </w:r>
          </w:p>
        </w:tc>
        <w:tc>
          <w:tcPr>
            <w:tcW w:w="1530" w:type="dxa"/>
            <w:tcBorders>
              <w:top w:val="single" w:sz="4" w:space="0" w:color="auto"/>
              <w:left w:val="single" w:sz="4" w:space="0" w:color="auto"/>
              <w:bottom w:val="single" w:sz="4" w:space="0" w:color="auto"/>
              <w:right w:val="single" w:sz="4" w:space="0" w:color="auto"/>
            </w:tcBorders>
          </w:tcPr>
          <w:p w:rsidR="00297AC6" w:rsidRPr="00297AC6" w:rsidRDefault="00297AC6" w:rsidP="00297AC6">
            <w:pPr>
              <w:overflowPunct w:val="0"/>
              <w:autoSpaceDE w:val="0"/>
              <w:autoSpaceDN w:val="0"/>
              <w:adjustRightInd w:val="0"/>
              <w:spacing w:after="0" w:line="240" w:lineRule="auto"/>
              <w:jc w:val="center"/>
              <w:textAlignment w:val="baseline"/>
              <w:rPr>
                <w:rFonts w:eastAsia="Times New Roman" w:cs="Times New Roman"/>
                <w:sz w:val="20"/>
                <w:szCs w:val="20"/>
                <w:lang w:bidi="ar-SA"/>
              </w:rPr>
            </w:pPr>
            <w:r w:rsidRPr="00297AC6">
              <w:rPr>
                <w:rFonts w:eastAsia="Times New Roman" w:cs="Times New Roman"/>
                <w:sz w:val="20"/>
                <w:szCs w:val="20"/>
                <w:lang w:bidi="ar-SA"/>
              </w:rPr>
              <w:t>E</w:t>
            </w:r>
          </w:p>
        </w:tc>
        <w:tc>
          <w:tcPr>
            <w:tcW w:w="1620" w:type="dxa"/>
            <w:tcBorders>
              <w:top w:val="single" w:sz="4" w:space="0" w:color="auto"/>
              <w:left w:val="single" w:sz="4" w:space="0" w:color="auto"/>
              <w:bottom w:val="single" w:sz="4" w:space="0" w:color="auto"/>
              <w:right w:val="single" w:sz="4" w:space="0" w:color="auto"/>
            </w:tcBorders>
            <w:vAlign w:val="center"/>
          </w:tcPr>
          <w:p w:rsidR="00297AC6" w:rsidRPr="00297AC6" w:rsidRDefault="00297AC6" w:rsidP="00297AC6">
            <w:pPr>
              <w:numPr>
                <w:ilvl w:val="12"/>
                <w:numId w:val="0"/>
              </w:numPr>
              <w:tabs>
                <w:tab w:val="left" w:pos="360"/>
              </w:tabs>
              <w:overflowPunct w:val="0"/>
              <w:autoSpaceDE w:val="0"/>
              <w:autoSpaceDN w:val="0"/>
              <w:adjustRightInd w:val="0"/>
              <w:spacing w:after="0" w:line="240" w:lineRule="auto"/>
              <w:ind w:left="260" w:hanging="274"/>
              <w:jc w:val="center"/>
              <w:textAlignment w:val="baseline"/>
              <w:rPr>
                <w:rFonts w:eastAsia="Times New Roman" w:cs="Times New Roman"/>
                <w:sz w:val="20"/>
                <w:szCs w:val="20"/>
                <w:lang w:bidi="ar-SA"/>
              </w:rPr>
            </w:pPr>
            <w:r w:rsidRPr="00297AC6">
              <w:rPr>
                <w:rFonts w:eastAsia="Times New Roman" w:cs="Times New Roman"/>
                <w:sz w:val="20"/>
                <w:szCs w:val="20"/>
                <w:lang w:bidi="ar-SA"/>
              </w:rPr>
              <w:t>A/I/R</w:t>
            </w:r>
          </w:p>
        </w:tc>
      </w:tr>
    </w:tbl>
    <w:p w:rsidR="00297AC6" w:rsidRPr="00297AC6" w:rsidRDefault="00297AC6" w:rsidP="00297AC6">
      <w:pPr>
        <w:tabs>
          <w:tab w:val="left" w:pos="300"/>
        </w:tabs>
        <w:overflowPunct w:val="0"/>
        <w:autoSpaceDE w:val="0"/>
        <w:autoSpaceDN w:val="0"/>
        <w:adjustRightInd w:val="0"/>
        <w:spacing w:after="0" w:line="240" w:lineRule="auto"/>
        <w:ind w:left="-216" w:right="-355"/>
        <w:jc w:val="both"/>
        <w:textAlignment w:val="baseline"/>
        <w:rPr>
          <w:rFonts w:eastAsia="Times New Roman" w:cs="Times New Roman"/>
          <w:b/>
          <w:i/>
          <w:sz w:val="16"/>
          <w:szCs w:val="20"/>
          <w:lang w:bidi="ar-SA"/>
        </w:rPr>
      </w:pPr>
      <w:r w:rsidRPr="00297AC6">
        <w:rPr>
          <w:rFonts w:eastAsia="Times New Roman" w:cs="Times New Roman"/>
          <w:b/>
          <w:i/>
          <w:sz w:val="16"/>
          <w:szCs w:val="20"/>
          <w:lang w:bidi="ar-SA"/>
        </w:rPr>
        <w:t>*        A = Application Letter                      F = Application Form                      L = Demonstration Lesson                      I = Interview                      R = Reference</w:t>
      </w:r>
    </w:p>
    <w:p w:rsidR="00297AC6" w:rsidRPr="00297AC6" w:rsidRDefault="00297AC6" w:rsidP="00297AC6">
      <w:pPr>
        <w:spacing w:after="0" w:line="240" w:lineRule="auto"/>
        <w:ind w:left="-216" w:right="-182"/>
        <w:jc w:val="both"/>
        <w:rPr>
          <w:rFonts w:eastAsia="Times New Roman" w:cs="Times New Roman"/>
          <w:sz w:val="14"/>
          <w:szCs w:val="12"/>
          <w:lang w:bidi="ar-SA"/>
        </w:rPr>
      </w:pPr>
      <w:r w:rsidRPr="00297AC6">
        <w:rPr>
          <w:rFonts w:eastAsia="Times New Roman" w:cs="Times New Roman"/>
          <w:sz w:val="14"/>
          <w:szCs w:val="12"/>
          <w:lang w:eastAsia="en-GB" w:bidi="ar-SA"/>
        </w:rPr>
        <w:t xml:space="preserve">The School is committed to safeguarding and promoting the safety and welfare of children and young people and expects all staff to share this commitment.  All appointments will, therefore, be subject to satisfactory Enhanced Level Disclosure and Barring Service clearance and other relevant pre-employment screening, including checks with past employers.  In addition to candidates’ ability to perform the duties of the post, the interview will explore issues relating to safeguarding and promoting the welfare of children and young people.  Candidates also should be aware that any relevant issues arising from their references will be taken up at interview.  </w:t>
      </w:r>
    </w:p>
    <w:p w:rsidR="00297AC6" w:rsidRDefault="00297AC6" w:rsidP="00297AC6">
      <w:pPr>
        <w:overflowPunct w:val="0"/>
        <w:autoSpaceDE w:val="0"/>
        <w:autoSpaceDN w:val="0"/>
        <w:adjustRightInd w:val="0"/>
        <w:spacing w:after="0" w:line="240" w:lineRule="auto"/>
        <w:ind w:left="504" w:right="-182"/>
        <w:jc w:val="right"/>
        <w:textAlignment w:val="baseline"/>
        <w:rPr>
          <w:rFonts w:asciiTheme="minorBidi" w:eastAsia="Times New Roman" w:hAnsiTheme="minorBidi"/>
          <w:b/>
          <w:bCs/>
          <w:color w:val="000000"/>
          <w:lang w:eastAsia="en-GB"/>
        </w:rPr>
      </w:pPr>
      <w:r w:rsidRPr="00297AC6">
        <w:rPr>
          <w:rFonts w:eastAsia="Times New Roman" w:cs="Times New Roman"/>
          <w:sz w:val="12"/>
          <w:szCs w:val="20"/>
          <w:lang w:bidi="ar-SA"/>
        </w:rPr>
        <w:t>02/2015</w:t>
      </w:r>
    </w:p>
    <w:sectPr w:rsidR="00297AC6" w:rsidSect="00297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276F8"/>
    <w:multiLevelType w:val="multilevel"/>
    <w:tmpl w:val="99C83B7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33053DF"/>
    <w:multiLevelType w:val="hybridMultilevel"/>
    <w:tmpl w:val="B30444A8"/>
    <w:lvl w:ilvl="0" w:tplc="344A78E2">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AC66175"/>
    <w:multiLevelType w:val="multilevel"/>
    <w:tmpl w:val="44746C2A"/>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o"/>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1740"/>
        </w:tabs>
        <w:ind w:left="1740" w:hanging="360"/>
      </w:pPr>
      <w:rPr>
        <w:rFonts w:ascii="Wingdings" w:hAnsi="Wingdings" w:hint="default"/>
        <w:sz w:val="20"/>
      </w:rPr>
    </w:lvl>
    <w:lvl w:ilvl="3" w:tentative="1">
      <w:start w:val="1"/>
      <w:numFmt w:val="bullet"/>
      <w:lvlText w:val=""/>
      <w:lvlJc w:val="left"/>
      <w:pPr>
        <w:tabs>
          <w:tab w:val="num" w:pos="2460"/>
        </w:tabs>
        <w:ind w:left="2460" w:hanging="360"/>
      </w:pPr>
      <w:rPr>
        <w:rFonts w:ascii="Wingdings" w:hAnsi="Wingdings" w:hint="default"/>
        <w:sz w:val="20"/>
      </w:rPr>
    </w:lvl>
    <w:lvl w:ilvl="4" w:tentative="1">
      <w:start w:val="1"/>
      <w:numFmt w:val="bullet"/>
      <w:lvlText w:val=""/>
      <w:lvlJc w:val="left"/>
      <w:pPr>
        <w:tabs>
          <w:tab w:val="num" w:pos="3180"/>
        </w:tabs>
        <w:ind w:left="3180" w:hanging="360"/>
      </w:pPr>
      <w:rPr>
        <w:rFonts w:ascii="Wingdings" w:hAnsi="Wingdings" w:hint="default"/>
        <w:sz w:val="20"/>
      </w:rPr>
    </w:lvl>
    <w:lvl w:ilvl="5" w:tentative="1">
      <w:start w:val="1"/>
      <w:numFmt w:val="bullet"/>
      <w:lvlText w:val=""/>
      <w:lvlJc w:val="left"/>
      <w:pPr>
        <w:tabs>
          <w:tab w:val="num" w:pos="3900"/>
        </w:tabs>
        <w:ind w:left="3900" w:hanging="360"/>
      </w:pPr>
      <w:rPr>
        <w:rFonts w:ascii="Wingdings" w:hAnsi="Wingdings" w:hint="default"/>
        <w:sz w:val="20"/>
      </w:rPr>
    </w:lvl>
    <w:lvl w:ilvl="6" w:tentative="1">
      <w:start w:val="1"/>
      <w:numFmt w:val="bullet"/>
      <w:lvlText w:val=""/>
      <w:lvlJc w:val="left"/>
      <w:pPr>
        <w:tabs>
          <w:tab w:val="num" w:pos="4620"/>
        </w:tabs>
        <w:ind w:left="4620" w:hanging="360"/>
      </w:pPr>
      <w:rPr>
        <w:rFonts w:ascii="Wingdings" w:hAnsi="Wingdings" w:hint="default"/>
        <w:sz w:val="20"/>
      </w:rPr>
    </w:lvl>
    <w:lvl w:ilvl="7" w:tentative="1">
      <w:start w:val="1"/>
      <w:numFmt w:val="bullet"/>
      <w:lvlText w:val=""/>
      <w:lvlJc w:val="left"/>
      <w:pPr>
        <w:tabs>
          <w:tab w:val="num" w:pos="5340"/>
        </w:tabs>
        <w:ind w:left="5340" w:hanging="360"/>
      </w:pPr>
      <w:rPr>
        <w:rFonts w:ascii="Wingdings" w:hAnsi="Wingdings" w:hint="default"/>
        <w:sz w:val="20"/>
      </w:rPr>
    </w:lvl>
    <w:lvl w:ilvl="8" w:tentative="1">
      <w:start w:val="1"/>
      <w:numFmt w:val="bullet"/>
      <w:lvlText w:val=""/>
      <w:lvlJc w:val="left"/>
      <w:pPr>
        <w:tabs>
          <w:tab w:val="num" w:pos="6060"/>
        </w:tabs>
        <w:ind w:left="6060" w:hanging="360"/>
      </w:pPr>
      <w:rPr>
        <w:rFonts w:ascii="Wingdings" w:hAnsi="Wingdings" w:hint="default"/>
        <w:sz w:val="20"/>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B9"/>
    <w:rsid w:val="00284598"/>
    <w:rsid w:val="00297AC6"/>
    <w:rsid w:val="00353929"/>
    <w:rsid w:val="00492E9E"/>
    <w:rsid w:val="00597784"/>
    <w:rsid w:val="00597A2F"/>
    <w:rsid w:val="005A41F5"/>
    <w:rsid w:val="005C7979"/>
    <w:rsid w:val="006A755C"/>
    <w:rsid w:val="00801783"/>
    <w:rsid w:val="00871F7E"/>
    <w:rsid w:val="00B46806"/>
    <w:rsid w:val="00C46ACD"/>
    <w:rsid w:val="00C62DB9"/>
    <w:rsid w:val="00E24CA9"/>
    <w:rsid w:val="00E56A72"/>
    <w:rsid w:val="00EA0B9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9E"/>
    <w:rPr>
      <w:rFonts w:ascii="Tahoma" w:hAnsi="Tahoma" w:cs="Tahoma"/>
      <w:sz w:val="16"/>
      <w:szCs w:val="16"/>
    </w:rPr>
  </w:style>
  <w:style w:type="character" w:styleId="Hyperlink">
    <w:name w:val="Hyperlink"/>
    <w:basedOn w:val="DefaultParagraphFont"/>
    <w:uiPriority w:val="99"/>
    <w:semiHidden/>
    <w:unhideWhenUsed/>
    <w:rsid w:val="00284598"/>
    <w:rPr>
      <w:color w:val="0000FF"/>
      <w:u w:val="single"/>
    </w:rPr>
  </w:style>
  <w:style w:type="table" w:styleId="TableGrid">
    <w:name w:val="Table Grid"/>
    <w:basedOn w:val="TableNormal"/>
    <w:rsid w:val="00297AC6"/>
    <w:pPr>
      <w:spacing w:after="0" w:line="240" w:lineRule="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9E"/>
    <w:rPr>
      <w:rFonts w:ascii="Tahoma" w:hAnsi="Tahoma" w:cs="Tahoma"/>
      <w:sz w:val="16"/>
      <w:szCs w:val="16"/>
    </w:rPr>
  </w:style>
  <w:style w:type="character" w:styleId="Hyperlink">
    <w:name w:val="Hyperlink"/>
    <w:basedOn w:val="DefaultParagraphFont"/>
    <w:uiPriority w:val="99"/>
    <w:semiHidden/>
    <w:unhideWhenUsed/>
    <w:rsid w:val="00284598"/>
    <w:rPr>
      <w:color w:val="0000FF"/>
      <w:u w:val="single"/>
    </w:rPr>
  </w:style>
  <w:style w:type="table" w:styleId="TableGrid">
    <w:name w:val="Table Grid"/>
    <w:basedOn w:val="TableNormal"/>
    <w:rsid w:val="00297AC6"/>
    <w:pPr>
      <w:spacing w:after="0" w:line="240" w:lineRule="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9596">
      <w:bodyDiv w:val="1"/>
      <w:marLeft w:val="0"/>
      <w:marRight w:val="0"/>
      <w:marTop w:val="0"/>
      <w:marBottom w:val="0"/>
      <w:divBdr>
        <w:top w:val="none" w:sz="0" w:space="0" w:color="auto"/>
        <w:left w:val="none" w:sz="0" w:space="0" w:color="auto"/>
        <w:bottom w:val="none" w:sz="0" w:space="0" w:color="auto"/>
        <w:right w:val="none" w:sz="0" w:space="0" w:color="auto"/>
      </w:divBdr>
      <w:divsChild>
        <w:div w:id="2131778469">
          <w:marLeft w:val="0"/>
          <w:marRight w:val="0"/>
          <w:marTop w:val="0"/>
          <w:marBottom w:val="0"/>
          <w:divBdr>
            <w:top w:val="single" w:sz="48" w:space="3" w:color="0066FF"/>
            <w:left w:val="single" w:sz="48" w:space="3" w:color="0066FF"/>
            <w:bottom w:val="single" w:sz="48" w:space="3" w:color="0066FF"/>
            <w:right w:val="single" w:sz="48" w:space="3" w:color="0066FF"/>
          </w:divBdr>
        </w:div>
      </w:divsChild>
    </w:div>
    <w:div w:id="1656445763">
      <w:bodyDiv w:val="1"/>
      <w:marLeft w:val="0"/>
      <w:marRight w:val="0"/>
      <w:marTop w:val="0"/>
      <w:marBottom w:val="0"/>
      <w:divBdr>
        <w:top w:val="none" w:sz="0" w:space="0" w:color="auto"/>
        <w:left w:val="none" w:sz="0" w:space="0" w:color="auto"/>
        <w:bottom w:val="none" w:sz="0" w:space="0" w:color="auto"/>
        <w:right w:val="none" w:sz="0" w:space="0" w:color="auto"/>
      </w:divBdr>
    </w:div>
    <w:div w:id="18854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8983-F5E8-490D-B3EB-F80AA56D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11027</Characters>
  <Application>Microsoft Office Word</Application>
  <DocSecurity>0</DocSecurity>
  <Lines>355</Lines>
  <Paragraphs>231</Paragraphs>
  <ScaleCrop>false</ScaleCrop>
  <HeadingPairs>
    <vt:vector size="2" baseType="variant">
      <vt:variant>
        <vt:lpstr>Title</vt:lpstr>
      </vt:variant>
      <vt:variant>
        <vt:i4>1</vt:i4>
      </vt:variant>
    </vt:vector>
  </HeadingPairs>
  <TitlesOfParts>
    <vt:vector size="1" baseType="lpstr">
      <vt:lpstr/>
    </vt:vector>
  </TitlesOfParts>
  <Company>JFS School</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_Khatri, Ms Gita</dc:creator>
  <cp:lastModifiedBy>_Khatri, Ms Gita</cp:lastModifiedBy>
  <cp:revision>2</cp:revision>
  <dcterms:created xsi:type="dcterms:W3CDTF">2018-01-24T13:15:00Z</dcterms:created>
  <dcterms:modified xsi:type="dcterms:W3CDTF">2018-01-24T13:15:00Z</dcterms:modified>
</cp:coreProperties>
</file>