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82D4D6B" w14:textId="77777777" w:rsidR="001E6131" w:rsidRDefault="00B543F4" w:rsidP="00B543F4">
      <w:pPr>
        <w:widowControl w:val="0"/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bookmarkStart w:id="0" w:name="h.gjdgxs" w:colFirst="0" w:colLast="0"/>
      <w:bookmarkEnd w:id="0"/>
      <w:r w:rsidRPr="003B6D0C">
        <w:rPr>
          <w:rFonts w:ascii="Century Gothic" w:hAnsi="Century Gothic"/>
          <w:noProof/>
          <w:sz w:val="20"/>
          <w:szCs w:val="20"/>
          <w:lang w:val="en-GB"/>
        </w:rPr>
        <w:drawing>
          <wp:anchor distT="0" distB="0" distL="114300" distR="114300" simplePos="0" relativeHeight="251659264" behindDoc="1" locked="0" layoutInCell="1" allowOverlap="1" wp14:anchorId="58D59A9B" wp14:editId="159906AD">
            <wp:simplePos x="0" y="0"/>
            <wp:positionH relativeFrom="column">
              <wp:posOffset>2847975</wp:posOffset>
            </wp:positionH>
            <wp:positionV relativeFrom="paragraph">
              <wp:posOffset>-223520</wp:posOffset>
            </wp:positionV>
            <wp:extent cx="968212" cy="945358"/>
            <wp:effectExtent l="0" t="0" r="0" b="0"/>
            <wp:wrapNone/>
            <wp:docPr id="1" name="image01.png" descr="New-DC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New-DC-Logo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8212" cy="945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FDEEF" w14:textId="77777777" w:rsidR="00B543F4" w:rsidRDefault="00B543F4" w:rsidP="00B543F4">
      <w:pPr>
        <w:widowControl w:val="0"/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4F18413A" w14:textId="77777777" w:rsidR="00B543F4" w:rsidRDefault="00B543F4" w:rsidP="00B543F4">
      <w:pPr>
        <w:widowControl w:val="0"/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708B3611" w14:textId="77777777" w:rsidR="00B543F4" w:rsidRDefault="00B543F4" w:rsidP="00B543F4">
      <w:pPr>
        <w:widowControl w:val="0"/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27A62EE0" w14:textId="77777777" w:rsidR="00B543F4" w:rsidRDefault="00B543F4" w:rsidP="00B543F4">
      <w:pPr>
        <w:widowControl w:val="0"/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2D61153A" w14:textId="77777777" w:rsidR="00B543F4" w:rsidRDefault="00B543F4" w:rsidP="00B543F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JOB DESCRIPTION</w:t>
      </w:r>
    </w:p>
    <w:p w14:paraId="00782159" w14:textId="5E98FB6F" w:rsidR="00B543F4" w:rsidRPr="003B6D0C" w:rsidRDefault="00B543F4" w:rsidP="00B543F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SCIENCE</w:t>
      </w:r>
      <w:r w:rsidRPr="003B6D0C">
        <w:rPr>
          <w:rFonts w:ascii="Century Gothic" w:hAnsi="Century Gothic"/>
          <w:b/>
          <w:sz w:val="20"/>
          <w:szCs w:val="20"/>
        </w:rPr>
        <w:t xml:space="preserve"> TEACHER</w:t>
      </w:r>
      <w:r w:rsidR="00D44210">
        <w:rPr>
          <w:rFonts w:ascii="Century Gothic" w:hAnsi="Century Gothic"/>
          <w:b/>
          <w:sz w:val="20"/>
          <w:szCs w:val="20"/>
        </w:rPr>
        <w:t xml:space="preserve"> WITH TLR RESPONSIBILTY</w:t>
      </w:r>
    </w:p>
    <w:p w14:paraId="1BA40D8E" w14:textId="77777777" w:rsidR="00B543F4" w:rsidRPr="00B543F4" w:rsidRDefault="00B543F4" w:rsidP="00B543F4">
      <w:pPr>
        <w:widowControl w:val="0"/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"/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363"/>
      </w:tblGrid>
      <w:tr w:rsidR="001E6131" w:rsidRPr="00B543F4" w14:paraId="0B131B62" w14:textId="77777777" w:rsidTr="00B543F4">
        <w:tc>
          <w:tcPr>
            <w:tcW w:w="2127" w:type="dxa"/>
            <w:shd w:val="clear" w:color="auto" w:fill="000000" w:themeFill="text1"/>
          </w:tcPr>
          <w:p w14:paraId="237B95F3" w14:textId="0BCDCEB9" w:rsidR="001E6131" w:rsidRPr="00B543F4" w:rsidRDefault="00D44210" w:rsidP="00B543F4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bookmarkStart w:id="1" w:name="_gjdgxs" w:colFirst="0" w:colLast="0"/>
            <w:bookmarkEnd w:id="1"/>
            <w:r w:rsidRPr="00B543F4">
              <w:rPr>
                <w:rFonts w:ascii="Century Gothic" w:eastAsia="Century Gothic" w:hAnsi="Century Gothic" w:cs="Century Gothic"/>
                <w:b/>
                <w:color w:val="FFFFFF" w:themeColor="background1"/>
                <w:sz w:val="20"/>
                <w:szCs w:val="20"/>
              </w:rPr>
              <w:t>RESPONSIBLE TO</w:t>
            </w:r>
            <w:r>
              <w:rPr>
                <w:rFonts w:ascii="Century Gothic" w:eastAsia="Century Gothic" w:hAnsi="Century Gothic" w:cs="Century Gothic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8363" w:type="dxa"/>
          </w:tcPr>
          <w:p w14:paraId="5734439F" w14:textId="5D58F9A0" w:rsidR="001E6131" w:rsidRPr="00B543F4" w:rsidRDefault="00D44210" w:rsidP="00B543F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Curriculum Tea</w:t>
            </w:r>
            <w:r w:rsidR="00A778A7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bookmarkStart w:id="2" w:name="_GoBack"/>
            <w:bookmarkEnd w:id="2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Leader in Science / </w:t>
            </w:r>
            <w:r w:rsidR="0072223A"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The Principal</w:t>
            </w:r>
          </w:p>
        </w:tc>
      </w:tr>
      <w:tr w:rsidR="001E6131" w:rsidRPr="00B543F4" w14:paraId="56B1E053" w14:textId="77777777" w:rsidTr="007A2235">
        <w:trPr>
          <w:trHeight w:val="287"/>
        </w:trPr>
        <w:tc>
          <w:tcPr>
            <w:tcW w:w="2127" w:type="dxa"/>
            <w:tcBorders>
              <w:left w:val="nil"/>
              <w:right w:val="nil"/>
            </w:tcBorders>
          </w:tcPr>
          <w:p w14:paraId="770E324D" w14:textId="77777777" w:rsidR="001E6131" w:rsidRPr="00B543F4" w:rsidRDefault="001E6131" w:rsidP="00B543F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76AC9A8C" w14:textId="77777777" w:rsidR="001E6131" w:rsidRPr="00B543F4" w:rsidRDefault="001E6131" w:rsidP="00B543F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1E6131" w:rsidRPr="00B543F4" w14:paraId="2F3C190B" w14:textId="77777777" w:rsidTr="00B543F4">
        <w:trPr>
          <w:trHeight w:val="180"/>
        </w:trPr>
        <w:tc>
          <w:tcPr>
            <w:tcW w:w="2127" w:type="dxa"/>
            <w:shd w:val="clear" w:color="auto" w:fill="000000" w:themeFill="text1"/>
          </w:tcPr>
          <w:p w14:paraId="11F86A0C" w14:textId="4F006C8B" w:rsidR="001E6131" w:rsidRPr="00B543F4" w:rsidRDefault="00D44210" w:rsidP="00B543F4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b/>
                <w:color w:val="FFFFFF" w:themeColor="background1"/>
                <w:sz w:val="20"/>
                <w:szCs w:val="20"/>
              </w:rPr>
              <w:t>GRADE</w:t>
            </w:r>
            <w:r>
              <w:rPr>
                <w:rFonts w:ascii="Century Gothic" w:eastAsia="Century Gothic" w:hAnsi="Century Gothic" w:cs="Century Gothic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8363" w:type="dxa"/>
          </w:tcPr>
          <w:p w14:paraId="0209061C" w14:textId="77777777" w:rsidR="001E6131" w:rsidRPr="00B543F4" w:rsidRDefault="0072223A" w:rsidP="00B543F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MPS/UPS TLR 7 (</w:t>
            </w:r>
            <w:r w:rsidRPr="00B543F4">
              <w:rPr>
                <w:rFonts w:ascii="Century Gothic" w:eastAsia="Century Gothic" w:hAnsi="Century Gothic" w:cs="Century Gothic"/>
                <w:color w:val="222222"/>
                <w:sz w:val="20"/>
                <w:szCs w:val="20"/>
                <w:highlight w:val="white"/>
              </w:rPr>
              <w:t>£2,681)</w:t>
            </w:r>
          </w:p>
        </w:tc>
      </w:tr>
      <w:tr w:rsidR="001E6131" w:rsidRPr="00B543F4" w14:paraId="1C6E54BE" w14:textId="77777777">
        <w:tc>
          <w:tcPr>
            <w:tcW w:w="2127" w:type="dxa"/>
            <w:tcBorders>
              <w:left w:val="nil"/>
              <w:right w:val="nil"/>
            </w:tcBorders>
          </w:tcPr>
          <w:p w14:paraId="2F998FAB" w14:textId="77777777" w:rsidR="001E6131" w:rsidRPr="00B543F4" w:rsidRDefault="001E6131" w:rsidP="00B543F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31296757" w14:textId="77777777" w:rsidR="001E6131" w:rsidRPr="00B543F4" w:rsidRDefault="001E6131" w:rsidP="00B543F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1E6131" w:rsidRPr="00B543F4" w14:paraId="5556884C" w14:textId="77777777" w:rsidTr="00B543F4">
        <w:tc>
          <w:tcPr>
            <w:tcW w:w="2127" w:type="dxa"/>
            <w:shd w:val="clear" w:color="auto" w:fill="000000" w:themeFill="text1"/>
            <w:vAlign w:val="center"/>
          </w:tcPr>
          <w:p w14:paraId="4FB5B239" w14:textId="233C1B50" w:rsidR="001E6131" w:rsidRPr="00B543F4" w:rsidRDefault="00D44210" w:rsidP="00B543F4">
            <w:pPr>
              <w:tabs>
                <w:tab w:val="left" w:pos="852"/>
              </w:tabs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 w:themeColor="background1"/>
                <w:sz w:val="20"/>
                <w:szCs w:val="20"/>
              </w:rPr>
              <w:t>ROLE PURPOSE:</w:t>
            </w:r>
          </w:p>
        </w:tc>
        <w:tc>
          <w:tcPr>
            <w:tcW w:w="8363" w:type="dxa"/>
          </w:tcPr>
          <w:p w14:paraId="362040B0" w14:textId="60B9032D" w:rsidR="001E6131" w:rsidRPr="00B543F4" w:rsidRDefault="0072223A" w:rsidP="00B543F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implement and deliver an appropriately broad, balanced, relevant and differentiated curriculum for learners and ensure delivery of high quality teaching  and learning for which the teacher is accountable.</w:t>
            </w:r>
          </w:p>
          <w:p w14:paraId="0E5E5E5B" w14:textId="77777777" w:rsidR="001E6131" w:rsidRPr="00B543F4" w:rsidRDefault="001E6131" w:rsidP="00B543F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1E6131" w:rsidRPr="00B543F4" w14:paraId="69136A46" w14:textId="77777777">
        <w:trPr>
          <w:trHeight w:val="60"/>
        </w:trPr>
        <w:tc>
          <w:tcPr>
            <w:tcW w:w="10490" w:type="dxa"/>
            <w:gridSpan w:val="2"/>
            <w:tcBorders>
              <w:left w:val="nil"/>
              <w:bottom w:val="nil"/>
              <w:right w:val="nil"/>
            </w:tcBorders>
          </w:tcPr>
          <w:p w14:paraId="73B7B122" w14:textId="77777777" w:rsidR="001E6131" w:rsidRPr="00B543F4" w:rsidRDefault="001E6131" w:rsidP="00B543F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1E6131" w:rsidRPr="00B543F4" w14:paraId="5654EE38" w14:textId="77777777" w:rsidTr="00776743"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E0E243" w14:textId="77777777" w:rsidR="001E6131" w:rsidRPr="00B543F4" w:rsidRDefault="001E6131" w:rsidP="00B543F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1E6131" w:rsidRPr="00B543F4" w14:paraId="27F3FA48" w14:textId="77777777" w:rsidTr="00776743">
        <w:tc>
          <w:tcPr>
            <w:tcW w:w="10490" w:type="dxa"/>
            <w:gridSpan w:val="2"/>
            <w:shd w:val="clear" w:color="auto" w:fill="000000" w:themeFill="text1"/>
          </w:tcPr>
          <w:p w14:paraId="1343B7EF" w14:textId="3AE34177" w:rsidR="001E6131" w:rsidRPr="00776743" w:rsidRDefault="00776743" w:rsidP="0077674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776743">
              <w:rPr>
                <w:rFonts w:ascii="Century Gothic" w:eastAsia="Century Gothic" w:hAnsi="Century Gothic" w:cs="Century Gothic"/>
                <w:b/>
                <w:color w:val="FFFFFF" w:themeColor="background1"/>
                <w:sz w:val="20"/>
                <w:szCs w:val="20"/>
              </w:rPr>
              <w:t>EMPLOYMENT DUTIES</w:t>
            </w:r>
          </w:p>
        </w:tc>
      </w:tr>
      <w:tr w:rsidR="001E6131" w:rsidRPr="00B543F4" w14:paraId="68E36284" w14:textId="77777777">
        <w:tc>
          <w:tcPr>
            <w:tcW w:w="10490" w:type="dxa"/>
            <w:gridSpan w:val="2"/>
          </w:tcPr>
          <w:p w14:paraId="55D5674F" w14:textId="77777777" w:rsidR="001E6131" w:rsidRPr="00776743" w:rsidRDefault="0072223A" w:rsidP="00776743">
            <w:pPr>
              <w:pStyle w:val="ListParagraph"/>
              <w:numPr>
                <w:ilvl w:val="0"/>
                <w:numId w:val="6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776743">
              <w:rPr>
                <w:rFonts w:ascii="Century Gothic" w:eastAsia="Century Gothic" w:hAnsi="Century Gothic" w:cs="Century Gothic"/>
                <w:sz w:val="20"/>
                <w:szCs w:val="20"/>
              </w:rPr>
              <w:t>To be performed in accordance with the provisions of the school Teachers Pay and Conditions Document and within the range of teachers duties set out in that document.</w:t>
            </w:r>
          </w:p>
          <w:p w14:paraId="76E922A7" w14:textId="77777777" w:rsidR="001E6131" w:rsidRPr="00B543F4" w:rsidRDefault="001E6131" w:rsidP="00B543F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466EF014" w14:textId="77777777" w:rsidR="001E6131" w:rsidRPr="00B543F4" w:rsidRDefault="001E6131" w:rsidP="00B543F4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0"/>
        <w:tblW w:w="10460" w:type="dxa"/>
        <w:tblInd w:w="108" w:type="dxa"/>
        <w:tblBorders>
          <w:top w:val="single" w:sz="4" w:space="0" w:color="00747A"/>
          <w:left w:val="single" w:sz="4" w:space="0" w:color="00747A"/>
          <w:bottom w:val="single" w:sz="4" w:space="0" w:color="00747A"/>
          <w:right w:val="single" w:sz="4" w:space="0" w:color="00747A"/>
          <w:insideH w:val="single" w:sz="4" w:space="0" w:color="00747A"/>
          <w:insideV w:val="single" w:sz="4" w:space="0" w:color="00747A"/>
        </w:tblBorders>
        <w:tblLayout w:type="fixed"/>
        <w:tblLook w:val="0400" w:firstRow="0" w:lastRow="0" w:firstColumn="0" w:lastColumn="0" w:noHBand="0" w:noVBand="1"/>
      </w:tblPr>
      <w:tblGrid>
        <w:gridCol w:w="10460"/>
      </w:tblGrid>
      <w:tr w:rsidR="001E6131" w:rsidRPr="00B543F4" w14:paraId="0CC67455" w14:textId="77777777" w:rsidTr="00776743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28FCFEC4" w14:textId="0560A2CD" w:rsidR="001E6131" w:rsidRPr="00776743" w:rsidRDefault="00776743" w:rsidP="0077674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776743">
              <w:rPr>
                <w:rFonts w:ascii="Century Gothic" w:eastAsia="Century Gothic" w:hAnsi="Century Gothic" w:cs="Century Gothic"/>
                <w:b/>
                <w:color w:val="FFFFFF" w:themeColor="background1"/>
                <w:sz w:val="20"/>
                <w:szCs w:val="20"/>
              </w:rPr>
              <w:t>PLANNING, DEVELOPMENT AND COORDINATION</w:t>
            </w:r>
          </w:p>
        </w:tc>
      </w:tr>
      <w:tr w:rsidR="001E6131" w:rsidRPr="00B543F4" w14:paraId="4C5247BE" w14:textId="77777777">
        <w:tc>
          <w:tcPr>
            <w:tcW w:w="10460" w:type="dxa"/>
            <w:tcBorders>
              <w:top w:val="single" w:sz="4" w:space="0" w:color="000000"/>
            </w:tcBorders>
          </w:tcPr>
          <w:p w14:paraId="34698D2A" w14:textId="77777777" w:rsidR="001E6131" w:rsidRPr="00B543F4" w:rsidRDefault="0072223A" w:rsidP="00776743">
            <w:pPr>
              <w:numPr>
                <w:ilvl w:val="0"/>
                <w:numId w:val="7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set challenging teaching and learning objectives which are relevant to all learners in their classes.</w:t>
            </w:r>
          </w:p>
          <w:p w14:paraId="50594525" w14:textId="77777777" w:rsidR="001E6131" w:rsidRPr="00B543F4" w:rsidRDefault="0072223A" w:rsidP="00776743">
            <w:pPr>
              <w:numPr>
                <w:ilvl w:val="0"/>
                <w:numId w:val="7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use teaching and learning objectives to plan lessons and sequences of lessons showing this will assess learning.</w:t>
            </w:r>
          </w:p>
          <w:p w14:paraId="0BBE81D3" w14:textId="65D66428" w:rsidR="001E6131" w:rsidRPr="00B543F4" w:rsidRDefault="0072223A" w:rsidP="00776743">
            <w:pPr>
              <w:numPr>
                <w:ilvl w:val="0"/>
                <w:numId w:val="7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To select and prepare resources, and plan for their </w:t>
            </w:r>
            <w:r w:rsidR="0077674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safe and effective organisation, </w:t>
            </w: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taking into account learners interests and their learning needs, language and cultural backgrounds, with the help of support staff where appropriate.</w:t>
            </w:r>
          </w:p>
          <w:p w14:paraId="268725EA" w14:textId="77777777" w:rsidR="001E6131" w:rsidRPr="00B543F4" w:rsidRDefault="0072223A" w:rsidP="00776743">
            <w:pPr>
              <w:numPr>
                <w:ilvl w:val="0"/>
                <w:numId w:val="7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contribute to teaching teams, meetings and events.</w:t>
            </w:r>
          </w:p>
          <w:p w14:paraId="29C64692" w14:textId="77777777" w:rsidR="001E6131" w:rsidRPr="00B543F4" w:rsidRDefault="0072223A" w:rsidP="00776743">
            <w:pPr>
              <w:numPr>
                <w:ilvl w:val="0"/>
                <w:numId w:val="7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plan for the deployment of any support staff who are contributing to learning.</w:t>
            </w:r>
          </w:p>
          <w:p w14:paraId="1AD2EC76" w14:textId="77777777" w:rsidR="0076346C" w:rsidRDefault="0072223A" w:rsidP="00776743">
            <w:pPr>
              <w:numPr>
                <w:ilvl w:val="0"/>
                <w:numId w:val="7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To plan opportunities for learners to learn in out of </w:t>
            </w:r>
            <w:r w:rsidR="0076346C">
              <w:rPr>
                <w:rFonts w:ascii="Century Gothic" w:eastAsia="Century Gothic" w:hAnsi="Century Gothic" w:cs="Century Gothic"/>
                <w:sz w:val="20"/>
                <w:szCs w:val="20"/>
              </w:rPr>
              <w:t>school</w:t>
            </w:r>
          </w:p>
          <w:p w14:paraId="368E0A3C" w14:textId="28C624F0" w:rsidR="001E6131" w:rsidRPr="00B543F4" w:rsidRDefault="0072223A" w:rsidP="00776743">
            <w:pPr>
              <w:numPr>
                <w:ilvl w:val="0"/>
                <w:numId w:val="7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contexts.</w:t>
            </w:r>
          </w:p>
          <w:p w14:paraId="022B664F" w14:textId="77777777" w:rsidR="001E6131" w:rsidRPr="00B543F4" w:rsidRDefault="0072223A" w:rsidP="00776743">
            <w:pPr>
              <w:numPr>
                <w:ilvl w:val="0"/>
                <w:numId w:val="7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produce long and short term planning in accordance with college policy and procedures and within required deadlines.</w:t>
            </w:r>
          </w:p>
          <w:p w14:paraId="56009540" w14:textId="134D2788" w:rsidR="001E6131" w:rsidRPr="00B543F4" w:rsidRDefault="0072223A" w:rsidP="00776743">
            <w:pPr>
              <w:numPr>
                <w:ilvl w:val="0"/>
                <w:numId w:val="7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implement and review the subject development plan in conjunction with the</w:t>
            </w:r>
            <w:r w:rsidR="0077674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Senior Leadership Team and/or Line M</w:t>
            </w: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anager.</w:t>
            </w:r>
          </w:p>
          <w:p w14:paraId="6F6AAD10" w14:textId="1804D632" w:rsidR="001E6131" w:rsidRPr="00B543F4" w:rsidRDefault="0072223A" w:rsidP="00776743">
            <w:pPr>
              <w:numPr>
                <w:ilvl w:val="0"/>
                <w:numId w:val="7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To develop and audit schemes of work and other documentation related to the use of Science within </w:t>
            </w:r>
            <w:r w:rsidR="00776743">
              <w:rPr>
                <w:rFonts w:ascii="Century Gothic" w:eastAsia="Century Gothic" w:hAnsi="Century Gothic" w:cs="Century Gothic"/>
                <w:sz w:val="20"/>
                <w:szCs w:val="20"/>
              </w:rPr>
              <w:t>school</w:t>
            </w: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and to support cross-curricular delivery including subject support for colleagues to enable curriculum requirements to be met.</w:t>
            </w:r>
          </w:p>
          <w:p w14:paraId="6A7E3679" w14:textId="09F847D4" w:rsidR="001E6131" w:rsidRPr="00B543F4" w:rsidRDefault="0072223A" w:rsidP="00776743">
            <w:pPr>
              <w:numPr>
                <w:ilvl w:val="0"/>
                <w:numId w:val="7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To develop strategies for the use of Science to promote new teaching methods and improve learning throughout the </w:t>
            </w:r>
            <w:r w:rsidR="00776743">
              <w:rPr>
                <w:rFonts w:ascii="Century Gothic" w:eastAsia="Century Gothic" w:hAnsi="Century Gothic" w:cs="Century Gothic"/>
                <w:sz w:val="20"/>
                <w:szCs w:val="20"/>
              </w:rPr>
              <w:t>school</w:t>
            </w: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and monitor their effectiveness in raising standards of teaching and learning.</w:t>
            </w:r>
          </w:p>
          <w:p w14:paraId="06FC9CF2" w14:textId="77777777" w:rsidR="001E6131" w:rsidRPr="00B543F4" w:rsidRDefault="0072223A" w:rsidP="00776743">
            <w:pPr>
              <w:numPr>
                <w:ilvl w:val="0"/>
                <w:numId w:val="7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lead or contribute to professional development activities as part of the planned programme for the college and to promote the sharing of good practice.</w:t>
            </w:r>
          </w:p>
          <w:p w14:paraId="241DB35A" w14:textId="77777777" w:rsidR="001E6131" w:rsidRPr="00B543F4" w:rsidRDefault="0072223A" w:rsidP="00776743">
            <w:pPr>
              <w:numPr>
                <w:ilvl w:val="0"/>
                <w:numId w:val="7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manage the resources available for Science and make recommendations in order to maintain and develop curriculum provision.</w:t>
            </w:r>
          </w:p>
          <w:p w14:paraId="22764975" w14:textId="77777777" w:rsidR="001E6131" w:rsidRPr="00B543F4" w:rsidRDefault="0072223A" w:rsidP="00776743">
            <w:pPr>
              <w:numPr>
                <w:ilvl w:val="0"/>
                <w:numId w:val="7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As required to act as a form tutor and to plan for and coordinate Form Time and, where appropriate, contribute towards the PHSCE programme.</w:t>
            </w:r>
          </w:p>
          <w:p w14:paraId="2EECC51A" w14:textId="77777777" w:rsidR="001E6131" w:rsidRPr="00B543F4" w:rsidRDefault="001E6131" w:rsidP="00B543F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0B9720F0" w14:textId="77777777" w:rsidR="001E6131" w:rsidRPr="00B543F4" w:rsidRDefault="001E6131" w:rsidP="00B543F4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3FD753A8" w14:textId="77777777" w:rsidR="001E6131" w:rsidRDefault="001E6131" w:rsidP="00B543F4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6111F61C" w14:textId="77777777" w:rsidR="002E724E" w:rsidRDefault="002E724E" w:rsidP="00B543F4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7F0620FF" w14:textId="77777777" w:rsidR="002E724E" w:rsidRPr="00B543F4" w:rsidRDefault="002E724E" w:rsidP="00B543F4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1"/>
        <w:tblW w:w="10460" w:type="dxa"/>
        <w:tblInd w:w="108" w:type="dxa"/>
        <w:tblBorders>
          <w:top w:val="single" w:sz="4" w:space="0" w:color="00747A"/>
          <w:left w:val="single" w:sz="4" w:space="0" w:color="00747A"/>
          <w:bottom w:val="single" w:sz="4" w:space="0" w:color="00747A"/>
          <w:right w:val="single" w:sz="4" w:space="0" w:color="00747A"/>
          <w:insideH w:val="single" w:sz="4" w:space="0" w:color="00747A"/>
          <w:insideV w:val="single" w:sz="4" w:space="0" w:color="00747A"/>
        </w:tblBorders>
        <w:tblLayout w:type="fixed"/>
        <w:tblLook w:val="0400" w:firstRow="0" w:lastRow="0" w:firstColumn="0" w:lastColumn="0" w:noHBand="0" w:noVBand="1"/>
      </w:tblPr>
      <w:tblGrid>
        <w:gridCol w:w="10460"/>
      </w:tblGrid>
      <w:tr w:rsidR="001E6131" w:rsidRPr="00B543F4" w14:paraId="1FD5513B" w14:textId="77777777" w:rsidTr="00096E72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42B11DE9" w14:textId="347A6F02" w:rsidR="001E6131" w:rsidRPr="005E45DD" w:rsidRDefault="005E45DD" w:rsidP="005E45D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5E45DD">
              <w:rPr>
                <w:rFonts w:ascii="Century Gothic" w:eastAsia="Century Gothic" w:hAnsi="Century Gothic" w:cs="Century Gothic"/>
                <w:b/>
                <w:color w:val="FFFFFF" w:themeColor="background1"/>
                <w:sz w:val="20"/>
                <w:szCs w:val="20"/>
              </w:rPr>
              <w:t>MONITORING AND ASSESSMENT</w:t>
            </w:r>
          </w:p>
        </w:tc>
      </w:tr>
      <w:tr w:rsidR="001E6131" w:rsidRPr="00B543F4" w14:paraId="79C02BA6" w14:textId="77777777">
        <w:tc>
          <w:tcPr>
            <w:tcW w:w="10460" w:type="dxa"/>
            <w:tcBorders>
              <w:top w:val="single" w:sz="4" w:space="0" w:color="000000"/>
            </w:tcBorders>
          </w:tcPr>
          <w:p w14:paraId="559A1940" w14:textId="61A5BE58" w:rsidR="001E6131" w:rsidRPr="00B543F4" w:rsidRDefault="0072223A" w:rsidP="001D2945">
            <w:pPr>
              <w:numPr>
                <w:ilvl w:val="0"/>
                <w:numId w:val="9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mak</w:t>
            </w:r>
            <w:r w:rsidR="0076346C">
              <w:rPr>
                <w:rFonts w:ascii="Century Gothic" w:eastAsia="Century Gothic" w:hAnsi="Century Gothic" w:cs="Century Gothic"/>
                <w:sz w:val="20"/>
                <w:szCs w:val="20"/>
              </w:rPr>
              <w:t>e appropriate use of the school</w:t>
            </w: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’s monitoring and assessment strategies to evaluate learners progress towards planned learning objectives.</w:t>
            </w:r>
          </w:p>
          <w:p w14:paraId="13C79DC5" w14:textId="77777777" w:rsidR="001E6131" w:rsidRPr="00B543F4" w:rsidRDefault="0072223A" w:rsidP="001D2945">
            <w:pPr>
              <w:numPr>
                <w:ilvl w:val="0"/>
                <w:numId w:val="9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use monitoring and assessment information to improve planning and teaching.</w:t>
            </w:r>
          </w:p>
          <w:p w14:paraId="6BFC4928" w14:textId="77777777" w:rsidR="001E6131" w:rsidRPr="00B543F4" w:rsidRDefault="0072223A" w:rsidP="001D2945">
            <w:pPr>
              <w:numPr>
                <w:ilvl w:val="0"/>
                <w:numId w:val="9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monitor and assess the effectiveness of learning activities and provide immediate and constructive feedback to support learners.</w:t>
            </w:r>
          </w:p>
          <w:p w14:paraId="488F8562" w14:textId="77777777" w:rsidR="001E6131" w:rsidRPr="00B543F4" w:rsidRDefault="0072223A" w:rsidP="001D2945">
            <w:pPr>
              <w:numPr>
                <w:ilvl w:val="0"/>
                <w:numId w:val="9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involve learners in reflecting on, evaluating and improving their own performance and progress.</w:t>
            </w:r>
          </w:p>
          <w:p w14:paraId="44FCD233" w14:textId="77777777" w:rsidR="001E6131" w:rsidRPr="00B543F4" w:rsidRDefault="0072223A" w:rsidP="001D2945">
            <w:pPr>
              <w:numPr>
                <w:ilvl w:val="0"/>
                <w:numId w:val="9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assess learners progress accurately against appropriate standards.</w:t>
            </w:r>
          </w:p>
          <w:p w14:paraId="3218C0F3" w14:textId="77777777" w:rsidR="001E6131" w:rsidRPr="00B543F4" w:rsidRDefault="0072223A" w:rsidP="001D2945">
            <w:pPr>
              <w:numPr>
                <w:ilvl w:val="0"/>
                <w:numId w:val="9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identify and support learners with differing levels of ability and those experiencing behavioural, emotional and social difficulties.</w:t>
            </w:r>
          </w:p>
          <w:p w14:paraId="7AAEFC9F" w14:textId="77777777" w:rsidR="001E6131" w:rsidRPr="00B543F4" w:rsidRDefault="0072223A" w:rsidP="001D2945">
            <w:pPr>
              <w:numPr>
                <w:ilvl w:val="0"/>
                <w:numId w:val="9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record learners progress and achievements systematically, providing evidence of the range of their work progress and attainment over time to inform planning.</w:t>
            </w:r>
          </w:p>
          <w:p w14:paraId="261E5181" w14:textId="77777777" w:rsidR="001E6131" w:rsidRPr="00B543F4" w:rsidRDefault="0072223A" w:rsidP="001D2945">
            <w:pPr>
              <w:numPr>
                <w:ilvl w:val="0"/>
                <w:numId w:val="9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report on learners attainment to parents, carers, other professionals and learners as appropriate.</w:t>
            </w:r>
          </w:p>
          <w:p w14:paraId="74299182" w14:textId="1E928504" w:rsidR="001E6131" w:rsidRPr="00B543F4" w:rsidRDefault="0072223A" w:rsidP="001D2945">
            <w:pPr>
              <w:numPr>
                <w:ilvl w:val="0"/>
                <w:numId w:val="9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</w:t>
            </w:r>
            <w:r w:rsidR="0076346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monitor attendance and welfare</w:t>
            </w: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in the role as form tutor.</w:t>
            </w:r>
          </w:p>
        </w:tc>
      </w:tr>
    </w:tbl>
    <w:p w14:paraId="5C577038" w14:textId="77777777" w:rsidR="001E6131" w:rsidRPr="00B543F4" w:rsidRDefault="001E6131" w:rsidP="00B543F4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21790A5C" w14:textId="77777777" w:rsidR="001E6131" w:rsidRPr="00B543F4" w:rsidRDefault="001E6131" w:rsidP="00B543F4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2"/>
        <w:tblW w:w="10460" w:type="dxa"/>
        <w:tblInd w:w="108" w:type="dxa"/>
        <w:tblBorders>
          <w:top w:val="single" w:sz="4" w:space="0" w:color="00747A"/>
          <w:left w:val="single" w:sz="4" w:space="0" w:color="00747A"/>
          <w:bottom w:val="single" w:sz="4" w:space="0" w:color="00747A"/>
          <w:right w:val="single" w:sz="4" w:space="0" w:color="00747A"/>
          <w:insideH w:val="single" w:sz="4" w:space="0" w:color="00747A"/>
          <w:insideV w:val="single" w:sz="4" w:space="0" w:color="00747A"/>
        </w:tblBorders>
        <w:tblLayout w:type="fixed"/>
        <w:tblLook w:val="0400" w:firstRow="0" w:lastRow="0" w:firstColumn="0" w:lastColumn="0" w:noHBand="0" w:noVBand="1"/>
      </w:tblPr>
      <w:tblGrid>
        <w:gridCol w:w="10460"/>
      </w:tblGrid>
      <w:tr w:rsidR="001E6131" w:rsidRPr="00B543F4" w14:paraId="7D1CC9AA" w14:textId="77777777" w:rsidTr="001D2945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B8F221F" w14:textId="4F0476AF" w:rsidR="001E6131" w:rsidRPr="001D2945" w:rsidRDefault="001D2945" w:rsidP="001D2945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1D2945">
              <w:rPr>
                <w:rFonts w:ascii="Century Gothic" w:eastAsia="Century Gothic" w:hAnsi="Century Gothic" w:cs="Century Gothic"/>
                <w:b/>
                <w:color w:val="FFFFFF" w:themeColor="background1"/>
                <w:sz w:val="20"/>
                <w:szCs w:val="20"/>
              </w:rPr>
              <w:t>TEACHING AND CLASS MANAGEMENT</w:t>
            </w:r>
          </w:p>
        </w:tc>
      </w:tr>
      <w:tr w:rsidR="001E6131" w:rsidRPr="00B543F4" w14:paraId="3D41F1CB" w14:textId="77777777">
        <w:tc>
          <w:tcPr>
            <w:tcW w:w="10460" w:type="dxa"/>
            <w:tcBorders>
              <w:top w:val="single" w:sz="4" w:space="0" w:color="000000"/>
            </w:tcBorders>
          </w:tcPr>
          <w:p w14:paraId="547166C2" w14:textId="77777777" w:rsidR="001E6131" w:rsidRPr="00B543F4" w:rsidRDefault="0072223A" w:rsidP="001D2945">
            <w:pPr>
              <w:numPr>
                <w:ilvl w:val="0"/>
                <w:numId w:val="10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have high expectations of learning and build successful relationships centred on teaching and learning.</w:t>
            </w:r>
          </w:p>
          <w:p w14:paraId="1D7FFED0" w14:textId="77777777" w:rsidR="001E6131" w:rsidRPr="00B543F4" w:rsidRDefault="0072223A" w:rsidP="001D2945">
            <w:pPr>
              <w:numPr>
                <w:ilvl w:val="0"/>
                <w:numId w:val="10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establish a purposeful learning environment where diversity is valued and where learners feel safe, secure and confident.</w:t>
            </w:r>
          </w:p>
          <w:p w14:paraId="525F3F56" w14:textId="77777777" w:rsidR="001E6131" w:rsidRPr="00B543F4" w:rsidRDefault="0072223A" w:rsidP="001D2945">
            <w:pPr>
              <w:numPr>
                <w:ilvl w:val="0"/>
                <w:numId w:val="10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teach the required or expected knowledge, understanding and skills relevant to the curriculum for learners in their age range.</w:t>
            </w:r>
          </w:p>
          <w:p w14:paraId="2B0DB4EA" w14:textId="77777777" w:rsidR="001E6131" w:rsidRPr="00B543F4" w:rsidRDefault="0072223A" w:rsidP="001D2945">
            <w:pPr>
              <w:numPr>
                <w:ilvl w:val="0"/>
                <w:numId w:val="10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teach clearly structured lessons or sequences of work which interests and motivates learners, make learning objectives clear, employ interactive teaching methods and collaborative group work.</w:t>
            </w:r>
          </w:p>
          <w:p w14:paraId="47E23359" w14:textId="77777777" w:rsidR="001E6131" w:rsidRPr="00B543F4" w:rsidRDefault="0072223A" w:rsidP="001D2945">
            <w:pPr>
              <w:numPr>
                <w:ilvl w:val="0"/>
                <w:numId w:val="10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promote active and independent learning that enables learners to think for themselves and to plan and manage their own learning.</w:t>
            </w:r>
          </w:p>
          <w:p w14:paraId="4BD8BBF7" w14:textId="77777777" w:rsidR="001E6131" w:rsidRPr="00B543F4" w:rsidRDefault="0072223A" w:rsidP="001D2945">
            <w:pPr>
              <w:numPr>
                <w:ilvl w:val="0"/>
                <w:numId w:val="10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differentiate teaching to meet the needs of learners of all ability ranges taking into account varying interests , experiences and achievements of boys and girls and different cultural and ethnic groups to help them make good progress.</w:t>
            </w:r>
          </w:p>
          <w:p w14:paraId="54AFDC61" w14:textId="77777777" w:rsidR="001E6131" w:rsidRPr="00B543F4" w:rsidRDefault="0072223A" w:rsidP="001D2945">
            <w:pPr>
              <w:numPr>
                <w:ilvl w:val="0"/>
                <w:numId w:val="10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organise and manage teaching and learning time effectively.</w:t>
            </w:r>
          </w:p>
          <w:p w14:paraId="79A6536C" w14:textId="77777777" w:rsidR="001E6131" w:rsidRPr="00B543F4" w:rsidRDefault="0072223A" w:rsidP="001D2945">
            <w:pPr>
              <w:numPr>
                <w:ilvl w:val="0"/>
                <w:numId w:val="10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To organise and manage physical teaching space, tools, materials, texts and resources safely and effectively with the help of support staff where appropriate. </w:t>
            </w:r>
          </w:p>
          <w:p w14:paraId="7CDB3C6F" w14:textId="77777777" w:rsidR="001E6131" w:rsidRPr="00B543F4" w:rsidRDefault="0072223A" w:rsidP="001D2945">
            <w:pPr>
              <w:numPr>
                <w:ilvl w:val="0"/>
                <w:numId w:val="10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To set high expectations for learners behaviour and establish a clear framework for classroom discipline in line with college policy to anticipate and manage learners behaviour constructively and promote self-control and independence. </w:t>
            </w:r>
          </w:p>
          <w:p w14:paraId="01AA653D" w14:textId="77777777" w:rsidR="001E6131" w:rsidRPr="00B543F4" w:rsidRDefault="0072223A" w:rsidP="001D2945">
            <w:pPr>
              <w:numPr>
                <w:ilvl w:val="0"/>
                <w:numId w:val="10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use ICT effectively in delivery of teaching and learning.</w:t>
            </w:r>
          </w:p>
          <w:p w14:paraId="00FA92D5" w14:textId="77777777" w:rsidR="001E6131" w:rsidRPr="00B543F4" w:rsidRDefault="0072223A" w:rsidP="001D2945">
            <w:pPr>
              <w:numPr>
                <w:ilvl w:val="0"/>
                <w:numId w:val="10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take responsibility for teaching a class or classes over a sustained and sustainable  period of time</w:t>
            </w:r>
          </w:p>
          <w:p w14:paraId="27DF954D" w14:textId="77777777" w:rsidR="001E6131" w:rsidRPr="00B543F4" w:rsidRDefault="0072223A" w:rsidP="001D2945">
            <w:pPr>
              <w:numPr>
                <w:ilvl w:val="0"/>
                <w:numId w:val="10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provide homework and other out-of-class work which consolidates and extends work carried out in the class and encourages learners to learn independently.</w:t>
            </w:r>
          </w:p>
          <w:p w14:paraId="476F83FB" w14:textId="77777777" w:rsidR="001E6131" w:rsidRPr="00B543F4" w:rsidRDefault="0072223A" w:rsidP="001D2945">
            <w:pPr>
              <w:numPr>
                <w:ilvl w:val="0"/>
                <w:numId w:val="10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work collaboratively with other professionals and manage the work of support staff to enhance learning.</w:t>
            </w:r>
          </w:p>
          <w:p w14:paraId="1C271927" w14:textId="5A9F52F1" w:rsidR="001E6131" w:rsidRPr="00B543F4" w:rsidRDefault="0072223A" w:rsidP="001D2945">
            <w:pPr>
              <w:numPr>
                <w:ilvl w:val="0"/>
                <w:numId w:val="10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To recognise and respond effectively to equality issues as they arise in the classroom and challenging stereotyped views, bullying and harassment in accordance with </w:t>
            </w:r>
            <w:r w:rsidR="00FC149A">
              <w:rPr>
                <w:rFonts w:ascii="Century Gothic" w:eastAsia="Century Gothic" w:hAnsi="Century Gothic" w:cs="Century Gothic"/>
                <w:sz w:val="20"/>
                <w:szCs w:val="20"/>
              </w:rPr>
              <w:t>school</w:t>
            </w: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policy and procedures.</w:t>
            </w:r>
          </w:p>
          <w:p w14:paraId="22FCAA9C" w14:textId="77777777" w:rsidR="001E6131" w:rsidRPr="00B543F4" w:rsidRDefault="0072223A" w:rsidP="001D2945">
            <w:pPr>
              <w:numPr>
                <w:ilvl w:val="0"/>
                <w:numId w:val="10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be aware of and comply with policies and procedures relating to child protection, health, safety and security, confidentiality and data protection, reporting all concerns to an appropriate person.</w:t>
            </w:r>
          </w:p>
          <w:p w14:paraId="5229FA6A" w14:textId="77777777" w:rsidR="001E6131" w:rsidRPr="00B543F4" w:rsidRDefault="0072223A" w:rsidP="001D2945">
            <w:pPr>
              <w:numPr>
                <w:ilvl w:val="0"/>
                <w:numId w:val="10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attend and participate in regular meetings.</w:t>
            </w:r>
          </w:p>
          <w:p w14:paraId="2F7882E2" w14:textId="52AD8C6E" w:rsidR="001E6131" w:rsidRPr="00B543F4" w:rsidRDefault="0072223A" w:rsidP="001D2945">
            <w:pPr>
              <w:numPr>
                <w:ilvl w:val="0"/>
                <w:numId w:val="10"/>
              </w:numPr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To participate in training, continuous professional development and other learning activities as required includ</w:t>
            </w:r>
            <w:r w:rsidR="0076346C">
              <w:rPr>
                <w:rFonts w:ascii="Century Gothic" w:eastAsia="Century Gothic" w:hAnsi="Century Gothic" w:cs="Century Gothic"/>
                <w:sz w:val="20"/>
                <w:szCs w:val="20"/>
              </w:rPr>
              <w:t>ing participation in the school</w:t>
            </w: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’s performance management arrangements.</w:t>
            </w:r>
          </w:p>
        </w:tc>
      </w:tr>
    </w:tbl>
    <w:p w14:paraId="25E5BC7C" w14:textId="77777777" w:rsidR="001E6131" w:rsidRPr="00B543F4" w:rsidRDefault="001E6131" w:rsidP="00B543F4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797C9C50" w14:textId="77777777" w:rsidR="001E6131" w:rsidRPr="00B543F4" w:rsidRDefault="001E6131" w:rsidP="00B543F4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3"/>
        <w:tblW w:w="10490" w:type="dxa"/>
        <w:tblInd w:w="108" w:type="dxa"/>
        <w:tblBorders>
          <w:top w:val="single" w:sz="4" w:space="0" w:color="00747A"/>
          <w:left w:val="single" w:sz="4" w:space="0" w:color="00747A"/>
          <w:bottom w:val="single" w:sz="4" w:space="0" w:color="00747A"/>
          <w:right w:val="single" w:sz="4" w:space="0" w:color="00747A"/>
          <w:insideH w:val="single" w:sz="4" w:space="0" w:color="00747A"/>
          <w:insideV w:val="single" w:sz="4" w:space="0" w:color="00747A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1E6131" w:rsidRPr="00B543F4" w14:paraId="6CE11CDC" w14:textId="77777777" w:rsidTr="00342C0D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C859CE7" w14:textId="6DE1C93D" w:rsidR="001E6131" w:rsidRPr="00342C0D" w:rsidRDefault="00342C0D" w:rsidP="00342C0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342C0D">
              <w:rPr>
                <w:rFonts w:ascii="Century Gothic" w:eastAsia="Century Gothic" w:hAnsi="Century Gothic" w:cs="Century Gothic"/>
                <w:b/>
                <w:color w:val="FFFFFF" w:themeColor="background1"/>
                <w:sz w:val="20"/>
                <w:szCs w:val="20"/>
              </w:rPr>
              <w:t>SPECIFIC DUTIES RELATING TO THIS POST</w:t>
            </w:r>
          </w:p>
        </w:tc>
      </w:tr>
      <w:tr w:rsidR="001E6131" w:rsidRPr="00B543F4" w14:paraId="606FCC67" w14:textId="77777777" w:rsidTr="00342C0D">
        <w:trPr>
          <w:trHeight w:val="206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270D" w14:textId="449F2AEF" w:rsidR="001E6131" w:rsidRPr="00342C0D" w:rsidRDefault="00342C0D" w:rsidP="00342C0D">
            <w:pPr>
              <w:pStyle w:val="ListParagraph"/>
              <w:numPr>
                <w:ilvl w:val="1"/>
                <w:numId w:val="15"/>
              </w:numPr>
              <w:tabs>
                <w:tab w:val="left" w:pos="10274"/>
              </w:tabs>
              <w:ind w:right="3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42C0D">
              <w:rPr>
                <w:rFonts w:ascii="Century Gothic" w:eastAsia="Questrial" w:hAnsi="Century Gothic" w:cs="Questrial"/>
                <w:sz w:val="20"/>
                <w:szCs w:val="20"/>
              </w:rPr>
              <w:t>To work with the CTL in Science in developing the subject within the school.</w:t>
            </w:r>
          </w:p>
        </w:tc>
      </w:tr>
    </w:tbl>
    <w:p w14:paraId="3C016B7A" w14:textId="77777777" w:rsidR="001E6131" w:rsidRPr="00B543F4" w:rsidRDefault="001E6131" w:rsidP="00B543F4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1D84FBEB" w14:textId="77777777" w:rsidR="001E6131" w:rsidRPr="00B543F4" w:rsidRDefault="001E6131" w:rsidP="00B543F4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4"/>
        <w:tblW w:w="10490" w:type="dxa"/>
        <w:tblInd w:w="108" w:type="dxa"/>
        <w:tblBorders>
          <w:top w:val="single" w:sz="4" w:space="0" w:color="00747A"/>
          <w:left w:val="single" w:sz="4" w:space="0" w:color="00747A"/>
          <w:bottom w:val="single" w:sz="4" w:space="0" w:color="00747A"/>
          <w:right w:val="single" w:sz="4" w:space="0" w:color="00747A"/>
          <w:insideH w:val="single" w:sz="4" w:space="0" w:color="00747A"/>
          <w:insideV w:val="single" w:sz="4" w:space="0" w:color="00747A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1E6131" w:rsidRPr="00B543F4" w14:paraId="3873C6B8" w14:textId="77777777" w:rsidTr="00342C0D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11C11C9F" w14:textId="12D09ACD" w:rsidR="001E6131" w:rsidRPr="00342C0D" w:rsidRDefault="00342C0D" w:rsidP="00342C0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 w:themeColor="background1"/>
                <w:sz w:val="20"/>
                <w:szCs w:val="20"/>
              </w:rPr>
              <w:t>ADDITIONAL INFORMATION</w:t>
            </w:r>
          </w:p>
        </w:tc>
      </w:tr>
      <w:tr w:rsidR="001E6131" w:rsidRPr="00B543F4" w14:paraId="7F06DC56" w14:textId="77777777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5B35" w14:textId="7E0C8081" w:rsidR="001E6131" w:rsidRPr="00B543F4" w:rsidRDefault="0072223A" w:rsidP="00342C0D">
            <w:pPr>
              <w:numPr>
                <w:ilvl w:val="0"/>
                <w:numId w:val="11"/>
              </w:numPr>
              <w:tabs>
                <w:tab w:val="left" w:pos="10274"/>
              </w:tabs>
              <w:ind w:right="34"/>
              <w:contextualSpacing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The above duties are not exhaustive and the post</w:t>
            </w:r>
            <w:r w:rsidR="00342C0D">
              <w:rPr>
                <w:rFonts w:ascii="Century Gothic" w:eastAsia="Century Gothic" w:hAnsi="Century Gothic" w:cs="Century Gothic"/>
                <w:sz w:val="20"/>
                <w:szCs w:val="20"/>
              </w:rPr>
              <w:t>-</w:t>
            </w:r>
            <w:r w:rsidRPr="00B543F4">
              <w:rPr>
                <w:rFonts w:ascii="Century Gothic" w:eastAsia="Century Gothic" w:hAnsi="Century Gothic" w:cs="Century Gothic"/>
                <w:sz w:val="20"/>
                <w:szCs w:val="20"/>
              </w:rPr>
              <w:t>holder may be required to undertake tasks, roles and responsibilities as may be reasonably assigned to them by the Senior Leadership Team.</w:t>
            </w:r>
          </w:p>
        </w:tc>
      </w:tr>
    </w:tbl>
    <w:p w14:paraId="453FD883" w14:textId="77777777" w:rsidR="001E6131" w:rsidRPr="00B543F4" w:rsidRDefault="001E6131" w:rsidP="00B543F4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7F9B392A" w14:textId="77777777" w:rsidR="001E6131" w:rsidRPr="00B543F4" w:rsidRDefault="001E6131" w:rsidP="00B543F4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56CEDBDD" w14:textId="77777777" w:rsidR="001E6131" w:rsidRPr="00B543F4" w:rsidRDefault="001E6131" w:rsidP="00B543F4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sectPr w:rsidR="001E6131" w:rsidRPr="00B543F4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9C30A" w14:textId="77777777" w:rsidR="00962F30" w:rsidRDefault="00962F30">
      <w:pPr>
        <w:spacing w:after="0" w:line="240" w:lineRule="auto"/>
      </w:pPr>
      <w:r>
        <w:separator/>
      </w:r>
    </w:p>
  </w:endnote>
  <w:endnote w:type="continuationSeparator" w:id="0">
    <w:p w14:paraId="13A4468D" w14:textId="77777777" w:rsidR="00962F30" w:rsidRDefault="0096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Questrial">
    <w:altName w:val="Times New Roman"/>
    <w:charset w:val="00"/>
    <w:family w:val="auto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7E96F" w14:textId="77777777" w:rsidR="001E6131" w:rsidRDefault="001E6131">
    <w:pPr>
      <w:tabs>
        <w:tab w:val="center" w:pos="4513"/>
        <w:tab w:val="right" w:pos="9026"/>
      </w:tabs>
      <w:spacing w:after="0" w:line="240" w:lineRule="auto"/>
      <w:jc w:val="right"/>
    </w:pPr>
  </w:p>
  <w:p w14:paraId="3BE2F050" w14:textId="77777777" w:rsidR="001E6131" w:rsidRDefault="001E6131">
    <w:pPr>
      <w:tabs>
        <w:tab w:val="center" w:pos="4513"/>
        <w:tab w:val="right" w:pos="9026"/>
      </w:tabs>
      <w:spacing w:after="0" w:line="240" w:lineRule="auto"/>
      <w:jc w:val="right"/>
    </w:pPr>
  </w:p>
  <w:p w14:paraId="0C29EE41" w14:textId="77777777" w:rsidR="001E6131" w:rsidRDefault="0072223A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b/>
        <w:color w:val="205968"/>
        <w:sz w:val="20"/>
        <w:szCs w:val="20"/>
      </w:rPr>
    </w:pPr>
    <w:r>
      <w:rPr>
        <w:rFonts w:ascii="Arial" w:eastAsia="Arial" w:hAnsi="Arial" w:cs="Arial"/>
        <w:color w:val="205968"/>
        <w:sz w:val="20"/>
        <w:szCs w:val="20"/>
      </w:rPr>
      <w:t xml:space="preserve">Page </w:t>
    </w:r>
    <w:r>
      <w:rPr>
        <w:rFonts w:ascii="Arial" w:eastAsia="Arial" w:hAnsi="Arial" w:cs="Arial"/>
        <w:b/>
        <w:color w:val="205968"/>
        <w:sz w:val="20"/>
        <w:szCs w:val="20"/>
      </w:rPr>
      <w:fldChar w:fldCharType="begin"/>
    </w:r>
    <w:r>
      <w:rPr>
        <w:rFonts w:ascii="Arial" w:eastAsia="Arial" w:hAnsi="Arial" w:cs="Arial"/>
        <w:b/>
        <w:color w:val="205968"/>
        <w:sz w:val="20"/>
        <w:szCs w:val="20"/>
      </w:rPr>
      <w:instrText>PAGE</w:instrText>
    </w:r>
    <w:r>
      <w:rPr>
        <w:rFonts w:ascii="Arial" w:eastAsia="Arial" w:hAnsi="Arial" w:cs="Arial"/>
        <w:b/>
        <w:color w:val="205968"/>
        <w:sz w:val="20"/>
        <w:szCs w:val="20"/>
      </w:rPr>
      <w:fldChar w:fldCharType="separate"/>
    </w:r>
    <w:r w:rsidR="00A778A7">
      <w:rPr>
        <w:rFonts w:ascii="Arial" w:eastAsia="Arial" w:hAnsi="Arial" w:cs="Arial"/>
        <w:b/>
        <w:noProof/>
        <w:color w:val="205968"/>
        <w:sz w:val="20"/>
        <w:szCs w:val="20"/>
      </w:rPr>
      <w:t>2</w:t>
    </w:r>
    <w:r>
      <w:rPr>
        <w:rFonts w:ascii="Arial" w:eastAsia="Arial" w:hAnsi="Arial" w:cs="Arial"/>
        <w:b/>
        <w:color w:val="205968"/>
        <w:sz w:val="20"/>
        <w:szCs w:val="20"/>
      </w:rPr>
      <w:fldChar w:fldCharType="end"/>
    </w:r>
    <w:r>
      <w:rPr>
        <w:rFonts w:ascii="Arial" w:eastAsia="Arial" w:hAnsi="Arial" w:cs="Arial"/>
        <w:color w:val="205968"/>
        <w:sz w:val="20"/>
        <w:szCs w:val="20"/>
      </w:rPr>
      <w:t xml:space="preserve"> of </w:t>
    </w:r>
    <w:r>
      <w:rPr>
        <w:rFonts w:ascii="Arial" w:eastAsia="Arial" w:hAnsi="Arial" w:cs="Arial"/>
        <w:b/>
        <w:color w:val="205968"/>
        <w:sz w:val="20"/>
        <w:szCs w:val="20"/>
      </w:rPr>
      <w:fldChar w:fldCharType="begin"/>
    </w:r>
    <w:r>
      <w:rPr>
        <w:rFonts w:ascii="Arial" w:eastAsia="Arial" w:hAnsi="Arial" w:cs="Arial"/>
        <w:b/>
        <w:color w:val="205968"/>
        <w:sz w:val="20"/>
        <w:szCs w:val="20"/>
      </w:rPr>
      <w:instrText>NUMPAGES</w:instrText>
    </w:r>
    <w:r>
      <w:rPr>
        <w:rFonts w:ascii="Arial" w:eastAsia="Arial" w:hAnsi="Arial" w:cs="Arial"/>
        <w:b/>
        <w:color w:val="205968"/>
        <w:sz w:val="20"/>
        <w:szCs w:val="20"/>
      </w:rPr>
      <w:fldChar w:fldCharType="separate"/>
    </w:r>
    <w:r w:rsidR="00A778A7">
      <w:rPr>
        <w:rFonts w:ascii="Arial" w:eastAsia="Arial" w:hAnsi="Arial" w:cs="Arial"/>
        <w:b/>
        <w:noProof/>
        <w:color w:val="205968"/>
        <w:sz w:val="20"/>
        <w:szCs w:val="20"/>
      </w:rPr>
      <w:t>3</w:t>
    </w:r>
    <w:r>
      <w:rPr>
        <w:rFonts w:ascii="Arial" w:eastAsia="Arial" w:hAnsi="Arial" w:cs="Arial"/>
        <w:b/>
        <w:color w:val="205968"/>
        <w:sz w:val="20"/>
        <w:szCs w:val="20"/>
      </w:rPr>
      <w:fldChar w:fldCharType="end"/>
    </w:r>
  </w:p>
  <w:p w14:paraId="3FA5F39A" w14:textId="77777777" w:rsidR="001E6131" w:rsidRDefault="001E6131">
    <w:pPr>
      <w:tabs>
        <w:tab w:val="center" w:pos="4513"/>
        <w:tab w:val="right" w:pos="9026"/>
      </w:tabs>
      <w:spacing w:after="708" w:line="240" w:lineRule="auto"/>
      <w:jc w:val="right"/>
      <w:rPr>
        <w:color w:val="205968"/>
        <w:sz w:val="12"/>
        <w:szCs w:val="1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CB819" w14:textId="77777777" w:rsidR="001E6131" w:rsidRDefault="001E6131">
    <w:pPr>
      <w:tabs>
        <w:tab w:val="center" w:pos="4513"/>
        <w:tab w:val="right" w:pos="9026"/>
      </w:tabs>
      <w:spacing w:after="0" w:line="240" w:lineRule="auto"/>
      <w:jc w:val="right"/>
    </w:pPr>
  </w:p>
  <w:p w14:paraId="42FF6EAC" w14:textId="77777777" w:rsidR="001E6131" w:rsidRDefault="001E6131">
    <w:pPr>
      <w:tabs>
        <w:tab w:val="center" w:pos="4513"/>
        <w:tab w:val="right" w:pos="9026"/>
      </w:tabs>
      <w:spacing w:after="0" w:line="240" w:lineRule="auto"/>
      <w:jc w:val="right"/>
    </w:pPr>
  </w:p>
  <w:p w14:paraId="5C45A349" w14:textId="77777777" w:rsidR="001E6131" w:rsidRDefault="0072223A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Page </w:t>
    </w:r>
    <w:r>
      <w:rPr>
        <w:rFonts w:ascii="Arial" w:eastAsia="Arial" w:hAnsi="Arial" w:cs="Arial"/>
        <w:b/>
        <w:sz w:val="20"/>
        <w:szCs w:val="20"/>
      </w:rPr>
      <w:fldChar w:fldCharType="begin"/>
    </w:r>
    <w:r>
      <w:rPr>
        <w:rFonts w:ascii="Arial" w:eastAsia="Arial" w:hAnsi="Arial" w:cs="Arial"/>
        <w:b/>
        <w:sz w:val="20"/>
        <w:szCs w:val="20"/>
      </w:rPr>
      <w:instrText>PAGE</w:instrText>
    </w:r>
    <w:r>
      <w:rPr>
        <w:rFonts w:ascii="Arial" w:eastAsia="Arial" w:hAnsi="Arial" w:cs="Arial"/>
        <w:b/>
        <w:sz w:val="20"/>
        <w:szCs w:val="20"/>
      </w:rPr>
      <w:fldChar w:fldCharType="separate"/>
    </w:r>
    <w:r w:rsidR="00A778A7">
      <w:rPr>
        <w:rFonts w:ascii="Arial" w:eastAsia="Arial" w:hAnsi="Arial" w:cs="Arial"/>
        <w:b/>
        <w:noProof/>
        <w:sz w:val="20"/>
        <w:szCs w:val="20"/>
      </w:rPr>
      <w:t>1</w:t>
    </w:r>
    <w:r>
      <w:rPr>
        <w:rFonts w:ascii="Arial" w:eastAsia="Arial" w:hAnsi="Arial" w:cs="Arial"/>
        <w:b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of </w:t>
    </w:r>
    <w:r>
      <w:rPr>
        <w:rFonts w:ascii="Arial" w:eastAsia="Arial" w:hAnsi="Arial" w:cs="Arial"/>
        <w:b/>
        <w:sz w:val="20"/>
        <w:szCs w:val="20"/>
      </w:rPr>
      <w:fldChar w:fldCharType="begin"/>
    </w:r>
    <w:r>
      <w:rPr>
        <w:rFonts w:ascii="Arial" w:eastAsia="Arial" w:hAnsi="Arial" w:cs="Arial"/>
        <w:b/>
        <w:sz w:val="20"/>
        <w:szCs w:val="20"/>
      </w:rPr>
      <w:instrText>NUMPAGES</w:instrText>
    </w:r>
    <w:r>
      <w:rPr>
        <w:rFonts w:ascii="Arial" w:eastAsia="Arial" w:hAnsi="Arial" w:cs="Arial"/>
        <w:b/>
        <w:sz w:val="20"/>
        <w:szCs w:val="20"/>
      </w:rPr>
      <w:fldChar w:fldCharType="separate"/>
    </w:r>
    <w:r w:rsidR="00A778A7">
      <w:rPr>
        <w:rFonts w:ascii="Arial" w:eastAsia="Arial" w:hAnsi="Arial" w:cs="Arial"/>
        <w:b/>
        <w:noProof/>
        <w:sz w:val="20"/>
        <w:szCs w:val="20"/>
      </w:rPr>
      <w:t>3</w:t>
    </w:r>
    <w:r>
      <w:rPr>
        <w:rFonts w:ascii="Arial" w:eastAsia="Arial" w:hAnsi="Arial" w:cs="Arial"/>
        <w:b/>
        <w:sz w:val="20"/>
        <w:szCs w:val="20"/>
      </w:rPr>
      <w:fldChar w:fldCharType="end"/>
    </w:r>
  </w:p>
  <w:p w14:paraId="76960973" w14:textId="77777777" w:rsidR="001E6131" w:rsidRDefault="001E6131">
    <w:pPr>
      <w:tabs>
        <w:tab w:val="center" w:pos="4513"/>
        <w:tab w:val="right" w:pos="9026"/>
      </w:tabs>
      <w:spacing w:after="708" w:line="240" w:lineRule="auto"/>
      <w:jc w:val="right"/>
      <w:rPr>
        <w:color w:val="205968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05B25" w14:textId="77777777" w:rsidR="00962F30" w:rsidRDefault="00962F30">
      <w:pPr>
        <w:spacing w:after="0" w:line="240" w:lineRule="auto"/>
      </w:pPr>
      <w:r>
        <w:separator/>
      </w:r>
    </w:p>
  </w:footnote>
  <w:footnote w:type="continuationSeparator" w:id="0">
    <w:p w14:paraId="3EBD3846" w14:textId="77777777" w:rsidR="00962F30" w:rsidRDefault="00962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B0CAD" w14:textId="77777777" w:rsidR="001E6131" w:rsidRDefault="001E6131">
    <w:pP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48BB"/>
    <w:multiLevelType w:val="hybridMultilevel"/>
    <w:tmpl w:val="CA5E20DC"/>
    <w:lvl w:ilvl="0" w:tplc="0D12EA24">
      <w:start w:val="1"/>
      <w:numFmt w:val="bullet"/>
      <w:lvlText w:val=""/>
      <w:lvlJc w:val="left"/>
      <w:pPr>
        <w:tabs>
          <w:tab w:val="num" w:pos="216"/>
        </w:tabs>
        <w:ind w:left="648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130E3"/>
    <w:multiLevelType w:val="multilevel"/>
    <w:tmpl w:val="757479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B6240A4"/>
    <w:multiLevelType w:val="hybridMultilevel"/>
    <w:tmpl w:val="0F7C43CE"/>
    <w:lvl w:ilvl="0" w:tplc="13E44E7A">
      <w:start w:val="1"/>
      <w:numFmt w:val="bullet"/>
      <w:lvlText w:val=""/>
      <w:lvlJc w:val="left"/>
      <w:pPr>
        <w:tabs>
          <w:tab w:val="num" w:pos="216"/>
        </w:tabs>
        <w:ind w:left="648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66CCB"/>
    <w:multiLevelType w:val="hybridMultilevel"/>
    <w:tmpl w:val="0476776A"/>
    <w:lvl w:ilvl="0" w:tplc="66900196">
      <w:start w:val="1"/>
      <w:numFmt w:val="bullet"/>
      <w:lvlText w:val=""/>
      <w:lvlJc w:val="left"/>
      <w:pPr>
        <w:tabs>
          <w:tab w:val="num" w:pos="216"/>
        </w:tabs>
        <w:ind w:left="648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C12F7"/>
    <w:multiLevelType w:val="multilevel"/>
    <w:tmpl w:val="7CD808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4D63090"/>
    <w:multiLevelType w:val="hybridMultilevel"/>
    <w:tmpl w:val="8AA6904A"/>
    <w:lvl w:ilvl="0" w:tplc="2A44BFD4">
      <w:start w:val="1"/>
      <w:numFmt w:val="bullet"/>
      <w:lvlText w:val=""/>
      <w:lvlJc w:val="left"/>
      <w:pPr>
        <w:tabs>
          <w:tab w:val="num" w:pos="216"/>
        </w:tabs>
        <w:ind w:left="648" w:hanging="432"/>
      </w:pPr>
      <w:rPr>
        <w:rFonts w:ascii="Symbol" w:hAnsi="Symbol" w:hint="default"/>
      </w:rPr>
    </w:lvl>
    <w:lvl w:ilvl="1" w:tplc="76E8360A">
      <w:start w:val="1"/>
      <w:numFmt w:val="bullet"/>
      <w:lvlText w:val=""/>
      <w:lvlJc w:val="left"/>
      <w:pPr>
        <w:tabs>
          <w:tab w:val="num" w:pos="1656"/>
        </w:tabs>
        <w:ind w:left="648" w:hanging="432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975E3"/>
    <w:multiLevelType w:val="hybridMultilevel"/>
    <w:tmpl w:val="8A16D06E"/>
    <w:lvl w:ilvl="0" w:tplc="F2924A02">
      <w:start w:val="1"/>
      <w:numFmt w:val="bullet"/>
      <w:lvlText w:val=""/>
      <w:lvlJc w:val="left"/>
      <w:pPr>
        <w:tabs>
          <w:tab w:val="num" w:pos="216"/>
        </w:tabs>
        <w:ind w:left="648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C29A0"/>
    <w:multiLevelType w:val="hybridMultilevel"/>
    <w:tmpl w:val="4E686AA6"/>
    <w:lvl w:ilvl="0" w:tplc="93C69CCA">
      <w:start w:val="1"/>
      <w:numFmt w:val="bullet"/>
      <w:lvlText w:val=""/>
      <w:lvlJc w:val="left"/>
      <w:pPr>
        <w:tabs>
          <w:tab w:val="num" w:pos="216"/>
        </w:tabs>
        <w:ind w:left="648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B3795"/>
    <w:multiLevelType w:val="hybridMultilevel"/>
    <w:tmpl w:val="03F2DDCE"/>
    <w:lvl w:ilvl="0" w:tplc="D99836B0">
      <w:start w:val="1"/>
      <w:numFmt w:val="bullet"/>
      <w:lvlText w:val=""/>
      <w:lvlJc w:val="left"/>
      <w:pPr>
        <w:tabs>
          <w:tab w:val="num" w:pos="216"/>
        </w:tabs>
        <w:ind w:left="648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D959B2"/>
    <w:multiLevelType w:val="multilevel"/>
    <w:tmpl w:val="AA66B37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0">
    <w:nsid w:val="555A1264"/>
    <w:multiLevelType w:val="multilevel"/>
    <w:tmpl w:val="501A5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E0120A9"/>
    <w:multiLevelType w:val="hybridMultilevel"/>
    <w:tmpl w:val="7526D588"/>
    <w:lvl w:ilvl="0" w:tplc="2A44BFD4">
      <w:start w:val="1"/>
      <w:numFmt w:val="bullet"/>
      <w:lvlText w:val=""/>
      <w:lvlJc w:val="left"/>
      <w:pPr>
        <w:tabs>
          <w:tab w:val="num" w:pos="216"/>
        </w:tabs>
        <w:ind w:left="648" w:hanging="432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11380"/>
    <w:multiLevelType w:val="hybridMultilevel"/>
    <w:tmpl w:val="AC28FBCA"/>
    <w:lvl w:ilvl="0" w:tplc="D99836B0">
      <w:start w:val="1"/>
      <w:numFmt w:val="bullet"/>
      <w:lvlText w:val=""/>
      <w:lvlJc w:val="left"/>
      <w:pPr>
        <w:tabs>
          <w:tab w:val="num" w:pos="216"/>
        </w:tabs>
        <w:ind w:left="648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515B1A"/>
    <w:multiLevelType w:val="hybridMultilevel"/>
    <w:tmpl w:val="933E272A"/>
    <w:lvl w:ilvl="0" w:tplc="313651AE">
      <w:start w:val="1"/>
      <w:numFmt w:val="bullet"/>
      <w:lvlText w:val=""/>
      <w:lvlJc w:val="left"/>
      <w:pPr>
        <w:tabs>
          <w:tab w:val="num" w:pos="216"/>
        </w:tabs>
        <w:ind w:left="648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8D10ED"/>
    <w:multiLevelType w:val="hybridMultilevel"/>
    <w:tmpl w:val="1A08F708"/>
    <w:lvl w:ilvl="0" w:tplc="CF9C326E">
      <w:start w:val="1"/>
      <w:numFmt w:val="bullet"/>
      <w:lvlText w:val=""/>
      <w:lvlJc w:val="left"/>
      <w:pPr>
        <w:tabs>
          <w:tab w:val="num" w:pos="216"/>
        </w:tabs>
        <w:ind w:left="648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13"/>
  </w:num>
  <w:num w:numId="6">
    <w:abstractNumId w:val="7"/>
  </w:num>
  <w:num w:numId="7">
    <w:abstractNumId w:val="8"/>
  </w:num>
  <w:num w:numId="8">
    <w:abstractNumId w:val="12"/>
  </w:num>
  <w:num w:numId="9">
    <w:abstractNumId w:val="0"/>
  </w:num>
  <w:num w:numId="10">
    <w:abstractNumId w:val="6"/>
  </w:num>
  <w:num w:numId="11">
    <w:abstractNumId w:val="2"/>
  </w:num>
  <w:num w:numId="12">
    <w:abstractNumId w:val="3"/>
  </w:num>
  <w:num w:numId="13">
    <w:abstractNumId w:val="14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6131"/>
    <w:rsid w:val="00096E72"/>
    <w:rsid w:val="001D2945"/>
    <w:rsid w:val="001E6131"/>
    <w:rsid w:val="002E724E"/>
    <w:rsid w:val="00342C0D"/>
    <w:rsid w:val="005E45DD"/>
    <w:rsid w:val="0072223A"/>
    <w:rsid w:val="0076346C"/>
    <w:rsid w:val="00776743"/>
    <w:rsid w:val="007A2235"/>
    <w:rsid w:val="00962F30"/>
    <w:rsid w:val="00984BE0"/>
    <w:rsid w:val="00A778A7"/>
    <w:rsid w:val="00B543F4"/>
    <w:rsid w:val="00D44210"/>
    <w:rsid w:val="00F32FED"/>
    <w:rsid w:val="00FC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1FE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4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3F4"/>
  </w:style>
  <w:style w:type="paragraph" w:styleId="Footer">
    <w:name w:val="footer"/>
    <w:basedOn w:val="Normal"/>
    <w:link w:val="FooterChar"/>
    <w:uiPriority w:val="99"/>
    <w:unhideWhenUsed/>
    <w:rsid w:val="00B54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3F4"/>
  </w:style>
  <w:style w:type="paragraph" w:styleId="ListParagraph">
    <w:name w:val="List Paragraph"/>
    <w:basedOn w:val="Normal"/>
    <w:uiPriority w:val="34"/>
    <w:qFormat/>
    <w:rsid w:val="00776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927</Words>
  <Characters>5284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2017-11-21T10:36:00Z</dcterms:created>
  <dcterms:modified xsi:type="dcterms:W3CDTF">2017-11-21T13:25:00Z</dcterms:modified>
</cp:coreProperties>
</file>