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E0624" w14:textId="1E421353" w:rsidR="002826AB" w:rsidRPr="00F06316" w:rsidRDefault="00C325AB" w:rsidP="002826AB">
      <w:pPr>
        <w:pStyle w:val="FreeForm"/>
        <w:rPr>
          <w:rFonts w:asciiTheme="minorHAnsi" w:eastAsiaTheme="minorHAnsi" w:hAnsiTheme="minorHAnsi" w:cstheme="minorHAnsi"/>
          <w:b/>
          <w:color w:val="002060"/>
          <w:sz w:val="36"/>
          <w:szCs w:val="36"/>
          <w:bdr w:val="none" w:sz="0" w:space="0" w:color="auto"/>
          <w:lang w:val="en-GB" w:eastAsia="en-US"/>
        </w:rPr>
      </w:pPr>
      <w:r>
        <w:rPr>
          <w:rFonts w:asciiTheme="minorHAnsi" w:eastAsiaTheme="minorHAnsi" w:hAnsiTheme="minorHAnsi" w:cstheme="minorHAnsi"/>
          <w:b/>
          <w:color w:val="002060"/>
          <w:sz w:val="36"/>
          <w:szCs w:val="36"/>
          <w:bdr w:val="none" w:sz="0" w:space="0" w:color="auto"/>
          <w:lang w:val="en-GB" w:eastAsia="en-US"/>
        </w:rPr>
        <w:t xml:space="preserve">Teacher </w:t>
      </w:r>
      <w:r w:rsidR="002826AB" w:rsidRPr="00F06316">
        <w:rPr>
          <w:rFonts w:asciiTheme="minorHAnsi" w:eastAsiaTheme="minorHAnsi" w:hAnsiTheme="minorHAnsi" w:cstheme="minorHAnsi"/>
          <w:b/>
          <w:color w:val="002060"/>
          <w:sz w:val="36"/>
          <w:szCs w:val="36"/>
          <w:bdr w:val="none" w:sz="0" w:space="0" w:color="auto"/>
          <w:lang w:val="en-GB" w:eastAsia="en-US"/>
        </w:rPr>
        <w:t xml:space="preserve">at </w:t>
      </w:r>
      <w:r w:rsidR="00D60A27">
        <w:rPr>
          <w:rFonts w:asciiTheme="minorHAnsi" w:eastAsiaTheme="minorHAnsi" w:hAnsiTheme="minorHAnsi" w:cstheme="minorHAnsi"/>
          <w:b/>
          <w:color w:val="002060"/>
          <w:sz w:val="36"/>
          <w:szCs w:val="36"/>
          <w:bdr w:val="none" w:sz="0" w:space="0" w:color="auto"/>
          <w:lang w:val="en-GB" w:eastAsia="en-US"/>
        </w:rPr>
        <w:t>Atlantic Academy Portland</w:t>
      </w:r>
      <w:r>
        <w:rPr>
          <w:rFonts w:asciiTheme="minorHAnsi" w:eastAsiaTheme="minorHAnsi" w:hAnsiTheme="minorHAnsi" w:cstheme="minorHAnsi"/>
          <w:b/>
          <w:color w:val="002060"/>
          <w:sz w:val="36"/>
          <w:szCs w:val="36"/>
          <w:bdr w:val="none" w:sz="0" w:space="0" w:color="auto"/>
          <w:lang w:val="en-GB" w:eastAsia="en-US"/>
        </w:rPr>
        <w:br/>
        <w:t>Job Description</w:t>
      </w:r>
    </w:p>
    <w:p w14:paraId="5B8E67E5" w14:textId="77777777" w:rsidR="00AE3233" w:rsidRDefault="00AE3233" w:rsidP="00AE3233">
      <w:pPr>
        <w:pStyle w:val="FreeForm"/>
        <w:rPr>
          <w:rFonts w:asciiTheme="minorHAnsi" w:eastAsiaTheme="minorHAnsi" w:hAnsiTheme="minorHAnsi" w:cstheme="minorHAnsi"/>
          <w:color w:val="auto"/>
          <w:sz w:val="22"/>
          <w:szCs w:val="22"/>
          <w:bdr w:val="none" w:sz="0" w:space="0" w:color="auto"/>
          <w:lang w:val="en-GB" w:eastAsia="en-US"/>
        </w:rPr>
      </w:pPr>
    </w:p>
    <w:p w14:paraId="0134ADB6" w14:textId="0D4DDEEF" w:rsidR="00C325AB" w:rsidRDefault="00D60A27" w:rsidP="00C325AB">
      <w:pPr>
        <w:pStyle w:val="FreeForm"/>
        <w:rPr>
          <w:rFonts w:asciiTheme="minorHAnsi" w:eastAsiaTheme="minorHAnsi" w:hAnsiTheme="minorHAnsi" w:cstheme="minorHAnsi"/>
          <w:color w:val="auto"/>
          <w:sz w:val="22"/>
          <w:szCs w:val="22"/>
          <w:bdr w:val="none" w:sz="0" w:space="0" w:color="auto"/>
          <w:lang w:val="en-GB" w:eastAsia="en-US"/>
        </w:rPr>
      </w:pPr>
      <w:r>
        <w:rPr>
          <w:rFonts w:asciiTheme="minorHAnsi" w:eastAsiaTheme="minorHAnsi" w:hAnsiTheme="minorHAnsi" w:cstheme="minorHAnsi"/>
          <w:color w:val="auto"/>
          <w:sz w:val="22"/>
          <w:szCs w:val="22"/>
          <w:bdr w:val="none" w:sz="0" w:space="0" w:color="auto"/>
          <w:lang w:val="en-GB" w:eastAsia="en-US"/>
        </w:rPr>
        <w:t xml:space="preserve">A </w:t>
      </w:r>
      <w:r w:rsidR="00E42C36">
        <w:rPr>
          <w:rFonts w:asciiTheme="minorHAnsi" w:eastAsiaTheme="minorHAnsi" w:hAnsiTheme="minorHAnsi" w:cstheme="minorHAnsi"/>
          <w:color w:val="auto"/>
          <w:sz w:val="22"/>
          <w:szCs w:val="22"/>
          <w:bdr w:val="none" w:sz="0" w:space="0" w:color="auto"/>
          <w:lang w:val="en-GB" w:eastAsia="en-US"/>
        </w:rPr>
        <w:t>Teacher at Atlantic</w:t>
      </w:r>
      <w:r w:rsidR="00C325AB">
        <w:rPr>
          <w:rFonts w:asciiTheme="minorHAnsi" w:eastAsiaTheme="minorHAnsi" w:hAnsiTheme="minorHAnsi" w:cstheme="minorHAnsi"/>
          <w:color w:val="auto"/>
          <w:sz w:val="22"/>
          <w:szCs w:val="22"/>
          <w:bdr w:val="none" w:sz="0" w:space="0" w:color="auto"/>
          <w:lang w:val="en-GB" w:eastAsia="en-US"/>
        </w:rPr>
        <w:t xml:space="preserve"> Academy shall carry out the professional duties as described in the School Teachers Pay and Conditions document.</w:t>
      </w:r>
    </w:p>
    <w:p w14:paraId="5CF8D9B6" w14:textId="77777777" w:rsidR="00C325AB" w:rsidRDefault="00C325AB" w:rsidP="00C325AB">
      <w:pPr>
        <w:pStyle w:val="FreeForm"/>
        <w:rPr>
          <w:rFonts w:asciiTheme="minorHAnsi" w:eastAsiaTheme="minorHAnsi" w:hAnsiTheme="minorHAnsi" w:cstheme="minorHAnsi"/>
          <w:color w:val="auto"/>
          <w:sz w:val="22"/>
          <w:szCs w:val="22"/>
          <w:bdr w:val="none" w:sz="0" w:space="0" w:color="auto"/>
          <w:lang w:val="en-GB" w:eastAsia="en-US"/>
        </w:rPr>
      </w:pPr>
    </w:p>
    <w:p w14:paraId="51C4F69B" w14:textId="341D4F30" w:rsidR="00C325AB" w:rsidRPr="00B800A5" w:rsidRDefault="00D60A27" w:rsidP="00C325AB">
      <w:pPr>
        <w:pStyle w:val="FreeForm"/>
        <w:rPr>
          <w:rFonts w:asciiTheme="minorHAnsi" w:eastAsiaTheme="minorHAnsi" w:hAnsiTheme="minorHAnsi" w:cstheme="minorHAnsi"/>
          <w:color w:val="auto"/>
          <w:sz w:val="22"/>
          <w:szCs w:val="22"/>
          <w:highlight w:val="yellow"/>
          <w:bdr w:val="none" w:sz="0" w:space="0" w:color="auto"/>
          <w:lang w:val="en-GB" w:eastAsia="en-US"/>
        </w:rPr>
      </w:pPr>
      <w:r>
        <w:rPr>
          <w:rFonts w:asciiTheme="minorHAnsi" w:eastAsiaTheme="minorHAnsi" w:hAnsiTheme="minorHAnsi" w:cstheme="minorHAnsi"/>
          <w:color w:val="auto"/>
          <w:sz w:val="22"/>
          <w:szCs w:val="22"/>
          <w:bdr w:val="none" w:sz="0" w:space="0" w:color="auto"/>
          <w:lang w:val="en-GB" w:eastAsia="en-US"/>
        </w:rPr>
        <w:t>A</w:t>
      </w:r>
      <w:r w:rsidR="00C325AB">
        <w:rPr>
          <w:rFonts w:asciiTheme="minorHAnsi" w:eastAsiaTheme="minorHAnsi" w:hAnsiTheme="minorHAnsi" w:cstheme="minorHAnsi"/>
          <w:color w:val="auto"/>
          <w:sz w:val="22"/>
          <w:szCs w:val="22"/>
          <w:bdr w:val="none" w:sz="0" w:space="0" w:color="auto"/>
          <w:lang w:val="en-GB" w:eastAsia="en-US"/>
        </w:rPr>
        <w:t xml:space="preserve"> Teacher is dir</w:t>
      </w:r>
      <w:r w:rsidR="00445082">
        <w:rPr>
          <w:rFonts w:asciiTheme="minorHAnsi" w:eastAsiaTheme="minorHAnsi" w:hAnsiTheme="minorHAnsi" w:cstheme="minorHAnsi"/>
          <w:color w:val="auto"/>
          <w:sz w:val="22"/>
          <w:szCs w:val="22"/>
          <w:bdr w:val="none" w:sz="0" w:space="0" w:color="auto"/>
          <w:lang w:val="en-GB" w:eastAsia="en-US"/>
        </w:rPr>
        <w:t>e</w:t>
      </w:r>
      <w:r w:rsidR="00E42C36">
        <w:rPr>
          <w:rFonts w:asciiTheme="minorHAnsi" w:eastAsiaTheme="minorHAnsi" w:hAnsiTheme="minorHAnsi" w:cstheme="minorHAnsi"/>
          <w:color w:val="auto"/>
          <w:sz w:val="22"/>
          <w:szCs w:val="22"/>
          <w:bdr w:val="none" w:sz="0" w:space="0" w:color="auto"/>
          <w:lang w:val="en-GB" w:eastAsia="en-US"/>
        </w:rPr>
        <w:t xml:space="preserve">ctly accountable to the </w:t>
      </w:r>
      <w:r w:rsidR="00C325AB">
        <w:rPr>
          <w:rFonts w:asciiTheme="minorHAnsi" w:eastAsiaTheme="minorHAnsi" w:hAnsiTheme="minorHAnsi" w:cstheme="minorHAnsi"/>
          <w:color w:val="auto"/>
          <w:sz w:val="22"/>
          <w:szCs w:val="22"/>
          <w:bdr w:val="none" w:sz="0" w:space="0" w:color="auto"/>
          <w:lang w:val="en-GB" w:eastAsia="en-US"/>
        </w:rPr>
        <w:t>Subject Co-ordinator, to contribute to the ed</w:t>
      </w:r>
      <w:r w:rsidR="00445082">
        <w:rPr>
          <w:rFonts w:asciiTheme="minorHAnsi" w:eastAsiaTheme="minorHAnsi" w:hAnsiTheme="minorHAnsi" w:cstheme="minorHAnsi"/>
          <w:color w:val="auto"/>
          <w:sz w:val="22"/>
          <w:szCs w:val="22"/>
          <w:bdr w:val="none" w:sz="0" w:space="0" w:color="auto"/>
          <w:lang w:val="en-GB" w:eastAsia="en-US"/>
        </w:rPr>
        <w:t xml:space="preserve">ucational success of the </w:t>
      </w:r>
      <w:r w:rsidR="00C325AB">
        <w:rPr>
          <w:rFonts w:asciiTheme="minorHAnsi" w:eastAsiaTheme="minorHAnsi" w:hAnsiTheme="minorHAnsi" w:cstheme="minorHAnsi"/>
          <w:color w:val="auto"/>
          <w:sz w:val="22"/>
          <w:szCs w:val="22"/>
          <w:bdr w:val="none" w:sz="0" w:space="0" w:color="auto"/>
          <w:lang w:val="en-GB" w:eastAsia="en-US"/>
        </w:rPr>
        <w:t xml:space="preserve">Department within the overall framework of the Aspirations Academies strategic plan as well as the individual </w:t>
      </w:r>
      <w:r>
        <w:rPr>
          <w:rFonts w:asciiTheme="minorHAnsi" w:eastAsiaTheme="minorHAnsi" w:hAnsiTheme="minorHAnsi" w:cstheme="minorHAnsi"/>
          <w:color w:val="auto"/>
          <w:sz w:val="22"/>
          <w:szCs w:val="22"/>
          <w:bdr w:val="none" w:sz="0" w:space="0" w:color="auto"/>
          <w:lang w:val="en-GB" w:eastAsia="en-US"/>
        </w:rPr>
        <w:t>Atlantic Academy Portland</w:t>
      </w:r>
      <w:r w:rsidR="00445082">
        <w:rPr>
          <w:rFonts w:asciiTheme="minorHAnsi" w:eastAsiaTheme="minorHAnsi" w:hAnsiTheme="minorHAnsi" w:cstheme="minorHAnsi"/>
          <w:color w:val="auto"/>
          <w:sz w:val="22"/>
          <w:szCs w:val="22"/>
          <w:bdr w:val="none" w:sz="0" w:space="0" w:color="auto"/>
          <w:lang w:val="en-GB" w:eastAsia="en-US"/>
        </w:rPr>
        <w:t xml:space="preserve"> strategic plan. The </w:t>
      </w:r>
      <w:r w:rsidR="00C325AB">
        <w:rPr>
          <w:rFonts w:asciiTheme="minorHAnsi" w:eastAsiaTheme="minorHAnsi" w:hAnsiTheme="minorHAnsi" w:cstheme="minorHAnsi"/>
          <w:color w:val="auto"/>
          <w:sz w:val="22"/>
          <w:szCs w:val="22"/>
          <w:bdr w:val="none" w:sz="0" w:space="0" w:color="auto"/>
          <w:lang w:val="en-GB" w:eastAsia="en-US"/>
        </w:rPr>
        <w:t>Teacher is responsible for contributing to the effective day</w:t>
      </w:r>
      <w:r w:rsidR="00445082">
        <w:rPr>
          <w:rFonts w:asciiTheme="minorHAnsi" w:eastAsiaTheme="minorHAnsi" w:hAnsiTheme="minorHAnsi" w:cstheme="minorHAnsi"/>
          <w:color w:val="auto"/>
          <w:sz w:val="22"/>
          <w:szCs w:val="22"/>
          <w:bdr w:val="none" w:sz="0" w:space="0" w:color="auto"/>
          <w:lang w:val="en-GB" w:eastAsia="en-US"/>
        </w:rPr>
        <w:t xml:space="preserve"> to day operation of the </w:t>
      </w:r>
      <w:r w:rsidR="00C325AB">
        <w:rPr>
          <w:rFonts w:asciiTheme="minorHAnsi" w:eastAsiaTheme="minorHAnsi" w:hAnsiTheme="minorHAnsi" w:cstheme="minorHAnsi"/>
          <w:color w:val="auto"/>
          <w:sz w:val="22"/>
          <w:szCs w:val="22"/>
          <w:bdr w:val="none" w:sz="0" w:space="0" w:color="auto"/>
          <w:lang w:val="en-GB" w:eastAsia="en-US"/>
        </w:rPr>
        <w:t xml:space="preserve">Department, whilst fully supporting the Subject Co-ordinator and Head of Faculty (Assistant Principal) to ensure an effective educational provision. </w:t>
      </w:r>
    </w:p>
    <w:p w14:paraId="0C35754C" w14:textId="77777777" w:rsidR="00AE3233" w:rsidRDefault="00AE3233" w:rsidP="00AE3233">
      <w:pPr>
        <w:pStyle w:val="FreeForm"/>
        <w:tabs>
          <w:tab w:val="left" w:pos="220"/>
          <w:tab w:val="left" w:pos="720"/>
        </w:tabs>
        <w:rPr>
          <w:rFonts w:asciiTheme="minorHAnsi" w:eastAsiaTheme="minorHAnsi" w:hAnsiTheme="minorHAnsi" w:cstheme="minorHAnsi"/>
          <w:color w:val="auto"/>
          <w:sz w:val="22"/>
          <w:szCs w:val="22"/>
          <w:bdr w:val="none" w:sz="0" w:space="0" w:color="auto"/>
          <w:lang w:val="en-GB" w:eastAsia="en-US"/>
        </w:rPr>
      </w:pPr>
    </w:p>
    <w:p w14:paraId="79E1A80B"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Purpose</w:t>
      </w:r>
    </w:p>
    <w:p w14:paraId="60F89A1E"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implement and deliver an appropriately broad, balanced, relevant and differentiated curriculum for students and to support a designated curriculum area as appropriate.</w:t>
      </w:r>
    </w:p>
    <w:p w14:paraId="3C3D4EEF"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monitor and support the overall progress and development of students as a teacher/form tutor.</w:t>
      </w:r>
    </w:p>
    <w:p w14:paraId="1709FF18"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 xml:space="preserve">To facilitate and encourage a learning experience which provides students with the opportunity to </w:t>
      </w:r>
      <w:proofErr w:type="gramStart"/>
      <w:r w:rsidRPr="00B800A5">
        <w:rPr>
          <w:rFonts w:eastAsia="ヒラギノ角ゴ Pro W3" w:cs="Times New Roman"/>
          <w:color w:val="000000"/>
          <w:lang w:eastAsia="en-GB"/>
        </w:rPr>
        <w:t>achieve</w:t>
      </w:r>
      <w:proofErr w:type="gramEnd"/>
      <w:r w:rsidRPr="00B800A5">
        <w:rPr>
          <w:rFonts w:eastAsia="ヒラギノ角ゴ Pro W3" w:cs="Times New Roman"/>
          <w:color w:val="000000"/>
          <w:lang w:eastAsia="en-GB"/>
        </w:rPr>
        <w:t xml:space="preserve"> their individual potential.</w:t>
      </w:r>
    </w:p>
    <w:p w14:paraId="758BEE24"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contribute to raising standards of student attainment.</w:t>
      </w:r>
    </w:p>
    <w:p w14:paraId="143BE4A6" w14:textId="77777777" w:rsidR="00C325AB" w:rsidRPr="00B800A5"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B800A5">
        <w:rPr>
          <w:rFonts w:eastAsia="ヒラギノ角ゴ Pro W3" w:cs="Times New Roman"/>
          <w:color w:val="000000"/>
          <w:lang w:eastAsia="en-GB"/>
        </w:rPr>
        <w:t>To share and support the Academy’s responsibility to provide and monitor opportunities for personal and academic growth.</w:t>
      </w:r>
    </w:p>
    <w:p w14:paraId="58BF7AA9" w14:textId="77777777" w:rsidR="00AE3233" w:rsidRDefault="00AE3233" w:rsidP="00AE3233">
      <w:pPr>
        <w:tabs>
          <w:tab w:val="left" w:pos="220"/>
        </w:tabs>
        <w:jc w:val="both"/>
        <w:rPr>
          <w:rFonts w:eastAsia="ヒラギノ角ゴ Pro W3" w:cs="Times New Roman"/>
          <w:color w:val="000000"/>
          <w:lang w:eastAsia="en-GB"/>
        </w:rPr>
      </w:pPr>
    </w:p>
    <w:p w14:paraId="44D194BD"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 xml:space="preserve">Operational </w:t>
      </w:r>
      <w:r w:rsidR="00F06316">
        <w:rPr>
          <w:rFonts w:ascii="Calibri" w:eastAsia="MS Mincho" w:hAnsi="Calibri" w:cs="Times New Roman"/>
          <w:b/>
          <w:color w:val="002060"/>
          <w:sz w:val="32"/>
          <w:szCs w:val="24"/>
        </w:rPr>
        <w:t>and Strategic duties</w:t>
      </w:r>
    </w:p>
    <w:p w14:paraId="3743ED5A" w14:textId="77777777" w:rsidR="00C325AB" w:rsidRPr="002F22CE" w:rsidRDefault="00AE3233" w:rsidP="00C325AB">
      <w:pPr>
        <w:numPr>
          <w:ilvl w:val="0"/>
          <w:numId w:val="3"/>
        </w:numPr>
        <w:spacing w:after="0" w:line="240" w:lineRule="auto"/>
        <w:ind w:left="284" w:hanging="284"/>
        <w:jc w:val="both"/>
        <w:rPr>
          <w:rFonts w:eastAsia="ヒラギノ角ゴ Pro W3" w:cs="Times New Roman"/>
          <w:color w:val="000000"/>
          <w:lang w:eastAsia="en-GB"/>
        </w:rPr>
      </w:pPr>
      <w:r w:rsidRPr="00242D92">
        <w:rPr>
          <w:rFonts w:eastAsia="ヒラギノ角ゴ Pro W3" w:cs="Times New Roman"/>
          <w:color w:val="000000"/>
          <w:lang w:eastAsia="en-GB"/>
        </w:rPr>
        <w:t xml:space="preserve"> </w:t>
      </w:r>
      <w:r w:rsidR="00C325AB" w:rsidRPr="002F22CE">
        <w:rPr>
          <w:rFonts w:eastAsia="ヒラギノ角ゴ Pro W3" w:cs="Times New Roman"/>
          <w:color w:val="000000"/>
          <w:lang w:eastAsia="en-GB"/>
        </w:rPr>
        <w:t>To assist in the development of appropriate syllabuses, resources, schemes of work, marking policies and teaching strategies in the subject area.</w:t>
      </w:r>
    </w:p>
    <w:p w14:paraId="43F5759B"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contribute to the subject area’s Improvement Plan and its implementation.</w:t>
      </w:r>
    </w:p>
    <w:p w14:paraId="3AAD81F7"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attend all appropriate meetings.</w:t>
      </w:r>
    </w:p>
    <w:p w14:paraId="2D5FC596" w14:textId="77777777" w:rsidR="00C325AB" w:rsidRPr="002F22CE"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plan and prepare courses and lessons.</w:t>
      </w:r>
    </w:p>
    <w:p w14:paraId="4E2BD1B3" w14:textId="77777777" w:rsidR="00AE3233" w:rsidRPr="00C325AB" w:rsidRDefault="00C325AB" w:rsidP="00C325AB">
      <w:pPr>
        <w:numPr>
          <w:ilvl w:val="0"/>
          <w:numId w:val="3"/>
        </w:numPr>
        <w:spacing w:after="0" w:line="240" w:lineRule="auto"/>
        <w:ind w:left="284" w:hanging="284"/>
        <w:jc w:val="both"/>
        <w:rPr>
          <w:rFonts w:eastAsia="ヒラギノ角ゴ Pro W3" w:cs="Times New Roman"/>
          <w:color w:val="000000"/>
          <w:lang w:eastAsia="en-GB"/>
        </w:rPr>
      </w:pPr>
      <w:r w:rsidRPr="002F22CE">
        <w:rPr>
          <w:rFonts w:eastAsia="ヒラギノ角ゴ Pro W3" w:cs="Times New Roman"/>
          <w:color w:val="000000"/>
          <w:lang w:eastAsia="en-GB"/>
        </w:rPr>
        <w:t>To contribute to the whole Academy’s planning activities</w:t>
      </w:r>
    </w:p>
    <w:p w14:paraId="0218A170"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05F5FE43"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lastRenderedPageBreak/>
        <w:t>Curriculum Duties</w:t>
      </w:r>
    </w:p>
    <w:p w14:paraId="49280923" w14:textId="77777777" w:rsidR="00C325AB" w:rsidRDefault="00C325AB" w:rsidP="00C325AB">
      <w:pPr>
        <w:numPr>
          <w:ilvl w:val="0"/>
          <w:numId w:val="2"/>
        </w:numPr>
        <w:spacing w:after="0" w:line="240" w:lineRule="auto"/>
        <w:ind w:hanging="324"/>
        <w:rPr>
          <w:rFonts w:eastAsia="ヒラギノ角ゴ Pro W3" w:cs="Times New Roman"/>
          <w:color w:val="000000"/>
        </w:rPr>
      </w:pPr>
      <w:r w:rsidRPr="00242D92">
        <w:rPr>
          <w:rFonts w:eastAsia="ヒラギノ角ゴ Pro W3" w:cs="Times New Roman"/>
          <w:color w:val="000000"/>
        </w:rPr>
        <w:t xml:space="preserve">To liaise with the </w:t>
      </w:r>
      <w:r>
        <w:rPr>
          <w:rFonts w:eastAsia="ヒラギノ角ゴ Pro W3" w:cs="Times New Roman"/>
          <w:color w:val="000000"/>
        </w:rPr>
        <w:t>Subject Co-ordinator</w:t>
      </w:r>
      <w:r w:rsidRPr="00242D92">
        <w:rPr>
          <w:rFonts w:eastAsia="ヒラギノ角ゴ Pro W3" w:cs="Times New Roman"/>
          <w:color w:val="000000"/>
        </w:rPr>
        <w:t xml:space="preserve"> to ensure the delivery of an appropriate, comprehensive, high quality and cost-effective curriculum programme</w:t>
      </w:r>
      <w:r>
        <w:rPr>
          <w:rFonts w:eastAsia="ヒラギノ角ゴ Pro W3" w:cs="Times New Roman"/>
          <w:color w:val="000000"/>
        </w:rPr>
        <w:t xml:space="preserve"> </w:t>
      </w:r>
      <w:r w:rsidRPr="00242D92">
        <w:rPr>
          <w:rFonts w:eastAsia="ヒラギノ角ゴ Pro W3" w:cs="Times New Roman"/>
          <w:color w:val="000000"/>
        </w:rPr>
        <w:t>which complements the vision of the Academy.</w:t>
      </w:r>
    </w:p>
    <w:p w14:paraId="1FF36869" w14:textId="77777777" w:rsidR="00C325AB" w:rsidRDefault="00C325AB" w:rsidP="00C325AB">
      <w:pPr>
        <w:numPr>
          <w:ilvl w:val="0"/>
          <w:numId w:val="2"/>
        </w:numPr>
        <w:spacing w:after="0" w:line="240" w:lineRule="auto"/>
        <w:ind w:hanging="324"/>
        <w:rPr>
          <w:rFonts w:eastAsia="ヒラギノ角ゴ Pro W3" w:cs="Times New Roman"/>
          <w:color w:val="000000"/>
        </w:rPr>
      </w:pPr>
      <w:r w:rsidRPr="002F22CE">
        <w:rPr>
          <w:rFonts w:eastAsia="ヒラギノ角ゴ Pro W3" w:cs="Times New Roman"/>
          <w:color w:val="000000"/>
        </w:rPr>
        <w:t>To assist the Subject Co-ordinator, Head of Faculty and Vice Principal to ensure that the curriculum area provides a range of teaching which complements the Academy’s Strategic Objectives.</w:t>
      </w:r>
    </w:p>
    <w:p w14:paraId="57F9537E" w14:textId="77777777" w:rsidR="00C325AB" w:rsidRPr="00242D92" w:rsidRDefault="00C325AB" w:rsidP="00C325AB">
      <w:pPr>
        <w:numPr>
          <w:ilvl w:val="0"/>
          <w:numId w:val="2"/>
        </w:numPr>
        <w:spacing w:after="0" w:line="240" w:lineRule="auto"/>
        <w:ind w:hanging="324"/>
        <w:rPr>
          <w:rFonts w:eastAsia="ヒラギノ角ゴ Pro W3" w:cs="Times New Roman"/>
          <w:color w:val="000000"/>
        </w:rPr>
      </w:pPr>
      <w:r w:rsidRPr="002F22CE">
        <w:rPr>
          <w:rFonts w:eastAsia="ヒラギノ角ゴ Pro W3" w:cs="Times New Roman"/>
          <w:color w:val="000000"/>
        </w:rPr>
        <w:t>To assist in the process of curriculum development and change so as to ensure the continued relevance to the needs of students, examining and awarding bodies and the Academy’s Aim and Strategic Objectives.</w:t>
      </w:r>
    </w:p>
    <w:p w14:paraId="1304F054" w14:textId="77777777" w:rsidR="00AE3233" w:rsidRPr="00242D92" w:rsidRDefault="00AE3233" w:rsidP="00AE3233">
      <w:pPr>
        <w:rPr>
          <w:rFonts w:eastAsia="ヒラギノ角ゴ Pro W3" w:cs="Times New Roman"/>
          <w:color w:val="000000"/>
        </w:rPr>
      </w:pPr>
    </w:p>
    <w:p w14:paraId="3F847B0A"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Staff Development</w:t>
      </w:r>
      <w:r w:rsidR="00F06316">
        <w:rPr>
          <w:rFonts w:ascii="Calibri" w:eastAsia="MS Mincho" w:hAnsi="Calibri" w:cs="Times New Roman"/>
          <w:b/>
          <w:color w:val="002060"/>
          <w:sz w:val="32"/>
          <w:szCs w:val="24"/>
        </w:rPr>
        <w:t xml:space="preserve"> Responsibilities</w:t>
      </w:r>
    </w:p>
    <w:p w14:paraId="58711522"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take part in the Academy’s staff development programme by participating in arrangements for further training and professional development.</w:t>
      </w:r>
    </w:p>
    <w:p w14:paraId="0544A5C7"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continue personal development in the relevant areas including subject knowledge and teaching methods.</w:t>
      </w:r>
    </w:p>
    <w:p w14:paraId="35987067"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engage actively in the Performance Management Review process.</w:t>
      </w:r>
    </w:p>
    <w:p w14:paraId="341CE03B" w14:textId="77777777" w:rsidR="00C325AB" w:rsidRPr="002F22CE" w:rsidRDefault="00C325AB" w:rsidP="00C325AB">
      <w:pPr>
        <w:numPr>
          <w:ilvl w:val="0"/>
          <w:numId w:val="5"/>
        </w:numPr>
        <w:tabs>
          <w:tab w:val="left" w:pos="324"/>
        </w:tabs>
        <w:spacing w:after="0" w:line="240" w:lineRule="auto"/>
        <w:ind w:left="284"/>
        <w:rPr>
          <w:rFonts w:eastAsia="ヒラギノ角ゴ Pro W3" w:cs="Times New Roman"/>
          <w:color w:val="000000"/>
        </w:rPr>
      </w:pPr>
      <w:r w:rsidRPr="002F22CE">
        <w:rPr>
          <w:rFonts w:eastAsia="ヒラギノ角ゴ Pro W3" w:cs="Times New Roman"/>
          <w:color w:val="000000"/>
        </w:rPr>
        <w:t>To ensure the effective/efficient deployment of classroom support.</w:t>
      </w:r>
    </w:p>
    <w:p w14:paraId="52D315D8" w14:textId="77777777" w:rsidR="00C325AB" w:rsidRDefault="00C325AB" w:rsidP="00C325AB">
      <w:pPr>
        <w:pStyle w:val="ListParagraph"/>
        <w:widowControl/>
        <w:numPr>
          <w:ilvl w:val="0"/>
          <w:numId w:val="5"/>
        </w:numPr>
        <w:tabs>
          <w:tab w:val="left" w:pos="324"/>
        </w:tabs>
        <w:ind w:left="284"/>
        <w:rPr>
          <w:rFonts w:eastAsia="ヒラギノ角ゴ Pro W3" w:cs="Times New Roman"/>
          <w:color w:val="000000"/>
          <w:lang w:val="en-GB"/>
        </w:rPr>
      </w:pPr>
      <w:r w:rsidRPr="002F22CE">
        <w:rPr>
          <w:rFonts w:eastAsia="ヒラギノ角ゴ Pro W3" w:cs="Times New Roman"/>
          <w:color w:val="000000"/>
          <w:lang w:val="en-GB"/>
        </w:rPr>
        <w:t>To work as a member of a designated team and to contribute positively to effective working relations within the Academy.</w:t>
      </w:r>
    </w:p>
    <w:p w14:paraId="06F9D437" w14:textId="77777777" w:rsidR="00AE3233" w:rsidRPr="002F22CE" w:rsidRDefault="00AE3233" w:rsidP="00AE3233">
      <w:pPr>
        <w:pStyle w:val="ListParagraph"/>
        <w:widowControl/>
        <w:tabs>
          <w:tab w:val="left" w:pos="324"/>
        </w:tabs>
        <w:rPr>
          <w:rFonts w:eastAsia="ヒラギノ角ゴ Pro W3" w:cs="Times New Roman"/>
          <w:color w:val="000000"/>
          <w:lang w:val="en-GB"/>
        </w:rPr>
      </w:pPr>
    </w:p>
    <w:p w14:paraId="394F062A"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High Standards Maintenance</w:t>
      </w:r>
    </w:p>
    <w:p w14:paraId="27AC5E56"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help to implement Academy quality procedures and to adhere to those.</w:t>
      </w:r>
    </w:p>
    <w:p w14:paraId="1AABE45C"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contribute to the process of monitoring and evaluation of the subject area in line with agreed Academy procedures, including evaluation against quality standards and performance criteria.</w:t>
      </w:r>
    </w:p>
    <w:p w14:paraId="4F644C1A"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seek/implement modification and improvement where required.</w:t>
      </w:r>
    </w:p>
    <w:p w14:paraId="55C86181" w14:textId="77777777" w:rsidR="00C325AB" w:rsidRPr="000B238F" w:rsidRDefault="00C325AB" w:rsidP="00C325AB">
      <w:pPr>
        <w:numPr>
          <w:ilvl w:val="0"/>
          <w:numId w:val="6"/>
        </w:numPr>
        <w:tabs>
          <w:tab w:val="left" w:pos="324"/>
        </w:tabs>
        <w:spacing w:after="0" w:line="240" w:lineRule="auto"/>
        <w:ind w:left="284"/>
        <w:rPr>
          <w:rFonts w:eastAsia="ヒラギノ角ゴ Pro W3" w:cs="Times New Roman"/>
          <w:color w:val="000000"/>
        </w:rPr>
      </w:pPr>
      <w:r w:rsidRPr="000B238F">
        <w:rPr>
          <w:rFonts w:eastAsia="ヒラギノ角ゴ Pro W3" w:cs="Times New Roman"/>
          <w:color w:val="000000"/>
        </w:rPr>
        <w:t>To review from time to time methods of teaching and programmes of work.</w:t>
      </w:r>
    </w:p>
    <w:p w14:paraId="03516676" w14:textId="77777777" w:rsidR="00C325AB" w:rsidRPr="000B238F" w:rsidRDefault="00C325AB" w:rsidP="00C325AB">
      <w:pPr>
        <w:pStyle w:val="ListParagraph"/>
        <w:widowControl/>
        <w:numPr>
          <w:ilvl w:val="0"/>
          <w:numId w:val="6"/>
        </w:numPr>
        <w:tabs>
          <w:tab w:val="left" w:pos="324"/>
        </w:tabs>
        <w:ind w:left="284"/>
        <w:rPr>
          <w:rFonts w:eastAsia="ヒラギノ角ゴ Pro W3" w:cs="Times New Roman"/>
          <w:color w:val="000000"/>
          <w:lang w:val="en-GB"/>
        </w:rPr>
      </w:pPr>
      <w:r w:rsidRPr="000B238F">
        <w:rPr>
          <w:rFonts w:eastAsia="ヒラギノ角ゴ Pro W3" w:cs="Times New Roman"/>
          <w:color w:val="000000"/>
          <w:lang w:val="en-GB"/>
        </w:rPr>
        <w:t>To take part, as may be required, in the review, development and management of activities relating to the curriculum, organisation and pastoral functions of the Academy.</w:t>
      </w:r>
    </w:p>
    <w:p w14:paraId="64D4731D" w14:textId="77777777" w:rsidR="00AE3233" w:rsidRDefault="00AE3233" w:rsidP="00AE3233">
      <w:pPr>
        <w:tabs>
          <w:tab w:val="left" w:pos="324"/>
        </w:tabs>
        <w:rPr>
          <w:rFonts w:eastAsia="ヒラギノ角ゴ Pro W3" w:cs="Times New Roman"/>
          <w:color w:val="000000"/>
        </w:rPr>
      </w:pPr>
    </w:p>
    <w:p w14:paraId="45510CDC"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Manageme</w:t>
      </w:r>
      <w:r w:rsidR="00F06316">
        <w:rPr>
          <w:rFonts w:ascii="Calibri" w:eastAsia="MS Mincho" w:hAnsi="Calibri" w:cs="Times New Roman"/>
          <w:b/>
          <w:color w:val="002060"/>
          <w:sz w:val="32"/>
          <w:szCs w:val="24"/>
        </w:rPr>
        <w:t>nt Information Responsibilities</w:t>
      </w:r>
    </w:p>
    <w:p w14:paraId="51671EED"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maintain appropriate records and to provide relevant accurate and up-to-date information for Management Information Systems (MIS), registers etc.</w:t>
      </w:r>
    </w:p>
    <w:p w14:paraId="7C1A3D1D"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complete the relevant documentation to assist in the tracking of students.</w:t>
      </w:r>
    </w:p>
    <w:p w14:paraId="15A78BA2" w14:textId="77777777" w:rsidR="00C325AB" w:rsidRPr="00532207" w:rsidRDefault="00C325AB" w:rsidP="00C325AB">
      <w:pPr>
        <w:numPr>
          <w:ilvl w:val="0"/>
          <w:numId w:val="4"/>
        </w:numPr>
        <w:tabs>
          <w:tab w:val="left" w:pos="324"/>
        </w:tabs>
        <w:spacing w:after="0" w:line="240" w:lineRule="auto"/>
        <w:ind w:left="284"/>
        <w:rPr>
          <w:rFonts w:eastAsia="ヒラギノ角ゴ Pro W3" w:cs="Times New Roman"/>
          <w:color w:val="000000"/>
        </w:rPr>
      </w:pPr>
      <w:r w:rsidRPr="00532207">
        <w:rPr>
          <w:rFonts w:eastAsia="ヒラギノ角ゴ Pro W3" w:cs="Times New Roman"/>
          <w:color w:val="000000"/>
        </w:rPr>
        <w:t>To track student progress and use information to inform teaching and learning.</w:t>
      </w:r>
    </w:p>
    <w:p w14:paraId="57A47056" w14:textId="77777777" w:rsidR="00C325AB" w:rsidRDefault="00C325AB" w:rsidP="00C325AB">
      <w:pPr>
        <w:pStyle w:val="ListParagraph"/>
        <w:widowControl/>
        <w:numPr>
          <w:ilvl w:val="0"/>
          <w:numId w:val="4"/>
        </w:numPr>
        <w:tabs>
          <w:tab w:val="left" w:pos="324"/>
        </w:tabs>
        <w:ind w:left="284"/>
        <w:rPr>
          <w:rFonts w:eastAsia="ヒラギノ角ゴ Pro W3" w:cs="Times New Roman"/>
          <w:color w:val="000000"/>
          <w:lang w:val="en-GB"/>
        </w:rPr>
      </w:pPr>
      <w:r w:rsidRPr="00532207">
        <w:rPr>
          <w:rFonts w:eastAsia="ヒラギノ角ゴ Pro W3" w:cs="Times New Roman"/>
          <w:color w:val="000000"/>
          <w:lang w:val="en-GB"/>
        </w:rPr>
        <w:t>To support the subject coordinator in monitoring data and progress across the team</w:t>
      </w:r>
    </w:p>
    <w:p w14:paraId="5A766CB5" w14:textId="77777777" w:rsidR="00AE3233" w:rsidRPr="00532207" w:rsidRDefault="00AE3233" w:rsidP="00AE3233">
      <w:pPr>
        <w:pStyle w:val="ListParagraph"/>
        <w:widowControl/>
        <w:tabs>
          <w:tab w:val="left" w:pos="324"/>
        </w:tabs>
        <w:rPr>
          <w:rFonts w:eastAsia="ヒラギノ角ゴ Pro W3" w:cs="Times New Roman"/>
          <w:color w:val="000000"/>
          <w:lang w:val="en-GB"/>
        </w:rPr>
      </w:pPr>
    </w:p>
    <w:p w14:paraId="0C3530F3"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6FA3A1E8"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Ma</w:t>
      </w:r>
      <w:r w:rsidR="00F06316">
        <w:rPr>
          <w:rFonts w:ascii="Calibri" w:eastAsia="MS Mincho" w:hAnsi="Calibri" w:cs="Times New Roman"/>
          <w:b/>
          <w:color w:val="002060"/>
          <w:sz w:val="32"/>
          <w:szCs w:val="24"/>
        </w:rPr>
        <w:t>naging Effective Communications</w:t>
      </w:r>
    </w:p>
    <w:p w14:paraId="738733FE" w14:textId="77777777" w:rsidR="00AE3233" w:rsidRPr="006E638F" w:rsidRDefault="00AE3233" w:rsidP="00AE3233">
      <w:pPr>
        <w:numPr>
          <w:ilvl w:val="0"/>
          <w:numId w:val="7"/>
        </w:numPr>
        <w:tabs>
          <w:tab w:val="left" w:pos="324"/>
        </w:tabs>
        <w:spacing w:after="0" w:line="240" w:lineRule="auto"/>
        <w:ind w:left="284"/>
        <w:rPr>
          <w:rFonts w:eastAsia="ヒラギノ角ゴ Pro W3" w:cs="Times New Roman"/>
          <w:color w:val="000000"/>
        </w:rPr>
      </w:pPr>
      <w:r w:rsidRPr="006E638F">
        <w:rPr>
          <w:rFonts w:eastAsia="ヒラギノ角ゴ Pro W3" w:cs="Times New Roman"/>
          <w:color w:val="000000"/>
        </w:rPr>
        <w:t>To communicate effectively with the parents of students as appropriate.</w:t>
      </w:r>
    </w:p>
    <w:p w14:paraId="24E29B13" w14:textId="77777777" w:rsidR="00AE3233" w:rsidRPr="006E638F" w:rsidRDefault="00AE3233" w:rsidP="00AE3233">
      <w:pPr>
        <w:numPr>
          <w:ilvl w:val="0"/>
          <w:numId w:val="7"/>
        </w:numPr>
        <w:tabs>
          <w:tab w:val="left" w:pos="324"/>
        </w:tabs>
        <w:spacing w:after="0" w:line="240" w:lineRule="auto"/>
        <w:ind w:left="284"/>
        <w:rPr>
          <w:rFonts w:eastAsia="ヒラギノ角ゴ Pro W3" w:cs="Times New Roman"/>
          <w:color w:val="000000"/>
        </w:rPr>
      </w:pPr>
      <w:r w:rsidRPr="006E638F">
        <w:rPr>
          <w:rFonts w:eastAsia="ヒラギノ角ゴ Pro W3" w:cs="Times New Roman"/>
          <w:color w:val="000000"/>
        </w:rPr>
        <w:t>Where appropriate, to communicate and co-operate with persons or bodies outside the Academy.</w:t>
      </w:r>
    </w:p>
    <w:p w14:paraId="2463EEDD"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sidRPr="006E638F">
        <w:rPr>
          <w:rFonts w:eastAsia="ヒラギノ角ゴ Pro W3" w:cs="Times New Roman"/>
          <w:color w:val="000000"/>
          <w:lang w:val="en-GB"/>
        </w:rPr>
        <w:t>To follow agreed policies for communications in the Academy.</w:t>
      </w:r>
    </w:p>
    <w:p w14:paraId="28CF484A"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Pr>
          <w:rFonts w:eastAsia="ヒラギノ角ゴ Pro W3" w:cs="Times New Roman"/>
          <w:color w:val="000000"/>
          <w:lang w:val="en-GB"/>
        </w:rPr>
        <w:t>To take part in marketing and liaison activities such as Open Evenings, Parents’ Evenings and liaison events with partner schools.</w:t>
      </w:r>
    </w:p>
    <w:p w14:paraId="3314F49C" w14:textId="77777777" w:rsidR="00AE3233" w:rsidRDefault="00AE3233" w:rsidP="00AE3233">
      <w:pPr>
        <w:pStyle w:val="ListParagraph"/>
        <w:widowControl/>
        <w:numPr>
          <w:ilvl w:val="0"/>
          <w:numId w:val="7"/>
        </w:numPr>
        <w:tabs>
          <w:tab w:val="left" w:pos="324"/>
        </w:tabs>
        <w:ind w:left="284"/>
        <w:rPr>
          <w:rFonts w:eastAsia="ヒラギノ角ゴ Pro W3" w:cs="Times New Roman"/>
          <w:color w:val="000000"/>
          <w:lang w:val="en-GB"/>
        </w:rPr>
      </w:pPr>
      <w:r>
        <w:rPr>
          <w:rFonts w:eastAsia="ヒラギノ角ゴ Pro W3" w:cs="Times New Roman"/>
          <w:color w:val="000000"/>
          <w:lang w:val="en-GB"/>
        </w:rPr>
        <w:t>To contribute to the development of effective subject links with external agencies.</w:t>
      </w:r>
    </w:p>
    <w:p w14:paraId="45F8C137" w14:textId="77777777" w:rsidR="00AE3233" w:rsidRPr="006E638F" w:rsidRDefault="00AE3233" w:rsidP="00AE3233">
      <w:pPr>
        <w:pStyle w:val="ListParagraph"/>
        <w:widowControl/>
        <w:tabs>
          <w:tab w:val="left" w:pos="324"/>
        </w:tabs>
        <w:ind w:left="284"/>
        <w:rPr>
          <w:rFonts w:eastAsia="ヒラギノ角ゴ Pro W3" w:cs="Times New Roman"/>
          <w:color w:val="000000"/>
          <w:lang w:val="en-GB"/>
        </w:rPr>
      </w:pPr>
    </w:p>
    <w:p w14:paraId="73192BD3"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Resource Management</w:t>
      </w:r>
    </w:p>
    <w:p w14:paraId="27B33D7B"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contribute to the process of the ordering and allocation of equipment and materials.</w:t>
      </w:r>
    </w:p>
    <w:p w14:paraId="224A6D07"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assist the Subject Co-ordinator to identify resource needs and to contribute to the efficient/effective use of physical resources.</w:t>
      </w:r>
    </w:p>
    <w:p w14:paraId="1C457B1D" w14:textId="77777777" w:rsidR="00AE3233" w:rsidRPr="00AA05B9" w:rsidRDefault="00AE3233" w:rsidP="00AE3233">
      <w:pPr>
        <w:pStyle w:val="ListParagraph"/>
        <w:widowControl/>
        <w:numPr>
          <w:ilvl w:val="0"/>
          <w:numId w:val="32"/>
        </w:numPr>
        <w:rPr>
          <w:rFonts w:eastAsia="ヒラギノ角ゴ Pro W3" w:cs="Times New Roman"/>
          <w:color w:val="000000"/>
          <w:lang w:val="en-GB"/>
        </w:rPr>
      </w:pPr>
      <w:r w:rsidRPr="00AA05B9">
        <w:rPr>
          <w:rFonts w:eastAsia="ヒラギノ角ゴ Pro W3" w:cs="Times New Roman"/>
          <w:color w:val="000000"/>
          <w:lang w:val="en-GB"/>
        </w:rPr>
        <w:t>To co-operate with other staff to ensure a sharing and effective usage of resources to the benefit of the Academy, subject area and the students.</w:t>
      </w:r>
    </w:p>
    <w:p w14:paraId="3090CBA5" w14:textId="77777777" w:rsidR="00AE3233" w:rsidRPr="006E638F" w:rsidRDefault="00AE3233" w:rsidP="00AE3233">
      <w:pPr>
        <w:ind w:left="720"/>
        <w:rPr>
          <w:rFonts w:eastAsia="ヒラギノ角ゴ Pro W3" w:cs="Times New Roman"/>
          <w:color w:val="000000"/>
        </w:rPr>
      </w:pPr>
    </w:p>
    <w:p w14:paraId="3DE1570D" w14:textId="77777777" w:rsidR="00AE3233" w:rsidRPr="00F06316" w:rsidRDefault="00F06316" w:rsidP="00F06316">
      <w:pPr>
        <w:spacing w:after="240" w:line="240" w:lineRule="auto"/>
        <w:rPr>
          <w:rFonts w:ascii="Calibri" w:eastAsia="MS Mincho" w:hAnsi="Calibri" w:cs="Times New Roman"/>
          <w:b/>
          <w:color w:val="002060"/>
          <w:sz w:val="32"/>
          <w:szCs w:val="24"/>
        </w:rPr>
      </w:pPr>
      <w:r>
        <w:rPr>
          <w:rFonts w:ascii="Calibri" w:eastAsia="MS Mincho" w:hAnsi="Calibri" w:cs="Times New Roman"/>
          <w:b/>
          <w:color w:val="002060"/>
          <w:sz w:val="32"/>
          <w:szCs w:val="24"/>
        </w:rPr>
        <w:t>Student Support Duties</w:t>
      </w:r>
    </w:p>
    <w:p w14:paraId="08D56CF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be a form tutor to an assigned group of students.</w:t>
      </w:r>
    </w:p>
    <w:p w14:paraId="7EC1C7AB"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promote the general progress and well-being of individual students and of the form tutor group as a whole.</w:t>
      </w:r>
    </w:p>
    <w:p w14:paraId="6B15F510"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liaise with the Subject Co-ordinator and Head of Faculty to ensure the implementation of the Academy’s Pastoral System.</w:t>
      </w:r>
    </w:p>
    <w:p w14:paraId="4467501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register students, accompany them to assemblies, encourage their full attendance at all lessons and their participation in other aspects of Academy life.</w:t>
      </w:r>
    </w:p>
    <w:p w14:paraId="4A783DC6"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evaluate and monitor the progress of students and keep up-to-date student records as may be required.</w:t>
      </w:r>
    </w:p>
    <w:p w14:paraId="01E6B059"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contribute to the preparation of Action Plans and progress files and other reports</w:t>
      </w:r>
    </w:p>
    <w:p w14:paraId="0A07EA87"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alert the appropriate staff to problems experienced by students and to make recommendations as to how these may be resolved.</w:t>
      </w:r>
    </w:p>
    <w:p w14:paraId="6CBCE641"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communicate as appropriate, with the parents of students and with persons or bodies outside the Academy concerned with the welfare of individual students, after consultation with the appropriate staff.</w:t>
      </w:r>
    </w:p>
    <w:p w14:paraId="25DA38B4"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contribute to PSHE and Citizenship and enterprise according to Academy policy.</w:t>
      </w:r>
    </w:p>
    <w:p w14:paraId="3FBE07B7" w14:textId="77777777" w:rsidR="00C325AB" w:rsidRPr="006E638F" w:rsidRDefault="00C325AB" w:rsidP="00C325AB">
      <w:pPr>
        <w:numPr>
          <w:ilvl w:val="0"/>
          <w:numId w:val="9"/>
        </w:numPr>
        <w:spacing w:after="0" w:line="240" w:lineRule="auto"/>
        <w:ind w:left="360"/>
        <w:rPr>
          <w:rFonts w:eastAsia="ヒラギノ角ゴ Pro W3" w:cs="Times New Roman"/>
          <w:color w:val="000000"/>
        </w:rPr>
      </w:pPr>
      <w:r w:rsidRPr="006E638F">
        <w:rPr>
          <w:rFonts w:eastAsia="ヒラギノ角ゴ Pro W3" w:cs="Times New Roman"/>
          <w:color w:val="000000"/>
        </w:rPr>
        <w:t>To apply the Behaviour Management systems so that effective learning can take place.</w:t>
      </w:r>
    </w:p>
    <w:p w14:paraId="783AC567" w14:textId="77777777" w:rsidR="00AE3233" w:rsidRPr="006E638F" w:rsidRDefault="00AE3233" w:rsidP="00AE3233">
      <w:pPr>
        <w:rPr>
          <w:rFonts w:eastAsia="ヒラギノ角ゴ Pro W3" w:cs="Times New Roman"/>
          <w:color w:val="000000"/>
        </w:rPr>
      </w:pPr>
    </w:p>
    <w:p w14:paraId="01B3FD07"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70FEABB7"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Teaching Duties</w:t>
      </w:r>
    </w:p>
    <w:p w14:paraId="750E71D5"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teach students according to their educational needs, including the setting and marking of work to be carried out by the student in Academy and elsewhere.</w:t>
      </w:r>
    </w:p>
    <w:p w14:paraId="4631EDF1" w14:textId="03DEE8B6" w:rsidR="00C325AB" w:rsidRPr="000144A1" w:rsidRDefault="00C325AB" w:rsidP="00C325AB">
      <w:pPr>
        <w:numPr>
          <w:ilvl w:val="0"/>
          <w:numId w:val="10"/>
        </w:numPr>
        <w:spacing w:after="0" w:line="240" w:lineRule="auto"/>
        <w:rPr>
          <w:rFonts w:eastAsia="ヒラギノ角ゴ Pro W3" w:cs="Times New Roman"/>
          <w:color w:val="000000"/>
        </w:rPr>
      </w:pPr>
      <w:r>
        <w:rPr>
          <w:rFonts w:eastAsia="ヒラギノ角ゴ Pro W3" w:cs="Times New Roman"/>
          <w:color w:val="000000"/>
        </w:rPr>
        <w:t>To asses</w:t>
      </w:r>
      <w:r w:rsidRPr="000144A1">
        <w:rPr>
          <w:rFonts w:eastAsia="ヒラギノ角ゴ Pro W3" w:cs="Times New Roman"/>
          <w:color w:val="000000"/>
        </w:rPr>
        <w:t>s</w:t>
      </w:r>
      <w:proofErr w:type="gramStart"/>
      <w:r w:rsidRPr="000144A1">
        <w:rPr>
          <w:rFonts w:eastAsia="ヒラギノ角ゴ Pro W3" w:cs="Times New Roman"/>
          <w:color w:val="000000"/>
        </w:rPr>
        <w:t xml:space="preserve">, </w:t>
      </w:r>
      <w:r w:rsidR="00C608DF">
        <w:rPr>
          <w:rFonts w:eastAsia="ヒラギノ角ゴ Pro W3" w:cs="Times New Roman"/>
          <w:color w:val="000000"/>
        </w:rPr>
        <w:t xml:space="preserve"> </w:t>
      </w:r>
      <w:r w:rsidRPr="000144A1">
        <w:rPr>
          <w:rFonts w:eastAsia="ヒラギノ角ゴ Pro W3" w:cs="Times New Roman"/>
          <w:color w:val="000000"/>
        </w:rPr>
        <w:t>record</w:t>
      </w:r>
      <w:proofErr w:type="gramEnd"/>
      <w:r w:rsidRPr="000144A1">
        <w:rPr>
          <w:rFonts w:eastAsia="ヒラギノ角ゴ Pro W3" w:cs="Times New Roman"/>
          <w:color w:val="000000"/>
        </w:rPr>
        <w:t xml:space="preserve"> and report on the attendance, progress, development and attainment of students and to keep such records as are required.</w:t>
      </w:r>
    </w:p>
    <w:p w14:paraId="0482103E"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provide, or contribute to, oral and written assessments, reports and references relating to individual students and groups of students.</w:t>
      </w:r>
    </w:p>
    <w:p w14:paraId="0CB5DE43"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ensure that ICT, Literacy, Numeracy and Academy subject specialism(s) are reflected in the teaching/learning experience of students.</w:t>
      </w:r>
    </w:p>
    <w:p w14:paraId="381C6B9C"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undertake a designated programme of teaching.</w:t>
      </w:r>
    </w:p>
    <w:p w14:paraId="35590D26"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 xml:space="preserve">To ensure a high quality learning experience for students </w:t>
      </w:r>
      <w:proofErr w:type="gramStart"/>
      <w:r w:rsidRPr="000144A1">
        <w:rPr>
          <w:rFonts w:eastAsia="ヒラギノ角ゴ Pro W3" w:cs="Times New Roman"/>
          <w:color w:val="000000"/>
        </w:rPr>
        <w:t>which meets internal and external quality standards.</w:t>
      </w:r>
      <w:proofErr w:type="gramEnd"/>
    </w:p>
    <w:p w14:paraId="345A3D9A"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prepare and update subject materials.</w:t>
      </w:r>
    </w:p>
    <w:p w14:paraId="04FA0BC6"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use a variety of delivery methods that will stimulate learning appropriate to student needs and demands of the syllabus.</w:t>
      </w:r>
    </w:p>
    <w:p w14:paraId="07A261B5"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maintain discipline in accordance with the Academy’s procedures and to encourage good practice with regard to punctuality, behaviour, standards of work and homework.</w:t>
      </w:r>
    </w:p>
    <w:p w14:paraId="7B8B07C2"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undertake assessment of students as requested by external examination bodies, the subject area and Academy procedures.</w:t>
      </w:r>
    </w:p>
    <w:p w14:paraId="1FB5A7B9" w14:textId="77777777" w:rsidR="00C325AB" w:rsidRPr="000144A1" w:rsidRDefault="00C325AB" w:rsidP="00C325AB">
      <w:pPr>
        <w:numPr>
          <w:ilvl w:val="0"/>
          <w:numId w:val="10"/>
        </w:numPr>
        <w:spacing w:after="0" w:line="240" w:lineRule="auto"/>
        <w:rPr>
          <w:rFonts w:eastAsia="ヒラギノ角ゴ Pro W3" w:cs="Times New Roman"/>
          <w:color w:val="000000"/>
        </w:rPr>
      </w:pPr>
      <w:r w:rsidRPr="000144A1">
        <w:rPr>
          <w:rFonts w:eastAsia="ヒラギノ角ゴ Pro W3" w:cs="Times New Roman"/>
          <w:color w:val="000000"/>
        </w:rPr>
        <w:t>To mark, grade and give written/verbal and diagnostic feedback as required.</w:t>
      </w:r>
    </w:p>
    <w:p w14:paraId="16F01CA2" w14:textId="77777777" w:rsidR="00AE3233" w:rsidRPr="00242D92" w:rsidRDefault="00AE3233" w:rsidP="00AE3233">
      <w:pPr>
        <w:rPr>
          <w:rFonts w:eastAsia="ヒラギノ角ゴ Pro W3" w:cs="Times New Roman"/>
          <w:color w:val="000000"/>
        </w:rPr>
      </w:pPr>
    </w:p>
    <w:p w14:paraId="14871DB7"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t>Other Duties</w:t>
      </w:r>
    </w:p>
    <w:p w14:paraId="1E8BA510"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continue personal development as agreed at appraisal.</w:t>
      </w:r>
    </w:p>
    <w:p w14:paraId="6E481766"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engage actively in the performance review process.</w:t>
      </w:r>
    </w:p>
    <w:p w14:paraId="5EB693EC"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address the appraisal targets set by the line manager each Autumn Term.</w:t>
      </w:r>
    </w:p>
    <w:p w14:paraId="1D55A5EB" w14:textId="77777777" w:rsidR="00C325AB" w:rsidRPr="002241FD"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undertake any other duty as specified by School Tea</w:t>
      </w:r>
      <w:r>
        <w:rPr>
          <w:rFonts w:eastAsia="ヒラギノ角ゴ Pro W3" w:cs="Times New Roman"/>
          <w:color w:val="000000"/>
        </w:rPr>
        <w:t xml:space="preserve">chers’ Pay and Conditions Body </w:t>
      </w:r>
      <w:r w:rsidRPr="002241FD">
        <w:rPr>
          <w:rFonts w:eastAsia="ヒラギノ角ゴ Pro W3" w:cs="Times New Roman"/>
          <w:color w:val="000000"/>
        </w:rPr>
        <w:t>(STPCB) not mentioned in the above.</w:t>
      </w:r>
    </w:p>
    <w:p w14:paraId="79CAF266" w14:textId="77777777" w:rsidR="00C325AB" w:rsidRPr="000144A1"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play a full part in the life of the Academy community, to support its distinctive aim and ethos and to encourage staff and students to follow this example.</w:t>
      </w:r>
    </w:p>
    <w:p w14:paraId="79C21E93"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support the Academy in meeting its legal requirements for worship.</w:t>
      </w:r>
    </w:p>
    <w:p w14:paraId="271BE06B"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promote actively the Academy’s corporate policies.</w:t>
      </w:r>
    </w:p>
    <w:p w14:paraId="737D3BD0" w14:textId="77777777" w:rsidR="00C325AB" w:rsidRPr="000144A1" w:rsidRDefault="00C325AB" w:rsidP="00C325AB">
      <w:pPr>
        <w:numPr>
          <w:ilvl w:val="0"/>
          <w:numId w:val="11"/>
        </w:numPr>
        <w:tabs>
          <w:tab w:val="clear" w:pos="720"/>
          <w:tab w:val="num" w:pos="360"/>
        </w:tabs>
        <w:spacing w:after="0" w:line="240" w:lineRule="auto"/>
        <w:ind w:left="360"/>
        <w:rPr>
          <w:rFonts w:eastAsia="ヒラギノ角ゴ Pro W3" w:cs="Times New Roman"/>
          <w:color w:val="000000"/>
        </w:rPr>
      </w:pPr>
      <w:r w:rsidRPr="000144A1">
        <w:rPr>
          <w:rFonts w:eastAsia="ヒラギノ角ゴ Pro W3" w:cs="Times New Roman"/>
          <w:color w:val="000000"/>
        </w:rPr>
        <w:t>To comply with the Academy’s Health and Safety policy and undertake risk assessments as appropriate.</w:t>
      </w:r>
    </w:p>
    <w:p w14:paraId="266C9DB0"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show a record of excellent attendance and punctuality.</w:t>
      </w:r>
    </w:p>
    <w:p w14:paraId="2FEA3DFB" w14:textId="77777777" w:rsidR="00C325AB" w:rsidRPr="000144A1" w:rsidRDefault="00C325AB" w:rsidP="00C325AB">
      <w:pPr>
        <w:numPr>
          <w:ilvl w:val="0"/>
          <w:numId w:val="11"/>
        </w:numPr>
        <w:tabs>
          <w:tab w:val="clear" w:pos="720"/>
          <w:tab w:val="num" w:pos="-36"/>
        </w:tabs>
        <w:spacing w:after="0" w:line="240" w:lineRule="auto"/>
        <w:ind w:left="360"/>
        <w:rPr>
          <w:rFonts w:eastAsia="ヒラギノ角ゴ Pro W3" w:cs="Times New Roman"/>
          <w:color w:val="000000"/>
        </w:rPr>
      </w:pPr>
      <w:r w:rsidRPr="000144A1">
        <w:rPr>
          <w:rFonts w:eastAsia="ヒラギノ角ゴ Pro W3" w:cs="Times New Roman"/>
          <w:color w:val="000000"/>
        </w:rPr>
        <w:t>To adhere to the Academy’s Dress Code.</w:t>
      </w:r>
    </w:p>
    <w:p w14:paraId="4858A63E" w14:textId="77777777" w:rsidR="00AE3233" w:rsidRPr="00242D92" w:rsidRDefault="00AE3233" w:rsidP="00AE3233">
      <w:pPr>
        <w:rPr>
          <w:rFonts w:eastAsia="ヒラギノ角ゴ Pro W3" w:cs="Times New Roman"/>
          <w:color w:val="000000"/>
        </w:rPr>
      </w:pPr>
    </w:p>
    <w:p w14:paraId="0BEE6D1F" w14:textId="77777777" w:rsidR="00F06316" w:rsidRDefault="00F06316">
      <w:pPr>
        <w:rPr>
          <w:rFonts w:eastAsia="ヒラギノ角ゴ Pro W3" w:cs="Times New Roman"/>
          <w:color w:val="000000"/>
        </w:rPr>
      </w:pPr>
      <w:r>
        <w:rPr>
          <w:rFonts w:eastAsia="ヒラギノ角ゴ Pro W3" w:cs="Times New Roman"/>
          <w:color w:val="000000"/>
        </w:rPr>
        <w:br w:type="page"/>
      </w:r>
    </w:p>
    <w:p w14:paraId="54DCF482" w14:textId="77777777" w:rsidR="00AE3233" w:rsidRPr="00F06316" w:rsidRDefault="00AE3233" w:rsidP="00F06316">
      <w:pPr>
        <w:spacing w:after="240" w:line="240" w:lineRule="auto"/>
        <w:rPr>
          <w:rFonts w:ascii="Calibri" w:eastAsia="MS Mincho" w:hAnsi="Calibri" w:cs="Times New Roman"/>
          <w:b/>
          <w:color w:val="002060"/>
          <w:sz w:val="32"/>
          <w:szCs w:val="24"/>
        </w:rPr>
      </w:pPr>
      <w:r w:rsidRPr="00F06316">
        <w:rPr>
          <w:rFonts w:ascii="Calibri" w:eastAsia="MS Mincho" w:hAnsi="Calibri" w:cs="Times New Roman"/>
          <w:b/>
          <w:color w:val="002060"/>
          <w:sz w:val="32"/>
          <w:szCs w:val="24"/>
        </w:rPr>
        <w:lastRenderedPageBreak/>
        <w:t>General</w:t>
      </w:r>
    </w:p>
    <w:p w14:paraId="3B9D0C8C" w14:textId="77777777" w:rsidR="00AE3233" w:rsidRPr="00242D92" w:rsidRDefault="00AE3233" w:rsidP="00AE3233">
      <w:pPr>
        <w:rPr>
          <w:rFonts w:eastAsia="ヒラギノ角ゴ Pro W3" w:cs="Times New Roman"/>
          <w:color w:val="000000"/>
        </w:rPr>
      </w:pPr>
      <w:r w:rsidRPr="00242D92">
        <w:rPr>
          <w:rFonts w:eastAsia="ヒラギノ角ゴ Pro W3" w:cs="Times New Roman"/>
          <w:color w:val="000000"/>
        </w:rPr>
        <w:t>Employees will be expected to comply with any reasonable request from a manager to undertake work of a similar level that is not specified in this job description.</w:t>
      </w:r>
    </w:p>
    <w:p w14:paraId="12F7313A" w14:textId="77777777" w:rsidR="00AE3233" w:rsidRPr="00242D92" w:rsidRDefault="00AE3233" w:rsidP="00AE3233">
      <w:pPr>
        <w:rPr>
          <w:rFonts w:eastAsia="ヒラギノ角ゴ Pro W3" w:cs="Times New Roman"/>
          <w:color w:val="000000"/>
        </w:rPr>
      </w:pPr>
      <w:r w:rsidRPr="00242D92">
        <w:rPr>
          <w:rFonts w:eastAsia="ヒラギノ角ゴ Pro W3" w:cs="Times New Roman"/>
          <w:color w:val="000000"/>
        </w:rPr>
        <w:t>Employees are expected to be courteous to colleagues and provide a welcoming environment to visitors and telephone callers.</w:t>
      </w:r>
    </w:p>
    <w:p w14:paraId="302833CC" w14:textId="77777777" w:rsidR="00AE3233" w:rsidRDefault="00AE3233" w:rsidP="00AE3233">
      <w:pPr>
        <w:rPr>
          <w:rFonts w:eastAsia="ヒラギノ角ゴ Pro W3" w:cs="Times New Roman"/>
          <w:color w:val="000000"/>
        </w:rPr>
      </w:pPr>
      <w:r w:rsidRPr="00242D92">
        <w:rPr>
          <w:rFonts w:eastAsia="ヒラギノ角ゴ Pro W3" w:cs="Times New Roman"/>
          <w:color w:val="00000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157D5A8" w14:textId="77777777" w:rsidR="00AE3233" w:rsidRDefault="00AE3233" w:rsidP="00AE3233">
      <w:pPr>
        <w:rPr>
          <w:rFonts w:cstheme="minorHAnsi"/>
          <w:b/>
          <w:color w:val="00B0F0"/>
          <w:sz w:val="24"/>
          <w:szCs w:val="24"/>
        </w:rPr>
      </w:pPr>
      <w:r>
        <w:rPr>
          <w:rFonts w:cstheme="minorHAnsi"/>
          <w:b/>
          <w:color w:val="00B0F0"/>
          <w:sz w:val="24"/>
          <w:szCs w:val="24"/>
        </w:rPr>
        <w:t>Conditions of Service</w:t>
      </w:r>
    </w:p>
    <w:p w14:paraId="71AC3883" w14:textId="77777777" w:rsidR="00AE3233" w:rsidRDefault="00AE3233" w:rsidP="00AE3233">
      <w:pPr>
        <w:rPr>
          <w:rFonts w:cstheme="minorHAnsi"/>
          <w:color w:val="00B0F0"/>
        </w:rPr>
      </w:pPr>
      <w:proofErr w:type="gramStart"/>
      <w:r>
        <w:rPr>
          <w:rFonts w:cstheme="minorHAnsi"/>
        </w:rPr>
        <w:t>Governed by the National Agreement on Teachers Pay and Conditions, supplemented by local conditions as agreed by the AAT.</w:t>
      </w:r>
      <w:proofErr w:type="gramEnd"/>
    </w:p>
    <w:p w14:paraId="7700F96A" w14:textId="77777777" w:rsidR="00AE3233" w:rsidRDefault="00AE3233" w:rsidP="00AE3233">
      <w:pPr>
        <w:rPr>
          <w:rFonts w:cstheme="minorHAnsi"/>
          <w:b/>
          <w:color w:val="00B0F0"/>
          <w:sz w:val="24"/>
          <w:szCs w:val="24"/>
        </w:rPr>
      </w:pPr>
      <w:r>
        <w:rPr>
          <w:rFonts w:cstheme="minorHAnsi"/>
          <w:b/>
          <w:color w:val="00B0F0"/>
          <w:sz w:val="24"/>
          <w:szCs w:val="24"/>
        </w:rPr>
        <w:t>Special Conditions of Service</w:t>
      </w:r>
    </w:p>
    <w:p w14:paraId="7B6D5336" w14:textId="77777777" w:rsidR="00AE3233" w:rsidRDefault="00AE3233" w:rsidP="00AE3233">
      <w:pPr>
        <w:rPr>
          <w:rFonts w:cstheme="minorHAnsi"/>
          <w:color w:val="00B0F0"/>
        </w:rPr>
      </w:pPr>
      <w:r>
        <w:rPr>
          <w:rFonts w:cstheme="minorHAnsi"/>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2C1E3AA0" w14:textId="77777777" w:rsidR="00AE3233" w:rsidRDefault="00AE3233" w:rsidP="00AE3233">
      <w:pPr>
        <w:rPr>
          <w:rFonts w:cstheme="minorHAnsi"/>
          <w:color w:val="00B0F0"/>
        </w:rPr>
      </w:pPr>
      <w:r>
        <w:rPr>
          <w:rFonts w:cstheme="minorHAnsi"/>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1EBBD748" w14:textId="77777777" w:rsidR="00AE3233" w:rsidRDefault="00AE3233" w:rsidP="00AE3233">
      <w:pPr>
        <w:rPr>
          <w:rFonts w:cstheme="minorHAnsi"/>
          <w:b/>
          <w:color w:val="00B0F0"/>
        </w:rPr>
      </w:pPr>
      <w:r>
        <w:rPr>
          <w:rFonts w:cstheme="minorHAnsi"/>
          <w:b/>
          <w:color w:val="00B0F0"/>
        </w:rPr>
        <w:t>Equal Opportunity</w:t>
      </w:r>
    </w:p>
    <w:p w14:paraId="273E9FC1" w14:textId="77777777" w:rsidR="00AE3233" w:rsidRDefault="00AE3233" w:rsidP="00AE3233">
      <w:pPr>
        <w:rPr>
          <w:rFonts w:cstheme="minorHAnsi"/>
          <w:color w:val="00B0F0"/>
        </w:rPr>
      </w:pPr>
      <w:r>
        <w:rPr>
          <w:rFonts w:cstheme="minorHAnsi"/>
        </w:rPr>
        <w:t>The post holder will be expected to carry out all duties in the context of and in compliance with the academy’s Equal Opportunities Policies.</w:t>
      </w:r>
    </w:p>
    <w:p w14:paraId="2883643D" w14:textId="77777777" w:rsidR="00AE3233" w:rsidRDefault="00AE3233" w:rsidP="00AE3233">
      <w:pPr>
        <w:rPr>
          <w:rFonts w:cstheme="minorHAnsi"/>
        </w:rPr>
      </w:pPr>
      <w:r>
        <w:rPr>
          <w:rFonts w:cstheme="minorHAnsi"/>
        </w:rPr>
        <w:t>This job description will be reviewed at regular intervals and is subject to change as the needs of the academy evolve.</w:t>
      </w:r>
    </w:p>
    <w:p w14:paraId="53A949AE" w14:textId="77777777" w:rsidR="00AE3233" w:rsidRDefault="00AE3233" w:rsidP="00AE3233">
      <w:pPr>
        <w:jc w:val="both"/>
        <w:rPr>
          <w:rFonts w:cstheme="minorHAnsi"/>
          <w:color w:val="ED7D31" w:themeColor="accent2"/>
          <w:sz w:val="24"/>
          <w:szCs w:val="24"/>
        </w:rPr>
      </w:pPr>
    </w:p>
    <w:p w14:paraId="207C8A07" w14:textId="77777777" w:rsidR="00AE3233" w:rsidRDefault="00AE3233" w:rsidP="00AE3233">
      <w:pPr>
        <w:jc w:val="both"/>
        <w:rPr>
          <w:rFonts w:cstheme="minorHAnsi"/>
          <w:color w:val="ED7D31" w:themeColor="accent2"/>
          <w:sz w:val="24"/>
          <w:szCs w:val="24"/>
        </w:rPr>
      </w:pPr>
    </w:p>
    <w:p w14:paraId="64C80502" w14:textId="77777777" w:rsidR="00AE3233" w:rsidRDefault="00AE3233" w:rsidP="00AE3233">
      <w:pPr>
        <w:jc w:val="both"/>
        <w:rPr>
          <w:rFonts w:cstheme="minorHAnsi"/>
          <w:color w:val="ED7D31" w:themeColor="accent2"/>
          <w:sz w:val="24"/>
          <w:szCs w:val="24"/>
        </w:rPr>
      </w:pPr>
    </w:p>
    <w:p w14:paraId="68750F17" w14:textId="77777777" w:rsidR="00AE3233" w:rsidRDefault="00AE3233" w:rsidP="00AE3233">
      <w:pPr>
        <w:tabs>
          <w:tab w:val="left" w:pos="1997"/>
        </w:tabs>
        <w:jc w:val="both"/>
        <w:rPr>
          <w:rFonts w:cstheme="minorHAnsi"/>
          <w:b/>
          <w:color w:val="00B0F0"/>
          <w:sz w:val="28"/>
          <w:szCs w:val="28"/>
          <w:highlight w:val="yellow"/>
        </w:rPr>
      </w:pPr>
      <w:r>
        <w:rPr>
          <w:rFonts w:cstheme="minorHAnsi"/>
          <w:color w:val="ED7D31" w:themeColor="accent2"/>
          <w:sz w:val="24"/>
          <w:szCs w:val="24"/>
        </w:rPr>
        <w:br w:type="page"/>
      </w:r>
    </w:p>
    <w:p w14:paraId="6DD0DEBD" w14:textId="61C6188F" w:rsidR="00AE3233" w:rsidRPr="004B6936" w:rsidRDefault="004B6936" w:rsidP="004B6936">
      <w:pPr>
        <w:spacing w:after="240" w:line="240" w:lineRule="auto"/>
        <w:rPr>
          <w:rFonts w:ascii="Calibri" w:eastAsia="MS Mincho" w:hAnsi="Calibri" w:cs="Times New Roman"/>
          <w:b/>
          <w:color w:val="002060"/>
          <w:sz w:val="32"/>
          <w:szCs w:val="24"/>
        </w:rPr>
      </w:pPr>
      <w:r w:rsidRPr="004B6936">
        <w:rPr>
          <w:rFonts w:ascii="Calibri" w:eastAsia="MS Mincho" w:hAnsi="Calibri" w:cs="Times New Roman"/>
          <w:b/>
          <w:color w:val="002060"/>
          <w:sz w:val="32"/>
          <w:szCs w:val="24"/>
        </w:rPr>
        <w:lastRenderedPageBreak/>
        <w:t xml:space="preserve">Person Specification: </w:t>
      </w:r>
      <w:r w:rsidR="00D60A27">
        <w:rPr>
          <w:rFonts w:ascii="Calibri" w:eastAsia="MS Mincho" w:hAnsi="Calibri" w:cs="Times New Roman"/>
          <w:b/>
          <w:color w:val="002060"/>
          <w:sz w:val="32"/>
          <w:szCs w:val="24"/>
        </w:rPr>
        <w:t>Teacher</w:t>
      </w:r>
      <w:r w:rsidR="00AE3233" w:rsidRPr="004B6936">
        <w:rPr>
          <w:rFonts w:ascii="Calibri" w:eastAsia="MS Mincho" w:hAnsi="Calibri" w:cs="Times New Roman"/>
          <w:b/>
          <w:color w:val="002060"/>
          <w:sz w:val="32"/>
          <w:szCs w:val="24"/>
        </w:rPr>
        <w:tab/>
      </w:r>
    </w:p>
    <w:p w14:paraId="00FDDC65" w14:textId="77777777" w:rsidR="00AE3233" w:rsidRDefault="00F06316" w:rsidP="00AE3233">
      <w:pPr>
        <w:pStyle w:val="FreeForm"/>
        <w:rPr>
          <w:rFonts w:asciiTheme="minorHAnsi" w:hAnsiTheme="minorHAnsi"/>
          <w:sz w:val="20"/>
        </w:rPr>
      </w:pPr>
      <w:r>
        <w:rPr>
          <w:rFonts w:asciiTheme="minorHAnsi" w:hAnsiTheme="minorHAnsi"/>
          <w:sz w:val="20"/>
        </w:rPr>
        <w:t>Assessed by application (A</w:t>
      </w:r>
      <w:proofErr w:type="gramStart"/>
      <w:r>
        <w:rPr>
          <w:rFonts w:asciiTheme="minorHAnsi" w:hAnsiTheme="minorHAnsi"/>
          <w:sz w:val="20"/>
        </w:rPr>
        <w:t>)</w:t>
      </w:r>
      <w:proofErr w:type="gramEnd"/>
      <w:r>
        <w:rPr>
          <w:rFonts w:asciiTheme="minorHAnsi" w:hAnsiTheme="minorHAnsi"/>
          <w:sz w:val="20"/>
        </w:rPr>
        <w:br/>
      </w:r>
      <w:r w:rsidR="00AE3233">
        <w:rPr>
          <w:rFonts w:asciiTheme="minorHAnsi" w:hAnsiTheme="minorHAnsi"/>
          <w:sz w:val="20"/>
        </w:rPr>
        <w:t>Assessed by the recruitment process (R)</w:t>
      </w:r>
    </w:p>
    <w:p w14:paraId="25FCB92D" w14:textId="77777777" w:rsidR="00AE3233" w:rsidRDefault="00AE3233" w:rsidP="00AE3233">
      <w:pPr>
        <w:pStyle w:val="FreeForm"/>
        <w:rPr>
          <w:rFonts w:asciiTheme="minorHAnsi" w:hAnsiTheme="minorHAnsi"/>
          <w:sz w:val="20"/>
        </w:rPr>
      </w:pPr>
    </w:p>
    <w:tbl>
      <w:tblPr>
        <w:tblW w:w="10458" w:type="dxa"/>
        <w:tblInd w:w="-10" w:type="dxa"/>
        <w:shd w:val="clear" w:color="auto" w:fill="FFFFFF"/>
        <w:tblLayout w:type="fixed"/>
        <w:tblLook w:val="0000" w:firstRow="0" w:lastRow="0" w:firstColumn="0" w:lastColumn="0" w:noHBand="0" w:noVBand="0"/>
      </w:tblPr>
      <w:tblGrid>
        <w:gridCol w:w="7931"/>
        <w:gridCol w:w="1251"/>
        <w:gridCol w:w="1276"/>
      </w:tblGrid>
      <w:tr w:rsidR="004B6936" w:rsidRPr="004B6936" w14:paraId="3C85FA8C" w14:textId="77777777" w:rsidTr="004F6CE4">
        <w:trPr>
          <w:cantSplit/>
          <w:trHeight w:val="380"/>
          <w:tblHeader/>
        </w:trPr>
        <w:tc>
          <w:tcPr>
            <w:tcW w:w="7931" w:type="dxa"/>
            <w:shd w:val="clear" w:color="auto" w:fill="B0B3B2"/>
            <w:tcMar>
              <w:top w:w="100" w:type="dxa"/>
              <w:left w:w="100" w:type="dxa"/>
              <w:bottom w:w="100" w:type="dxa"/>
              <w:right w:w="100" w:type="dxa"/>
            </w:tcMar>
          </w:tcPr>
          <w:p w14:paraId="6B58CCD0" w14:textId="77777777" w:rsidR="00AE3233" w:rsidRPr="004B6936" w:rsidRDefault="00AE3233" w:rsidP="004B693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rPr>
                <w:rFonts w:asciiTheme="minorHAnsi" w:hAnsiTheme="minorHAnsi"/>
                <w:color w:val="002060"/>
              </w:rPr>
            </w:pPr>
            <w:r w:rsidRPr="004B6936">
              <w:rPr>
                <w:rFonts w:asciiTheme="minorHAnsi" w:hAnsiTheme="minorHAnsi"/>
                <w:color w:val="002060"/>
              </w:rPr>
              <w:t>Criteria</w:t>
            </w:r>
          </w:p>
        </w:tc>
        <w:tc>
          <w:tcPr>
            <w:tcW w:w="1251" w:type="dxa"/>
            <w:shd w:val="clear" w:color="auto" w:fill="B0B3B2"/>
            <w:tcMar>
              <w:top w:w="100" w:type="dxa"/>
              <w:left w:w="100" w:type="dxa"/>
              <w:bottom w:w="100" w:type="dxa"/>
              <w:right w:w="100" w:type="dxa"/>
            </w:tcMar>
          </w:tcPr>
          <w:p w14:paraId="48B62842" w14:textId="77777777" w:rsidR="00AE3233" w:rsidRPr="004B6936" w:rsidRDefault="00AE3233"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002060"/>
              </w:rPr>
            </w:pPr>
            <w:r w:rsidRPr="004B6936">
              <w:rPr>
                <w:rFonts w:asciiTheme="minorHAnsi" w:hAnsiTheme="minorHAnsi"/>
                <w:color w:val="002060"/>
              </w:rPr>
              <w:t>Essential</w:t>
            </w:r>
          </w:p>
        </w:tc>
        <w:tc>
          <w:tcPr>
            <w:tcW w:w="1276" w:type="dxa"/>
            <w:shd w:val="clear" w:color="auto" w:fill="B0B3B2"/>
            <w:tcMar>
              <w:top w:w="100" w:type="dxa"/>
              <w:left w:w="100" w:type="dxa"/>
              <w:bottom w:w="100" w:type="dxa"/>
              <w:right w:w="100" w:type="dxa"/>
            </w:tcMar>
          </w:tcPr>
          <w:p w14:paraId="0F33425F" w14:textId="77777777" w:rsidR="00AE3233" w:rsidRPr="004B6936" w:rsidRDefault="00AE3233"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spacing w:before="0"/>
              <w:jc w:val="center"/>
              <w:rPr>
                <w:rFonts w:asciiTheme="minorHAnsi" w:hAnsiTheme="minorHAnsi"/>
                <w:color w:val="002060"/>
              </w:rPr>
            </w:pPr>
            <w:r w:rsidRPr="004B6936">
              <w:rPr>
                <w:rFonts w:asciiTheme="minorHAnsi" w:hAnsiTheme="minorHAnsi"/>
                <w:color w:val="002060"/>
              </w:rPr>
              <w:t>Desirable</w:t>
            </w:r>
          </w:p>
        </w:tc>
      </w:tr>
      <w:tr w:rsidR="004F6CE4" w:rsidRPr="00D853C7" w14:paraId="19CCCD9E" w14:textId="77777777" w:rsidTr="00D853C7">
        <w:trPr>
          <w:cantSplit/>
          <w:trHeight w:val="79"/>
          <w:tblHeader/>
        </w:trPr>
        <w:tc>
          <w:tcPr>
            <w:tcW w:w="7931" w:type="dxa"/>
            <w:shd w:val="clear" w:color="auto" w:fill="auto"/>
            <w:tcMar>
              <w:top w:w="100" w:type="dxa"/>
              <w:left w:w="100" w:type="dxa"/>
              <w:bottom w:w="100" w:type="dxa"/>
              <w:right w:w="100" w:type="dxa"/>
            </w:tcMar>
          </w:tcPr>
          <w:p w14:paraId="7AE9A3FF" w14:textId="77777777" w:rsidR="004F6CE4" w:rsidRPr="00D853C7" w:rsidRDefault="004F6CE4" w:rsidP="004B6936">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rPr>
                <w:rFonts w:asciiTheme="minorHAnsi" w:hAnsiTheme="minorHAnsi"/>
                <w:color w:val="002060"/>
                <w:sz w:val="2"/>
              </w:rPr>
            </w:pPr>
          </w:p>
        </w:tc>
        <w:tc>
          <w:tcPr>
            <w:tcW w:w="1251" w:type="dxa"/>
            <w:shd w:val="clear" w:color="auto" w:fill="auto"/>
            <w:tcMar>
              <w:top w:w="100" w:type="dxa"/>
              <w:left w:w="100" w:type="dxa"/>
              <w:bottom w:w="100" w:type="dxa"/>
              <w:right w:w="100" w:type="dxa"/>
            </w:tcMar>
          </w:tcPr>
          <w:p w14:paraId="7045775A" w14:textId="77777777" w:rsidR="004F6CE4" w:rsidRPr="00D853C7" w:rsidRDefault="004F6CE4"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002060"/>
                <w:sz w:val="2"/>
              </w:rPr>
            </w:pPr>
          </w:p>
        </w:tc>
        <w:tc>
          <w:tcPr>
            <w:tcW w:w="1276" w:type="dxa"/>
            <w:shd w:val="clear" w:color="auto" w:fill="auto"/>
            <w:tcMar>
              <w:top w:w="100" w:type="dxa"/>
              <w:left w:w="100" w:type="dxa"/>
              <w:bottom w:w="100" w:type="dxa"/>
              <w:right w:w="100" w:type="dxa"/>
            </w:tcMar>
          </w:tcPr>
          <w:p w14:paraId="3400B281" w14:textId="77777777" w:rsidR="004F6CE4" w:rsidRPr="00D853C7" w:rsidRDefault="004F6CE4" w:rsidP="004B6936">
            <w:pPr>
              <w:pStyle w:val="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spacing w:before="0"/>
              <w:jc w:val="center"/>
              <w:rPr>
                <w:rFonts w:asciiTheme="minorHAnsi" w:hAnsiTheme="minorHAnsi"/>
                <w:color w:val="002060"/>
                <w:sz w:val="2"/>
              </w:rPr>
            </w:pPr>
          </w:p>
        </w:tc>
      </w:tr>
      <w:tr w:rsidR="004F6CE4" w:rsidRPr="004F6CE4" w14:paraId="453E5E62" w14:textId="77777777" w:rsidTr="004F6CE4">
        <w:trPr>
          <w:cantSplit/>
          <w:trHeight w:val="328"/>
        </w:trPr>
        <w:tc>
          <w:tcPr>
            <w:tcW w:w="10458" w:type="dxa"/>
            <w:gridSpan w:val="3"/>
            <w:shd w:val="clear" w:color="auto" w:fill="E6E6E6"/>
            <w:tcMar>
              <w:top w:w="100" w:type="dxa"/>
              <w:left w:w="100" w:type="dxa"/>
              <w:bottom w:w="100" w:type="dxa"/>
              <w:right w:w="100" w:type="dxa"/>
            </w:tcMar>
          </w:tcPr>
          <w:p w14:paraId="60F8D633" w14:textId="77777777" w:rsidR="00AE3233" w:rsidRPr="004F6CE4" w:rsidRDefault="00AE3233" w:rsidP="004F6CE4">
            <w:pPr>
              <w:pStyle w:val="FreeForm"/>
              <w:spacing w:after="120"/>
              <w:rPr>
                <w:rFonts w:asciiTheme="minorHAnsi" w:hAnsiTheme="minorHAnsi"/>
                <w:b/>
                <w:color w:val="002060"/>
                <w:szCs w:val="22"/>
              </w:rPr>
            </w:pPr>
            <w:r w:rsidRPr="004F6CE4">
              <w:rPr>
                <w:rFonts w:asciiTheme="minorHAnsi" w:hAnsiTheme="minorHAnsi"/>
                <w:b/>
                <w:color w:val="002060"/>
                <w:szCs w:val="22"/>
              </w:rPr>
              <w:t>Knowledge and Qualifications</w:t>
            </w:r>
          </w:p>
        </w:tc>
      </w:tr>
      <w:tr w:rsidR="00AE3233" w:rsidRPr="004B6936" w14:paraId="7E6B5AF6" w14:textId="77777777" w:rsidTr="004F6CE4">
        <w:trPr>
          <w:cantSplit/>
          <w:trHeight w:val="248"/>
        </w:trPr>
        <w:tc>
          <w:tcPr>
            <w:tcW w:w="7931" w:type="dxa"/>
            <w:shd w:val="clear" w:color="auto" w:fill="FFFFFF"/>
            <w:tcMar>
              <w:top w:w="100" w:type="dxa"/>
              <w:left w:w="100" w:type="dxa"/>
              <w:bottom w:w="100" w:type="dxa"/>
              <w:right w:w="100" w:type="dxa"/>
            </w:tcMar>
          </w:tcPr>
          <w:p w14:paraId="04B7B91C"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Degree or equivalent</w:t>
            </w:r>
          </w:p>
        </w:tc>
        <w:tc>
          <w:tcPr>
            <w:tcW w:w="1251" w:type="dxa"/>
            <w:shd w:val="clear" w:color="auto" w:fill="FFFFFF"/>
            <w:tcMar>
              <w:top w:w="100" w:type="dxa"/>
              <w:left w:w="100" w:type="dxa"/>
              <w:bottom w:w="100" w:type="dxa"/>
              <w:right w:w="100" w:type="dxa"/>
            </w:tcMar>
          </w:tcPr>
          <w:p w14:paraId="1745230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w:t>
            </w:r>
          </w:p>
        </w:tc>
        <w:tc>
          <w:tcPr>
            <w:tcW w:w="1276" w:type="dxa"/>
            <w:shd w:val="clear" w:color="auto" w:fill="FFFFFF"/>
            <w:tcMar>
              <w:top w:w="100" w:type="dxa"/>
              <w:left w:w="100" w:type="dxa"/>
              <w:bottom w:w="100" w:type="dxa"/>
              <w:right w:w="100" w:type="dxa"/>
            </w:tcMar>
          </w:tcPr>
          <w:p w14:paraId="525E157E"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108E73A1" w14:textId="77777777" w:rsidTr="004F6CE4">
        <w:trPr>
          <w:cantSplit/>
          <w:trHeight w:val="372"/>
        </w:trPr>
        <w:tc>
          <w:tcPr>
            <w:tcW w:w="7931" w:type="dxa"/>
            <w:shd w:val="clear" w:color="auto" w:fill="FFFFFF"/>
            <w:tcMar>
              <w:top w:w="100" w:type="dxa"/>
              <w:left w:w="100" w:type="dxa"/>
              <w:bottom w:w="100" w:type="dxa"/>
              <w:right w:w="100" w:type="dxa"/>
            </w:tcMar>
          </w:tcPr>
          <w:p w14:paraId="778D878D"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Qualified Teacher Status</w:t>
            </w:r>
          </w:p>
        </w:tc>
        <w:tc>
          <w:tcPr>
            <w:tcW w:w="1251" w:type="dxa"/>
            <w:shd w:val="clear" w:color="auto" w:fill="FFFFFF"/>
            <w:tcMar>
              <w:top w:w="100" w:type="dxa"/>
              <w:left w:w="100" w:type="dxa"/>
              <w:bottom w:w="100" w:type="dxa"/>
              <w:right w:w="100" w:type="dxa"/>
            </w:tcMar>
          </w:tcPr>
          <w:p w14:paraId="0B96138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w:t>
            </w:r>
          </w:p>
        </w:tc>
        <w:tc>
          <w:tcPr>
            <w:tcW w:w="1276" w:type="dxa"/>
            <w:shd w:val="clear" w:color="auto" w:fill="FFFFFF"/>
            <w:tcMar>
              <w:top w:w="100" w:type="dxa"/>
              <w:left w:w="100" w:type="dxa"/>
              <w:bottom w:w="100" w:type="dxa"/>
              <w:right w:w="100" w:type="dxa"/>
            </w:tcMar>
          </w:tcPr>
          <w:p w14:paraId="1778CE49"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F6CE4" w14:paraId="68A37061" w14:textId="77777777" w:rsidTr="004F6CE4">
        <w:trPr>
          <w:cantSplit/>
          <w:trHeight w:val="360"/>
        </w:trPr>
        <w:tc>
          <w:tcPr>
            <w:tcW w:w="10458" w:type="dxa"/>
            <w:gridSpan w:val="3"/>
            <w:shd w:val="clear" w:color="auto" w:fill="E6E6E6"/>
            <w:tcMar>
              <w:top w:w="100" w:type="dxa"/>
              <w:left w:w="100" w:type="dxa"/>
              <w:bottom w:w="100" w:type="dxa"/>
              <w:right w:w="100" w:type="dxa"/>
            </w:tcMar>
          </w:tcPr>
          <w:p w14:paraId="43F6A84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Professional Experience</w:t>
            </w:r>
          </w:p>
        </w:tc>
      </w:tr>
      <w:tr w:rsidR="00AE3233" w14:paraId="44735518" w14:textId="77777777" w:rsidTr="004F6CE4">
        <w:trPr>
          <w:cantSplit/>
          <w:trHeight w:val="333"/>
        </w:trPr>
        <w:tc>
          <w:tcPr>
            <w:tcW w:w="7931" w:type="dxa"/>
            <w:shd w:val="clear" w:color="auto" w:fill="FFFFFF"/>
            <w:tcMar>
              <w:top w:w="100" w:type="dxa"/>
              <w:left w:w="100" w:type="dxa"/>
              <w:bottom w:w="100" w:type="dxa"/>
              <w:right w:w="100" w:type="dxa"/>
            </w:tcMar>
          </w:tcPr>
          <w:p w14:paraId="611B3458"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Successful teaching experience</w:t>
            </w:r>
            <w:r>
              <w:rPr>
                <w:rFonts w:asciiTheme="minorHAnsi" w:hAnsiTheme="minorHAnsi"/>
                <w:sz w:val="22"/>
                <w:szCs w:val="22"/>
                <w:lang w:val="en-GB"/>
              </w:rPr>
              <w:t>.</w:t>
            </w:r>
            <w:r w:rsidRPr="00953998">
              <w:rPr>
                <w:rFonts w:asciiTheme="minorHAnsi" w:hAnsiTheme="minorHAnsi"/>
                <w:sz w:val="22"/>
                <w:szCs w:val="22"/>
                <w:lang w:val="en-GB"/>
              </w:rPr>
              <w:t xml:space="preserve"> </w:t>
            </w:r>
          </w:p>
        </w:tc>
        <w:tc>
          <w:tcPr>
            <w:tcW w:w="1251" w:type="dxa"/>
            <w:shd w:val="clear" w:color="auto" w:fill="FFFFFF"/>
            <w:tcMar>
              <w:top w:w="100" w:type="dxa"/>
              <w:left w:w="100" w:type="dxa"/>
              <w:bottom w:w="100" w:type="dxa"/>
              <w:right w:w="100" w:type="dxa"/>
            </w:tcMar>
          </w:tcPr>
          <w:p w14:paraId="6BB3FE84"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7337F307"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14:paraId="2328FB7A" w14:textId="77777777" w:rsidTr="004F6CE4">
        <w:trPr>
          <w:cantSplit/>
          <w:trHeight w:val="357"/>
        </w:trPr>
        <w:tc>
          <w:tcPr>
            <w:tcW w:w="7931" w:type="dxa"/>
            <w:shd w:val="clear" w:color="auto" w:fill="FFFFFF"/>
            <w:tcMar>
              <w:top w:w="100" w:type="dxa"/>
              <w:left w:w="100" w:type="dxa"/>
              <w:bottom w:w="100" w:type="dxa"/>
              <w:right w:w="100" w:type="dxa"/>
            </w:tcMar>
          </w:tcPr>
          <w:p w14:paraId="179455CF"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Evidence of team work and supporting colleagues effectively</w:t>
            </w:r>
            <w:r w:rsidR="004B6936">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30ACA2BE"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69EC23DE"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14:paraId="093A6CD5" w14:textId="77777777" w:rsidTr="004F6CE4">
        <w:trPr>
          <w:cantSplit/>
          <w:trHeight w:val="360"/>
        </w:trPr>
        <w:tc>
          <w:tcPr>
            <w:tcW w:w="7931" w:type="dxa"/>
            <w:shd w:val="clear" w:color="auto" w:fill="FFFFFF"/>
            <w:tcMar>
              <w:top w:w="100" w:type="dxa"/>
              <w:left w:w="100" w:type="dxa"/>
              <w:bottom w:w="100" w:type="dxa"/>
              <w:right w:w="100" w:type="dxa"/>
            </w:tcMar>
          </w:tcPr>
          <w:p w14:paraId="76444C83" w14:textId="77777777" w:rsidR="00AE3233" w:rsidRPr="00953998" w:rsidRDefault="00AE3233" w:rsidP="004B6936">
            <w:pPr>
              <w:pStyle w:val="FreeForm"/>
              <w:rPr>
                <w:rFonts w:asciiTheme="minorHAnsi" w:hAnsiTheme="minorHAnsi"/>
                <w:sz w:val="22"/>
                <w:szCs w:val="22"/>
              </w:rPr>
            </w:pPr>
            <w:r w:rsidRPr="00953998">
              <w:rPr>
                <w:rFonts w:asciiTheme="minorHAnsi" w:hAnsiTheme="minorHAnsi"/>
                <w:sz w:val="22"/>
                <w:szCs w:val="22"/>
                <w:lang w:val="en-GB"/>
              </w:rPr>
              <w:t>Experience of successful organisation and administration.</w:t>
            </w:r>
          </w:p>
        </w:tc>
        <w:tc>
          <w:tcPr>
            <w:tcW w:w="1251" w:type="dxa"/>
            <w:shd w:val="clear" w:color="auto" w:fill="FFFFFF"/>
            <w:tcMar>
              <w:top w:w="100" w:type="dxa"/>
              <w:left w:w="100" w:type="dxa"/>
              <w:bottom w:w="100" w:type="dxa"/>
              <w:right w:w="100" w:type="dxa"/>
            </w:tcMar>
          </w:tcPr>
          <w:p w14:paraId="35382B96"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rPr>
            </w:pPr>
            <w:r w:rsidRPr="004F6CE4">
              <w:rPr>
                <w:rFonts w:asciiTheme="minorHAnsi" w:hAnsiTheme="minorHAnsi"/>
                <w:b/>
                <w:color w:val="002060"/>
                <w:sz w:val="28"/>
              </w:rPr>
              <w:t>A,R</w:t>
            </w:r>
          </w:p>
        </w:tc>
        <w:tc>
          <w:tcPr>
            <w:tcW w:w="1276" w:type="dxa"/>
            <w:shd w:val="clear" w:color="auto" w:fill="FFFFFF"/>
            <w:tcMar>
              <w:top w:w="100" w:type="dxa"/>
              <w:left w:w="100" w:type="dxa"/>
              <w:bottom w:w="100" w:type="dxa"/>
              <w:right w:w="100" w:type="dxa"/>
            </w:tcMar>
          </w:tcPr>
          <w:p w14:paraId="46ECE5D8"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rsidRPr="004B6936" w14:paraId="1A4A9B8A" w14:textId="77777777" w:rsidTr="004F6CE4">
        <w:trPr>
          <w:cantSplit/>
          <w:trHeight w:val="329"/>
        </w:trPr>
        <w:tc>
          <w:tcPr>
            <w:tcW w:w="7931" w:type="dxa"/>
            <w:shd w:val="clear" w:color="auto" w:fill="FFFFFF"/>
            <w:tcMar>
              <w:top w:w="100" w:type="dxa"/>
              <w:left w:w="100" w:type="dxa"/>
              <w:bottom w:w="100" w:type="dxa"/>
              <w:right w:w="100" w:type="dxa"/>
            </w:tcMar>
          </w:tcPr>
          <w:p w14:paraId="216DE74C" w14:textId="77777777" w:rsidR="00AE3233" w:rsidRPr="004B6936" w:rsidRDefault="00AE3233" w:rsidP="004B6936">
            <w:pPr>
              <w:pStyle w:val="FreeForm"/>
              <w:rPr>
                <w:rFonts w:asciiTheme="minorHAnsi" w:hAnsiTheme="minorHAnsi"/>
                <w:sz w:val="22"/>
                <w:szCs w:val="22"/>
                <w:lang w:val="en-GB"/>
              </w:rPr>
            </w:pPr>
            <w:r w:rsidRPr="004B6936">
              <w:rPr>
                <w:rFonts w:asciiTheme="minorHAnsi" w:hAnsiTheme="minorHAnsi"/>
                <w:sz w:val="22"/>
                <w:szCs w:val="22"/>
                <w:lang w:val="en-GB"/>
              </w:rPr>
              <w:t>Experience of curriculum management issues.</w:t>
            </w:r>
          </w:p>
        </w:tc>
        <w:tc>
          <w:tcPr>
            <w:tcW w:w="1251" w:type="dxa"/>
            <w:shd w:val="clear" w:color="auto" w:fill="FFFFFF"/>
            <w:tcMar>
              <w:top w:w="100" w:type="dxa"/>
              <w:left w:w="100" w:type="dxa"/>
              <w:bottom w:w="100" w:type="dxa"/>
              <w:right w:w="100" w:type="dxa"/>
            </w:tcMar>
          </w:tcPr>
          <w:p w14:paraId="104EFFC4"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41B6BBAC"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4F6CE4" w:rsidRPr="004F6CE4" w14:paraId="4AF1C838" w14:textId="77777777" w:rsidTr="004F6CE4">
        <w:trPr>
          <w:cantSplit/>
          <w:trHeight w:val="393"/>
        </w:trPr>
        <w:tc>
          <w:tcPr>
            <w:tcW w:w="10458" w:type="dxa"/>
            <w:gridSpan w:val="3"/>
            <w:shd w:val="clear" w:color="auto" w:fill="D9D9D9" w:themeFill="background1" w:themeFillShade="D9"/>
            <w:tcMar>
              <w:top w:w="100" w:type="dxa"/>
              <w:left w:w="100" w:type="dxa"/>
              <w:bottom w:w="100" w:type="dxa"/>
              <w:right w:w="100" w:type="dxa"/>
            </w:tcMar>
          </w:tcPr>
          <w:p w14:paraId="3B3DBFBF" w14:textId="77777777" w:rsidR="004F6CE4" w:rsidRPr="004F6CE4" w:rsidRDefault="004F6CE4"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Teaching and Learning</w:t>
            </w:r>
          </w:p>
        </w:tc>
      </w:tr>
      <w:tr w:rsidR="00AE3233" w:rsidRPr="004B6936" w14:paraId="49E3D087" w14:textId="77777777" w:rsidTr="004F6CE4">
        <w:trPr>
          <w:cantSplit/>
          <w:trHeight w:val="225"/>
        </w:trPr>
        <w:tc>
          <w:tcPr>
            <w:tcW w:w="7931" w:type="dxa"/>
            <w:shd w:val="clear" w:color="auto" w:fill="FFFFFF"/>
            <w:tcMar>
              <w:top w:w="100" w:type="dxa"/>
              <w:left w:w="100" w:type="dxa"/>
              <w:bottom w:w="100" w:type="dxa"/>
              <w:right w:w="100" w:type="dxa"/>
            </w:tcMar>
          </w:tcPr>
          <w:p w14:paraId="389AF146"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Knowledge of curriculum developments related to the post</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2B26D79C"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0C2A3299"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4F3D88E1" w14:textId="77777777" w:rsidTr="004F6CE4">
        <w:trPr>
          <w:cantSplit/>
          <w:trHeight w:val="321"/>
        </w:trPr>
        <w:tc>
          <w:tcPr>
            <w:tcW w:w="7931" w:type="dxa"/>
            <w:shd w:val="clear" w:color="auto" w:fill="FFFFFF"/>
            <w:tcMar>
              <w:top w:w="100" w:type="dxa"/>
              <w:left w:w="100" w:type="dxa"/>
              <w:bottom w:w="100" w:type="dxa"/>
              <w:right w:w="100" w:type="dxa"/>
            </w:tcMar>
          </w:tcPr>
          <w:p w14:paraId="43C3A6AE"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Ability to communicate effectively with different audiences, orally and in writing.</w:t>
            </w:r>
          </w:p>
        </w:tc>
        <w:tc>
          <w:tcPr>
            <w:tcW w:w="1251" w:type="dxa"/>
            <w:shd w:val="clear" w:color="auto" w:fill="FFFFFF"/>
            <w:tcMar>
              <w:top w:w="100" w:type="dxa"/>
              <w:left w:w="100" w:type="dxa"/>
              <w:bottom w:w="100" w:type="dxa"/>
              <w:right w:w="100" w:type="dxa"/>
            </w:tcMar>
          </w:tcPr>
          <w:p w14:paraId="43DE40A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4063C9B2"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556A819" w14:textId="77777777" w:rsidTr="004F6CE4">
        <w:trPr>
          <w:cantSplit/>
          <w:trHeight w:val="276"/>
        </w:trPr>
        <w:tc>
          <w:tcPr>
            <w:tcW w:w="7931" w:type="dxa"/>
            <w:shd w:val="clear" w:color="auto" w:fill="FFFFFF"/>
            <w:tcMar>
              <w:top w:w="100" w:type="dxa"/>
              <w:left w:w="100" w:type="dxa"/>
              <w:bottom w:w="100" w:type="dxa"/>
              <w:right w:w="100" w:type="dxa"/>
            </w:tcMar>
          </w:tcPr>
          <w:p w14:paraId="06B90A11" w14:textId="77777777" w:rsidR="00AE3233" w:rsidRPr="004B6936"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Ability to use recent developments to inform own and others practice.</w:t>
            </w:r>
          </w:p>
        </w:tc>
        <w:tc>
          <w:tcPr>
            <w:tcW w:w="1251" w:type="dxa"/>
            <w:shd w:val="clear" w:color="auto" w:fill="FFFFFF"/>
            <w:tcMar>
              <w:top w:w="100" w:type="dxa"/>
              <w:left w:w="100" w:type="dxa"/>
              <w:bottom w:w="100" w:type="dxa"/>
              <w:right w:w="100" w:type="dxa"/>
            </w:tcMar>
          </w:tcPr>
          <w:p w14:paraId="03C3D7F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0B41C607"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69E05785" w14:textId="77777777" w:rsidTr="004F6CE4">
        <w:trPr>
          <w:cantSplit/>
          <w:trHeight w:val="225"/>
        </w:trPr>
        <w:tc>
          <w:tcPr>
            <w:tcW w:w="7931" w:type="dxa"/>
            <w:shd w:val="clear" w:color="auto" w:fill="FFFFFF"/>
            <w:tcMar>
              <w:top w:w="100" w:type="dxa"/>
              <w:left w:w="100" w:type="dxa"/>
              <w:bottom w:w="100" w:type="dxa"/>
              <w:right w:w="100" w:type="dxa"/>
            </w:tcMar>
          </w:tcPr>
          <w:p w14:paraId="187BB1B5" w14:textId="77777777" w:rsidR="00AE3233" w:rsidRPr="00AF2ACB" w:rsidRDefault="00AE3233" w:rsidP="00485B86">
            <w:pPr>
              <w:pStyle w:val="FreeForm"/>
              <w:rPr>
                <w:rFonts w:asciiTheme="minorHAnsi" w:hAnsiTheme="minorHAnsi"/>
                <w:sz w:val="22"/>
                <w:szCs w:val="22"/>
                <w:lang w:val="en-GB"/>
              </w:rPr>
            </w:pPr>
            <w:r>
              <w:rPr>
                <w:rFonts w:asciiTheme="minorHAnsi" w:hAnsiTheme="minorHAnsi"/>
                <w:sz w:val="22"/>
                <w:szCs w:val="22"/>
                <w:lang w:val="en-GB"/>
              </w:rPr>
              <w:t>Good</w:t>
            </w:r>
            <w:r w:rsidRPr="00AF2ACB">
              <w:rPr>
                <w:rFonts w:asciiTheme="minorHAnsi" w:hAnsiTheme="minorHAnsi"/>
                <w:sz w:val="22"/>
                <w:szCs w:val="22"/>
                <w:lang w:val="en-GB"/>
              </w:rPr>
              <w:t xml:space="preserve"> ICT skills</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5C5D3283"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7E67A98C"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0D593F8" w14:textId="77777777" w:rsidTr="004F6CE4">
        <w:trPr>
          <w:cantSplit/>
          <w:trHeight w:val="566"/>
        </w:trPr>
        <w:tc>
          <w:tcPr>
            <w:tcW w:w="7931" w:type="dxa"/>
            <w:shd w:val="clear" w:color="auto" w:fill="FFFFFF"/>
            <w:tcMar>
              <w:top w:w="100" w:type="dxa"/>
              <w:left w:w="100" w:type="dxa"/>
              <w:bottom w:w="100" w:type="dxa"/>
              <w:right w:w="100" w:type="dxa"/>
            </w:tcMar>
          </w:tcPr>
          <w:p w14:paraId="5E8A664D"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Good understanding of how children learn and how to raise standards of achievement</w:t>
            </w:r>
            <w:r>
              <w:rPr>
                <w:rFonts w:asciiTheme="minorHAnsi" w:hAnsiTheme="minorHAnsi"/>
                <w:sz w:val="22"/>
                <w:szCs w:val="22"/>
                <w:lang w:val="en-GB"/>
              </w:rPr>
              <w:t>.</w:t>
            </w:r>
          </w:p>
        </w:tc>
        <w:tc>
          <w:tcPr>
            <w:tcW w:w="1251" w:type="dxa"/>
            <w:shd w:val="clear" w:color="auto" w:fill="FFFFFF"/>
            <w:tcMar>
              <w:top w:w="100" w:type="dxa"/>
              <w:left w:w="100" w:type="dxa"/>
              <w:bottom w:w="100" w:type="dxa"/>
              <w:right w:w="100" w:type="dxa"/>
            </w:tcMar>
          </w:tcPr>
          <w:p w14:paraId="7E8381C5"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16164EB1"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14:paraId="7FA3B19B" w14:textId="77777777" w:rsidTr="004F6CE4">
        <w:trPr>
          <w:cantSplit/>
          <w:trHeight w:val="283"/>
        </w:trPr>
        <w:tc>
          <w:tcPr>
            <w:tcW w:w="7931" w:type="dxa"/>
            <w:shd w:val="clear" w:color="auto" w:fill="FFFFFF"/>
            <w:tcMar>
              <w:top w:w="100" w:type="dxa"/>
              <w:left w:w="100" w:type="dxa"/>
              <w:bottom w:w="100" w:type="dxa"/>
              <w:right w:w="100" w:type="dxa"/>
            </w:tcMar>
          </w:tcPr>
          <w:p w14:paraId="4C9A8FB9" w14:textId="77777777" w:rsidR="00AE3233" w:rsidRPr="00AF2ACB" w:rsidRDefault="00AE3233" w:rsidP="004B6936">
            <w:pPr>
              <w:pStyle w:val="FreeForm"/>
              <w:rPr>
                <w:rFonts w:asciiTheme="minorHAnsi" w:hAnsiTheme="minorHAnsi"/>
                <w:sz w:val="22"/>
                <w:szCs w:val="22"/>
              </w:rPr>
            </w:pPr>
            <w:r w:rsidRPr="00AF2ACB">
              <w:rPr>
                <w:rFonts w:asciiTheme="minorHAnsi" w:hAnsiTheme="minorHAnsi"/>
                <w:sz w:val="22"/>
                <w:szCs w:val="22"/>
                <w:lang w:val="en-GB"/>
              </w:rPr>
              <w:t>Ability to interpret and act on a wide range of key data.</w:t>
            </w:r>
          </w:p>
        </w:tc>
        <w:tc>
          <w:tcPr>
            <w:tcW w:w="1251" w:type="dxa"/>
            <w:shd w:val="clear" w:color="auto" w:fill="FFFFFF"/>
            <w:tcMar>
              <w:top w:w="100" w:type="dxa"/>
              <w:left w:w="100" w:type="dxa"/>
              <w:bottom w:w="100" w:type="dxa"/>
              <w:right w:w="100" w:type="dxa"/>
            </w:tcMar>
          </w:tcPr>
          <w:p w14:paraId="60888525" w14:textId="77777777" w:rsidR="00AE3233" w:rsidRPr="004F6CE4" w:rsidRDefault="00AE3233" w:rsidP="004F6CE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b/>
                <w:color w:val="002060"/>
                <w:sz w:val="28"/>
                <w:szCs w:val="28"/>
              </w:rPr>
            </w:pPr>
            <w:r w:rsidRPr="004F6CE4">
              <w:rPr>
                <w:rFonts w:asciiTheme="minorHAnsi" w:hAnsiTheme="minorHAnsi"/>
                <w:b/>
                <w:color w:val="002060"/>
                <w:sz w:val="28"/>
                <w:szCs w:val="28"/>
              </w:rPr>
              <w:t>A,R</w:t>
            </w:r>
          </w:p>
        </w:tc>
        <w:tc>
          <w:tcPr>
            <w:tcW w:w="1276" w:type="dxa"/>
            <w:shd w:val="clear" w:color="auto" w:fill="FFFFFF"/>
            <w:tcMar>
              <w:top w:w="100" w:type="dxa"/>
              <w:left w:w="100" w:type="dxa"/>
              <w:bottom w:w="100" w:type="dxa"/>
              <w:right w:w="100" w:type="dxa"/>
            </w:tcMar>
          </w:tcPr>
          <w:p w14:paraId="7068CD95" w14:textId="77777777" w:rsidR="00AE3233" w:rsidRDefault="00AE3233" w:rsidP="00485B8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s>
              <w:jc w:val="center"/>
              <w:rPr>
                <w:rFonts w:asciiTheme="minorHAnsi" w:hAnsiTheme="minorHAnsi"/>
              </w:rPr>
            </w:pPr>
          </w:p>
        </w:tc>
      </w:tr>
      <w:tr w:rsidR="00AE3233" w:rsidRPr="004B6936" w14:paraId="66E797A8" w14:textId="77777777" w:rsidTr="004F6CE4">
        <w:trPr>
          <w:cantSplit/>
          <w:trHeight w:val="279"/>
        </w:trPr>
        <w:tc>
          <w:tcPr>
            <w:tcW w:w="7931" w:type="dxa"/>
            <w:shd w:val="clear" w:color="auto" w:fill="FFFFFF"/>
            <w:tcMar>
              <w:top w:w="100" w:type="dxa"/>
              <w:left w:w="100" w:type="dxa"/>
              <w:bottom w:w="100" w:type="dxa"/>
              <w:right w:w="100" w:type="dxa"/>
            </w:tcMar>
          </w:tcPr>
          <w:p w14:paraId="45E1777A"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Good organisational skills.</w:t>
            </w:r>
          </w:p>
        </w:tc>
        <w:tc>
          <w:tcPr>
            <w:tcW w:w="1251" w:type="dxa"/>
            <w:shd w:val="clear" w:color="auto" w:fill="FFFFFF"/>
            <w:tcMar>
              <w:top w:w="100" w:type="dxa"/>
              <w:left w:w="100" w:type="dxa"/>
              <w:bottom w:w="100" w:type="dxa"/>
              <w:right w:w="100" w:type="dxa"/>
            </w:tcMar>
          </w:tcPr>
          <w:p w14:paraId="75B15A0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2FD70500"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26BBEAC4" w14:textId="77777777" w:rsidTr="004F6CE4">
        <w:trPr>
          <w:cantSplit/>
          <w:trHeight w:val="408"/>
        </w:trPr>
        <w:tc>
          <w:tcPr>
            <w:tcW w:w="7931" w:type="dxa"/>
            <w:shd w:val="clear" w:color="auto" w:fill="FFFFFF"/>
            <w:tcMar>
              <w:top w:w="100" w:type="dxa"/>
              <w:left w:w="100" w:type="dxa"/>
              <w:bottom w:w="100" w:type="dxa"/>
              <w:right w:w="100" w:type="dxa"/>
            </w:tcMar>
          </w:tcPr>
          <w:p w14:paraId="5DB1ECE2"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To support the continuing professional development of colleagues including their own.</w:t>
            </w:r>
          </w:p>
        </w:tc>
        <w:tc>
          <w:tcPr>
            <w:tcW w:w="1251" w:type="dxa"/>
            <w:shd w:val="clear" w:color="auto" w:fill="FFFFFF"/>
            <w:tcMar>
              <w:top w:w="100" w:type="dxa"/>
              <w:left w:w="100" w:type="dxa"/>
              <w:bottom w:w="100" w:type="dxa"/>
              <w:right w:w="100" w:type="dxa"/>
            </w:tcMar>
          </w:tcPr>
          <w:p w14:paraId="0DD986A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8"/>
                <w:lang w:val="en-GB"/>
              </w:rPr>
            </w:pPr>
            <w:r w:rsidRPr="004F6CE4">
              <w:rPr>
                <w:rFonts w:asciiTheme="minorHAnsi" w:hAnsiTheme="minorHAnsi"/>
                <w:b/>
                <w:color w:val="002060"/>
                <w:sz w:val="28"/>
                <w:szCs w:val="28"/>
                <w:lang w:val="en-GB"/>
              </w:rPr>
              <w:t>A,R</w:t>
            </w:r>
          </w:p>
        </w:tc>
        <w:tc>
          <w:tcPr>
            <w:tcW w:w="1276" w:type="dxa"/>
            <w:shd w:val="clear" w:color="auto" w:fill="FFFFFF"/>
            <w:tcMar>
              <w:top w:w="100" w:type="dxa"/>
              <w:left w:w="100" w:type="dxa"/>
              <w:bottom w:w="100" w:type="dxa"/>
              <w:right w:w="100" w:type="dxa"/>
            </w:tcMar>
          </w:tcPr>
          <w:p w14:paraId="6D1055E4"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bl>
    <w:p w14:paraId="122A1A14" w14:textId="77777777" w:rsidR="004F6CE4" w:rsidRDefault="004F6CE4"/>
    <w:tbl>
      <w:tblPr>
        <w:tblW w:w="10458" w:type="dxa"/>
        <w:tblInd w:w="-10" w:type="dxa"/>
        <w:shd w:val="clear" w:color="auto" w:fill="FFFFFF"/>
        <w:tblLayout w:type="fixed"/>
        <w:tblLook w:val="0000" w:firstRow="0" w:lastRow="0" w:firstColumn="0" w:lastColumn="0" w:noHBand="0" w:noVBand="0"/>
      </w:tblPr>
      <w:tblGrid>
        <w:gridCol w:w="7931"/>
        <w:gridCol w:w="1251"/>
        <w:gridCol w:w="1276"/>
      </w:tblGrid>
      <w:tr w:rsidR="00AE3233" w:rsidRPr="004F6CE4" w14:paraId="01C3079F" w14:textId="77777777" w:rsidTr="004F6CE4">
        <w:trPr>
          <w:cantSplit/>
          <w:trHeight w:val="234"/>
        </w:trPr>
        <w:tc>
          <w:tcPr>
            <w:tcW w:w="10458" w:type="dxa"/>
            <w:gridSpan w:val="3"/>
            <w:shd w:val="clear" w:color="auto" w:fill="D9D9D9" w:themeFill="background1" w:themeFillShade="D9"/>
            <w:tcMar>
              <w:top w:w="100" w:type="dxa"/>
              <w:left w:w="100" w:type="dxa"/>
              <w:bottom w:w="100" w:type="dxa"/>
              <w:right w:w="100" w:type="dxa"/>
            </w:tcMar>
          </w:tcPr>
          <w:p w14:paraId="74371F9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lastRenderedPageBreak/>
              <w:t>Disposition/Attitude</w:t>
            </w:r>
          </w:p>
        </w:tc>
      </w:tr>
      <w:tr w:rsidR="00AE3233" w:rsidRPr="004B6936" w14:paraId="2DB74102" w14:textId="77777777" w:rsidTr="004F6CE4">
        <w:trPr>
          <w:cantSplit/>
          <w:trHeight w:val="266"/>
        </w:trPr>
        <w:tc>
          <w:tcPr>
            <w:tcW w:w="7931" w:type="dxa"/>
            <w:shd w:val="clear" w:color="auto" w:fill="FFFFFF"/>
            <w:tcMar>
              <w:top w:w="100" w:type="dxa"/>
              <w:left w:w="100" w:type="dxa"/>
              <w:bottom w:w="100" w:type="dxa"/>
              <w:right w:w="100" w:type="dxa"/>
            </w:tcMar>
          </w:tcPr>
          <w:p w14:paraId="320821AD" w14:textId="77777777" w:rsidR="00AE3233" w:rsidRPr="004B6936"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A passion for education and making a difference.</w:t>
            </w:r>
          </w:p>
        </w:tc>
        <w:tc>
          <w:tcPr>
            <w:tcW w:w="1251" w:type="dxa"/>
            <w:shd w:val="clear" w:color="auto" w:fill="FFFFFF"/>
            <w:tcMar>
              <w:top w:w="100" w:type="dxa"/>
              <w:left w:w="100" w:type="dxa"/>
              <w:bottom w:w="100" w:type="dxa"/>
              <w:right w:w="100" w:type="dxa"/>
            </w:tcMar>
          </w:tcPr>
          <w:p w14:paraId="7D00A53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1CCE3440"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1C3B9096" w14:textId="77777777" w:rsidTr="004F6CE4">
        <w:trPr>
          <w:cantSplit/>
          <w:trHeight w:val="233"/>
        </w:trPr>
        <w:tc>
          <w:tcPr>
            <w:tcW w:w="7931" w:type="dxa"/>
            <w:shd w:val="clear" w:color="auto" w:fill="FFFFFF"/>
            <w:tcMar>
              <w:top w:w="100" w:type="dxa"/>
              <w:left w:w="100" w:type="dxa"/>
              <w:bottom w:w="100" w:type="dxa"/>
              <w:right w:w="100" w:type="dxa"/>
            </w:tcMar>
          </w:tcPr>
          <w:p w14:paraId="6A45C7AF"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 xml:space="preserve">Vision </w:t>
            </w:r>
            <w:r>
              <w:rPr>
                <w:rFonts w:asciiTheme="minorHAnsi" w:hAnsiTheme="minorHAnsi"/>
                <w:sz w:val="22"/>
                <w:szCs w:val="22"/>
                <w:lang w:val="en-GB"/>
              </w:rPr>
              <w:t>and the ability to implement it.</w:t>
            </w:r>
          </w:p>
        </w:tc>
        <w:tc>
          <w:tcPr>
            <w:tcW w:w="1251" w:type="dxa"/>
            <w:shd w:val="clear" w:color="auto" w:fill="FFFFFF"/>
            <w:tcMar>
              <w:top w:w="100" w:type="dxa"/>
              <w:left w:w="100" w:type="dxa"/>
              <w:bottom w:w="100" w:type="dxa"/>
              <w:right w:w="100" w:type="dxa"/>
            </w:tcMar>
          </w:tcPr>
          <w:p w14:paraId="120A7C3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374CE6B5"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3AE11E12" w14:textId="77777777" w:rsidTr="004F6CE4">
        <w:trPr>
          <w:cantSplit/>
          <w:trHeight w:val="229"/>
        </w:trPr>
        <w:tc>
          <w:tcPr>
            <w:tcW w:w="7931" w:type="dxa"/>
            <w:shd w:val="clear" w:color="auto" w:fill="FFFFFF"/>
            <w:tcMar>
              <w:top w:w="100" w:type="dxa"/>
              <w:left w:w="100" w:type="dxa"/>
              <w:bottom w:w="100" w:type="dxa"/>
              <w:right w:w="100" w:type="dxa"/>
            </w:tcMar>
          </w:tcPr>
          <w:p w14:paraId="3426945F" w14:textId="77777777" w:rsidR="00AE3233" w:rsidRPr="00AF2ACB" w:rsidRDefault="00AE3233" w:rsidP="004B6936">
            <w:pPr>
              <w:pStyle w:val="FreeForm"/>
              <w:rPr>
                <w:rFonts w:asciiTheme="minorHAnsi" w:hAnsiTheme="minorHAnsi"/>
                <w:sz w:val="22"/>
                <w:szCs w:val="22"/>
                <w:lang w:val="en-GB"/>
              </w:rPr>
            </w:pPr>
            <w:r>
              <w:rPr>
                <w:rFonts w:asciiTheme="minorHAnsi" w:hAnsiTheme="minorHAnsi"/>
                <w:sz w:val="22"/>
                <w:szCs w:val="22"/>
                <w:lang w:val="en-GB"/>
              </w:rPr>
              <w:t>Ability to work as a member of a team.</w:t>
            </w:r>
          </w:p>
        </w:tc>
        <w:tc>
          <w:tcPr>
            <w:tcW w:w="1251" w:type="dxa"/>
            <w:shd w:val="clear" w:color="auto" w:fill="FFFFFF"/>
            <w:tcMar>
              <w:top w:w="100" w:type="dxa"/>
              <w:left w:w="100" w:type="dxa"/>
              <w:bottom w:w="100" w:type="dxa"/>
              <w:right w:w="100" w:type="dxa"/>
            </w:tcMar>
          </w:tcPr>
          <w:p w14:paraId="4716DE19"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35339E6"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614702C1" w14:textId="77777777" w:rsidTr="004F6CE4">
        <w:trPr>
          <w:cantSplit/>
          <w:trHeight w:val="339"/>
        </w:trPr>
        <w:tc>
          <w:tcPr>
            <w:tcW w:w="7931" w:type="dxa"/>
            <w:shd w:val="clear" w:color="auto" w:fill="FFFFFF"/>
            <w:tcMar>
              <w:top w:w="100" w:type="dxa"/>
              <w:left w:w="100" w:type="dxa"/>
              <w:bottom w:w="100" w:type="dxa"/>
              <w:right w:w="100" w:type="dxa"/>
            </w:tcMar>
          </w:tcPr>
          <w:p w14:paraId="694B797E" w14:textId="77777777" w:rsidR="00AE3233" w:rsidRDefault="00AE3233" w:rsidP="004B6936">
            <w:pPr>
              <w:pStyle w:val="FreeForm"/>
              <w:rPr>
                <w:rFonts w:asciiTheme="minorHAnsi" w:hAnsiTheme="minorHAnsi"/>
                <w:sz w:val="22"/>
                <w:szCs w:val="22"/>
                <w:lang w:val="en-GB"/>
              </w:rPr>
            </w:pPr>
            <w:r>
              <w:rPr>
                <w:rFonts w:asciiTheme="minorHAnsi" w:hAnsiTheme="minorHAnsi"/>
                <w:sz w:val="22"/>
                <w:szCs w:val="22"/>
                <w:lang w:val="en-GB"/>
              </w:rPr>
              <w:t>Leadership skills</w:t>
            </w:r>
          </w:p>
        </w:tc>
        <w:tc>
          <w:tcPr>
            <w:tcW w:w="1251" w:type="dxa"/>
            <w:shd w:val="clear" w:color="auto" w:fill="FFFFFF"/>
            <w:tcMar>
              <w:top w:w="100" w:type="dxa"/>
              <w:left w:w="100" w:type="dxa"/>
              <w:bottom w:w="100" w:type="dxa"/>
              <w:right w:w="100" w:type="dxa"/>
            </w:tcMar>
          </w:tcPr>
          <w:p w14:paraId="0F80D8A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D0343A5"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9C08A01" w14:textId="77777777" w:rsidTr="004F6CE4">
        <w:trPr>
          <w:cantSplit/>
          <w:trHeight w:val="479"/>
        </w:trPr>
        <w:tc>
          <w:tcPr>
            <w:tcW w:w="7931" w:type="dxa"/>
            <w:shd w:val="clear" w:color="auto" w:fill="FFFFFF"/>
            <w:tcMar>
              <w:top w:w="100" w:type="dxa"/>
              <w:left w:w="100" w:type="dxa"/>
              <w:bottom w:w="100" w:type="dxa"/>
              <w:right w:w="100" w:type="dxa"/>
            </w:tcMar>
          </w:tcPr>
          <w:p w14:paraId="7C41A2F1"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The ability to command respect from colleagues, parents, governors and the local community.</w:t>
            </w:r>
          </w:p>
        </w:tc>
        <w:tc>
          <w:tcPr>
            <w:tcW w:w="1251" w:type="dxa"/>
            <w:shd w:val="clear" w:color="auto" w:fill="FFFFFF"/>
            <w:tcMar>
              <w:top w:w="100" w:type="dxa"/>
              <w:left w:w="100" w:type="dxa"/>
              <w:bottom w:w="100" w:type="dxa"/>
              <w:right w:w="100" w:type="dxa"/>
            </w:tcMar>
          </w:tcPr>
          <w:p w14:paraId="7D14E8EA"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26385278"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0C6B85F1" w14:textId="77777777" w:rsidTr="004F6CE4">
        <w:trPr>
          <w:cantSplit/>
          <w:trHeight w:val="195"/>
        </w:trPr>
        <w:tc>
          <w:tcPr>
            <w:tcW w:w="7931" w:type="dxa"/>
            <w:shd w:val="clear" w:color="auto" w:fill="FFFFFF"/>
            <w:tcMar>
              <w:top w:w="100" w:type="dxa"/>
              <w:left w:w="100" w:type="dxa"/>
              <w:bottom w:w="100" w:type="dxa"/>
              <w:right w:w="100" w:type="dxa"/>
            </w:tcMar>
          </w:tcPr>
          <w:p w14:paraId="4A7B1BFC"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Excellent attendance and punctuality record.</w:t>
            </w:r>
          </w:p>
        </w:tc>
        <w:tc>
          <w:tcPr>
            <w:tcW w:w="1251" w:type="dxa"/>
            <w:shd w:val="clear" w:color="auto" w:fill="FFFFFF"/>
            <w:tcMar>
              <w:top w:w="100" w:type="dxa"/>
              <w:left w:w="100" w:type="dxa"/>
              <w:bottom w:w="100" w:type="dxa"/>
              <w:right w:w="100" w:type="dxa"/>
            </w:tcMar>
          </w:tcPr>
          <w:p w14:paraId="6FED614B"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00BA76C8"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39FD2402" w14:textId="77777777" w:rsidTr="004F6CE4">
        <w:trPr>
          <w:cantSplit/>
          <w:trHeight w:val="320"/>
        </w:trPr>
        <w:tc>
          <w:tcPr>
            <w:tcW w:w="7931" w:type="dxa"/>
            <w:shd w:val="clear" w:color="auto" w:fill="FFFFFF"/>
            <w:tcMar>
              <w:top w:w="100" w:type="dxa"/>
              <w:left w:w="100" w:type="dxa"/>
              <w:bottom w:w="100" w:type="dxa"/>
              <w:right w:w="100" w:type="dxa"/>
            </w:tcMar>
          </w:tcPr>
          <w:p w14:paraId="13FE1345"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Energy, enthusiasm, commitment, integrity, good sense of humour.</w:t>
            </w:r>
          </w:p>
        </w:tc>
        <w:tc>
          <w:tcPr>
            <w:tcW w:w="1251" w:type="dxa"/>
            <w:shd w:val="clear" w:color="auto" w:fill="FFFFFF"/>
            <w:tcMar>
              <w:top w:w="100" w:type="dxa"/>
              <w:left w:w="100" w:type="dxa"/>
              <w:bottom w:w="100" w:type="dxa"/>
              <w:right w:w="100" w:type="dxa"/>
            </w:tcMar>
          </w:tcPr>
          <w:p w14:paraId="1535FD32"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533F2F0F"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8506EF0" w14:textId="77777777" w:rsidTr="004F6CE4">
        <w:trPr>
          <w:cantSplit/>
          <w:trHeight w:val="232"/>
        </w:trPr>
        <w:tc>
          <w:tcPr>
            <w:tcW w:w="7931" w:type="dxa"/>
            <w:shd w:val="clear" w:color="auto" w:fill="FFFFFF"/>
            <w:tcMar>
              <w:top w:w="100" w:type="dxa"/>
              <w:left w:w="100" w:type="dxa"/>
              <w:bottom w:w="100" w:type="dxa"/>
              <w:right w:w="100" w:type="dxa"/>
            </w:tcMar>
          </w:tcPr>
          <w:p w14:paraId="3F5B42E2"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Prepared to listen to others and share ideas.</w:t>
            </w:r>
          </w:p>
        </w:tc>
        <w:tc>
          <w:tcPr>
            <w:tcW w:w="1251" w:type="dxa"/>
            <w:shd w:val="clear" w:color="auto" w:fill="FFFFFF"/>
            <w:tcMar>
              <w:top w:w="100" w:type="dxa"/>
              <w:left w:w="100" w:type="dxa"/>
              <w:bottom w:w="100" w:type="dxa"/>
              <w:right w:w="100" w:type="dxa"/>
            </w:tcMar>
          </w:tcPr>
          <w:p w14:paraId="2B21AFFE"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46697F96"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40CAB4C4" w14:textId="77777777" w:rsidTr="004F6CE4">
        <w:trPr>
          <w:cantSplit/>
          <w:trHeight w:val="355"/>
        </w:trPr>
        <w:tc>
          <w:tcPr>
            <w:tcW w:w="7931" w:type="dxa"/>
            <w:shd w:val="clear" w:color="auto" w:fill="FFFFFF"/>
            <w:tcMar>
              <w:top w:w="100" w:type="dxa"/>
              <w:left w:w="100" w:type="dxa"/>
              <w:bottom w:w="100" w:type="dxa"/>
              <w:right w:w="100" w:type="dxa"/>
            </w:tcMar>
          </w:tcPr>
          <w:p w14:paraId="20BCD80A"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Developing successful relationships</w:t>
            </w:r>
            <w:r w:rsidRPr="004B6936">
              <w:rPr>
                <w:rFonts w:asciiTheme="minorHAnsi" w:hAnsiTheme="minorHAnsi"/>
                <w:sz w:val="22"/>
                <w:szCs w:val="22"/>
                <w:lang w:val="en-GB"/>
              </w:rPr>
              <w:t xml:space="preserve"> </w:t>
            </w:r>
            <w:r w:rsidRPr="00AF2ACB">
              <w:rPr>
                <w:rFonts w:asciiTheme="minorHAnsi" w:hAnsiTheme="minorHAnsi"/>
                <w:sz w:val="22"/>
                <w:szCs w:val="22"/>
                <w:lang w:val="en-GB"/>
              </w:rPr>
              <w:t>with pupils, staff, parents and Governors.</w:t>
            </w:r>
          </w:p>
        </w:tc>
        <w:tc>
          <w:tcPr>
            <w:tcW w:w="1251" w:type="dxa"/>
            <w:shd w:val="clear" w:color="auto" w:fill="FFFFFF"/>
            <w:tcMar>
              <w:top w:w="100" w:type="dxa"/>
              <w:left w:w="100" w:type="dxa"/>
              <w:bottom w:w="100" w:type="dxa"/>
              <w:right w:w="100" w:type="dxa"/>
            </w:tcMar>
          </w:tcPr>
          <w:p w14:paraId="07B8ABDD"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52A5E18D"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7C3DFF85" w14:textId="77777777" w:rsidTr="004F6CE4">
        <w:trPr>
          <w:cantSplit/>
          <w:trHeight w:val="182"/>
        </w:trPr>
        <w:tc>
          <w:tcPr>
            <w:tcW w:w="7931" w:type="dxa"/>
            <w:shd w:val="clear" w:color="auto" w:fill="FFFFFF"/>
            <w:tcMar>
              <w:top w:w="100" w:type="dxa"/>
              <w:left w:w="100" w:type="dxa"/>
              <w:bottom w:w="100" w:type="dxa"/>
              <w:right w:w="100" w:type="dxa"/>
            </w:tcMar>
          </w:tcPr>
          <w:p w14:paraId="3B85952D"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Work well under pressure.</w:t>
            </w:r>
          </w:p>
        </w:tc>
        <w:tc>
          <w:tcPr>
            <w:tcW w:w="1251" w:type="dxa"/>
            <w:shd w:val="clear" w:color="auto" w:fill="FFFFFF"/>
            <w:tcMar>
              <w:top w:w="100" w:type="dxa"/>
              <w:left w:w="100" w:type="dxa"/>
              <w:bottom w:w="100" w:type="dxa"/>
              <w:right w:w="100" w:type="dxa"/>
            </w:tcMar>
          </w:tcPr>
          <w:p w14:paraId="0EB8AE40"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5E018AFD"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B6936" w14:paraId="52FE3B1C" w14:textId="77777777" w:rsidTr="004F6CE4">
        <w:trPr>
          <w:cantSplit/>
          <w:trHeight w:val="603"/>
        </w:trPr>
        <w:tc>
          <w:tcPr>
            <w:tcW w:w="7931" w:type="dxa"/>
            <w:shd w:val="clear" w:color="auto" w:fill="FFFFFF"/>
            <w:tcMar>
              <w:top w:w="100" w:type="dxa"/>
              <w:left w:w="100" w:type="dxa"/>
              <w:bottom w:w="100" w:type="dxa"/>
              <w:right w:w="100" w:type="dxa"/>
            </w:tcMar>
          </w:tcPr>
          <w:p w14:paraId="71809BEE" w14:textId="77777777" w:rsidR="00AE3233" w:rsidRPr="00AF2ACB" w:rsidRDefault="00AE3233" w:rsidP="004B6936">
            <w:pPr>
              <w:pStyle w:val="FreeForm"/>
              <w:rPr>
                <w:rFonts w:asciiTheme="minorHAnsi" w:hAnsiTheme="minorHAnsi"/>
                <w:sz w:val="22"/>
                <w:szCs w:val="22"/>
                <w:lang w:val="en-GB"/>
              </w:rPr>
            </w:pPr>
            <w:r w:rsidRPr="00AF2ACB">
              <w:rPr>
                <w:rFonts w:asciiTheme="minorHAnsi" w:hAnsiTheme="minorHAnsi"/>
                <w:sz w:val="22"/>
                <w:szCs w:val="22"/>
                <w:lang w:val="en-GB"/>
              </w:rPr>
              <w:t xml:space="preserve">Commitment to Equal Opportunities; the ability to support and develop the </w:t>
            </w:r>
            <w:r>
              <w:rPr>
                <w:rFonts w:asciiTheme="minorHAnsi" w:hAnsiTheme="minorHAnsi"/>
                <w:sz w:val="22"/>
                <w:szCs w:val="22"/>
                <w:lang w:val="en-GB"/>
              </w:rPr>
              <w:t>Academy’s</w:t>
            </w:r>
            <w:r w:rsidRPr="00AF2ACB">
              <w:rPr>
                <w:rFonts w:asciiTheme="minorHAnsi" w:hAnsiTheme="minorHAnsi"/>
                <w:sz w:val="22"/>
                <w:szCs w:val="22"/>
                <w:lang w:val="en-GB"/>
              </w:rPr>
              <w:t xml:space="preserve"> Equal Opportunities policies.</w:t>
            </w:r>
          </w:p>
        </w:tc>
        <w:tc>
          <w:tcPr>
            <w:tcW w:w="1251" w:type="dxa"/>
            <w:shd w:val="clear" w:color="auto" w:fill="FFFFFF"/>
            <w:tcMar>
              <w:top w:w="100" w:type="dxa"/>
              <w:left w:w="100" w:type="dxa"/>
              <w:bottom w:w="100" w:type="dxa"/>
              <w:right w:w="100" w:type="dxa"/>
            </w:tcMar>
          </w:tcPr>
          <w:p w14:paraId="6DEAFB29"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A,R</w:t>
            </w:r>
          </w:p>
        </w:tc>
        <w:tc>
          <w:tcPr>
            <w:tcW w:w="1276" w:type="dxa"/>
            <w:shd w:val="clear" w:color="auto" w:fill="FFFFFF"/>
            <w:tcMar>
              <w:top w:w="100" w:type="dxa"/>
              <w:left w:w="100" w:type="dxa"/>
              <w:bottom w:w="100" w:type="dxa"/>
              <w:right w:w="100" w:type="dxa"/>
            </w:tcMar>
          </w:tcPr>
          <w:p w14:paraId="6AB23DEA" w14:textId="77777777" w:rsidR="00AE3233" w:rsidRPr="004B6936" w:rsidRDefault="00AE3233" w:rsidP="004B6936">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4F6CE4" w:rsidRPr="004F6CE4" w14:paraId="580115F6" w14:textId="77777777" w:rsidTr="004F6CE4">
        <w:trPr>
          <w:cantSplit/>
          <w:trHeight w:val="310"/>
        </w:trPr>
        <w:tc>
          <w:tcPr>
            <w:tcW w:w="10458" w:type="dxa"/>
            <w:gridSpan w:val="3"/>
            <w:shd w:val="clear" w:color="auto" w:fill="D9D9D9" w:themeFill="background1" w:themeFillShade="D9"/>
            <w:tcMar>
              <w:top w:w="100" w:type="dxa"/>
              <w:left w:w="100" w:type="dxa"/>
              <w:bottom w:w="100" w:type="dxa"/>
              <w:right w:w="100" w:type="dxa"/>
            </w:tcMar>
          </w:tcPr>
          <w:p w14:paraId="7E2E79BC" w14:textId="77777777" w:rsidR="004F6CE4" w:rsidRPr="004F6CE4" w:rsidRDefault="004F6CE4"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hAnsiTheme="minorHAnsi"/>
                <w:b/>
                <w:color w:val="002060"/>
                <w:szCs w:val="22"/>
              </w:rPr>
            </w:pPr>
            <w:r w:rsidRPr="004F6CE4">
              <w:rPr>
                <w:rFonts w:asciiTheme="minorHAnsi" w:hAnsiTheme="minorHAnsi"/>
                <w:b/>
                <w:color w:val="002060"/>
                <w:szCs w:val="22"/>
              </w:rPr>
              <w:t>An Aspirations Academy</w:t>
            </w:r>
          </w:p>
        </w:tc>
      </w:tr>
      <w:tr w:rsidR="00AE3233" w:rsidRPr="004F6CE4" w14:paraId="6445E9A6" w14:textId="77777777" w:rsidTr="004F6CE4">
        <w:trPr>
          <w:cantSplit/>
          <w:trHeight w:val="516"/>
        </w:trPr>
        <w:tc>
          <w:tcPr>
            <w:tcW w:w="7931" w:type="dxa"/>
            <w:shd w:val="clear" w:color="auto" w:fill="FFFFFF"/>
            <w:tcMar>
              <w:top w:w="100" w:type="dxa"/>
              <w:left w:w="100" w:type="dxa"/>
              <w:bottom w:w="100" w:type="dxa"/>
              <w:right w:w="100" w:type="dxa"/>
            </w:tcMar>
          </w:tcPr>
          <w:p w14:paraId="3CB4512A" w14:textId="77777777" w:rsidR="00AE3233" w:rsidRPr="004F6CE4" w:rsidRDefault="00AE3233" w:rsidP="004F6CE4">
            <w:pPr>
              <w:pStyle w:val="FreeForm"/>
              <w:rPr>
                <w:rFonts w:asciiTheme="minorHAnsi" w:hAnsiTheme="minorHAnsi"/>
                <w:sz w:val="22"/>
                <w:szCs w:val="22"/>
                <w:lang w:val="en-GB"/>
              </w:rPr>
            </w:pPr>
            <w:r w:rsidRPr="004F6CE4">
              <w:rPr>
                <w:rFonts w:asciiTheme="minorHAnsi" w:hAnsiTheme="minorHAnsi"/>
                <w:sz w:val="22"/>
                <w:szCs w:val="22"/>
                <w:lang w:val="en-GB"/>
              </w:rPr>
              <w:t>Display a commitment and support for the aims of the Aspirations Academies Trust in all its Academies.</w:t>
            </w:r>
          </w:p>
        </w:tc>
        <w:tc>
          <w:tcPr>
            <w:tcW w:w="1251" w:type="dxa"/>
            <w:shd w:val="clear" w:color="auto" w:fill="FFFFFF"/>
            <w:tcMar>
              <w:top w:w="100" w:type="dxa"/>
              <w:left w:w="100" w:type="dxa"/>
              <w:bottom w:w="100" w:type="dxa"/>
              <w:right w:w="100" w:type="dxa"/>
            </w:tcMar>
          </w:tcPr>
          <w:p w14:paraId="6C9A8714"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7F3D0DC3"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r w:rsidR="00AE3233" w:rsidRPr="004F6CE4" w14:paraId="0D9F6D8F" w14:textId="77777777" w:rsidTr="004F6CE4">
        <w:trPr>
          <w:cantSplit/>
          <w:trHeight w:val="720"/>
        </w:trPr>
        <w:tc>
          <w:tcPr>
            <w:tcW w:w="7931" w:type="dxa"/>
            <w:shd w:val="clear" w:color="auto" w:fill="FFFFFF"/>
            <w:tcMar>
              <w:top w:w="100" w:type="dxa"/>
              <w:left w:w="100" w:type="dxa"/>
              <w:bottom w:w="100" w:type="dxa"/>
              <w:right w:w="100" w:type="dxa"/>
            </w:tcMar>
          </w:tcPr>
          <w:p w14:paraId="6921703A" w14:textId="77777777" w:rsidR="00AE3233" w:rsidRPr="004F6CE4" w:rsidRDefault="00AE3233" w:rsidP="004F6CE4">
            <w:pPr>
              <w:pStyle w:val="FreeForm"/>
              <w:rPr>
                <w:rFonts w:asciiTheme="minorHAnsi" w:hAnsiTheme="minorHAnsi"/>
                <w:sz w:val="22"/>
                <w:szCs w:val="22"/>
                <w:lang w:val="en-GB"/>
              </w:rPr>
            </w:pPr>
            <w:r w:rsidRPr="004F6CE4">
              <w:rPr>
                <w:rFonts w:asciiTheme="minorHAnsi" w:hAnsiTheme="minorHAnsi"/>
                <w:sz w:val="22"/>
                <w:szCs w:val="22"/>
                <w:lang w:val="en-GB"/>
              </w:rPr>
              <w:t>Exhibit a belief in the values of the Aspirations Academies Trust and in the value of research in school improvement.</w:t>
            </w:r>
          </w:p>
        </w:tc>
        <w:tc>
          <w:tcPr>
            <w:tcW w:w="1251" w:type="dxa"/>
            <w:shd w:val="clear" w:color="auto" w:fill="FFFFFF"/>
            <w:tcMar>
              <w:top w:w="100" w:type="dxa"/>
              <w:left w:w="100" w:type="dxa"/>
              <w:bottom w:w="100" w:type="dxa"/>
              <w:right w:w="100" w:type="dxa"/>
            </w:tcMar>
          </w:tcPr>
          <w:p w14:paraId="42DB42A1"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b/>
                <w:color w:val="002060"/>
                <w:sz w:val="28"/>
                <w:szCs w:val="22"/>
                <w:lang w:val="en-GB"/>
              </w:rPr>
            </w:pPr>
            <w:r w:rsidRPr="004F6CE4">
              <w:rPr>
                <w:rFonts w:asciiTheme="minorHAnsi" w:hAnsiTheme="minorHAnsi"/>
                <w:b/>
                <w:color w:val="002060"/>
                <w:sz w:val="28"/>
                <w:szCs w:val="22"/>
                <w:lang w:val="en-GB"/>
              </w:rPr>
              <w:t>R</w:t>
            </w:r>
          </w:p>
        </w:tc>
        <w:tc>
          <w:tcPr>
            <w:tcW w:w="1276" w:type="dxa"/>
            <w:shd w:val="clear" w:color="auto" w:fill="FFFFFF"/>
            <w:tcMar>
              <w:top w:w="100" w:type="dxa"/>
              <w:left w:w="100" w:type="dxa"/>
              <w:bottom w:w="100" w:type="dxa"/>
              <w:right w:w="100" w:type="dxa"/>
            </w:tcMar>
          </w:tcPr>
          <w:p w14:paraId="7097E0FE" w14:textId="77777777" w:rsidR="00AE3233" w:rsidRPr="004F6CE4" w:rsidRDefault="00AE3233" w:rsidP="004F6CE4">
            <w:pPr>
              <w:pStyle w:val="FreeForm"/>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sz w:val="22"/>
                <w:szCs w:val="22"/>
                <w:lang w:val="en-GB"/>
              </w:rPr>
            </w:pPr>
          </w:p>
        </w:tc>
      </w:tr>
    </w:tbl>
    <w:p w14:paraId="383AAF09" w14:textId="77777777" w:rsidR="00AE3233" w:rsidRDefault="00AE3233" w:rsidP="00AE3233">
      <w:pPr>
        <w:spacing w:after="200" w:line="276" w:lineRule="auto"/>
        <w:rPr>
          <w:rFonts w:cstheme="minorHAnsi"/>
          <w:color w:val="ED7D31" w:themeColor="accent2"/>
          <w:sz w:val="24"/>
          <w:szCs w:val="24"/>
        </w:rPr>
      </w:pPr>
    </w:p>
    <w:p w14:paraId="3E59CCED" w14:textId="77777777" w:rsidR="00AE3233" w:rsidRDefault="00AE3233" w:rsidP="00AE3233">
      <w:pPr>
        <w:spacing w:after="200" w:line="276" w:lineRule="auto"/>
        <w:rPr>
          <w:rFonts w:cstheme="minorHAnsi"/>
          <w:color w:val="ED7D31" w:themeColor="accent2"/>
          <w:sz w:val="24"/>
          <w:szCs w:val="24"/>
        </w:rPr>
      </w:pPr>
    </w:p>
    <w:p w14:paraId="16178614" w14:textId="77777777" w:rsidR="00AE3233" w:rsidRDefault="00AE3233" w:rsidP="00AE3233">
      <w:pPr>
        <w:spacing w:after="200" w:line="276" w:lineRule="auto"/>
        <w:rPr>
          <w:rFonts w:cstheme="minorHAnsi"/>
          <w:color w:val="ED7D31" w:themeColor="accent2"/>
          <w:sz w:val="24"/>
          <w:szCs w:val="24"/>
        </w:rPr>
      </w:pPr>
    </w:p>
    <w:p w14:paraId="1F7F68E9" w14:textId="77777777" w:rsidR="002826AB" w:rsidRPr="00242D92" w:rsidRDefault="002826AB" w:rsidP="002826AB">
      <w:pPr>
        <w:rPr>
          <w:rFonts w:eastAsia="ヒラギノ角ゴ Pro W3" w:cs="Times New Roman"/>
          <w:color w:val="000000"/>
        </w:rPr>
      </w:pPr>
    </w:p>
    <w:p w14:paraId="75E87C99" w14:textId="77777777" w:rsidR="00A30893" w:rsidRDefault="00A30893">
      <w:pPr>
        <w:rPr>
          <w:rFonts w:cstheme="minorHAnsi"/>
          <w:b/>
          <w:color w:val="00B0F0"/>
          <w:sz w:val="24"/>
          <w:szCs w:val="24"/>
        </w:rPr>
      </w:pPr>
      <w:r>
        <w:rPr>
          <w:rFonts w:cstheme="minorHAnsi"/>
          <w:b/>
          <w:color w:val="00B0F0"/>
          <w:sz w:val="24"/>
          <w:szCs w:val="24"/>
        </w:rPr>
        <w:br w:type="page"/>
      </w:r>
    </w:p>
    <w:p w14:paraId="7300DE22" w14:textId="77777777" w:rsidR="002826AB" w:rsidRPr="00442618" w:rsidRDefault="002826AB" w:rsidP="00442618">
      <w:pPr>
        <w:pStyle w:val="FreeForm"/>
        <w:rPr>
          <w:rFonts w:asciiTheme="minorHAnsi" w:eastAsiaTheme="minorHAnsi" w:hAnsiTheme="minorHAnsi" w:cstheme="minorHAnsi"/>
          <w:b/>
          <w:color w:val="002060"/>
          <w:sz w:val="40"/>
          <w:szCs w:val="36"/>
          <w:bdr w:val="none" w:sz="0" w:space="0" w:color="auto"/>
          <w:lang w:val="en-GB" w:eastAsia="en-US"/>
        </w:rPr>
      </w:pPr>
      <w:r w:rsidRPr="00442618">
        <w:rPr>
          <w:rFonts w:asciiTheme="minorHAnsi" w:eastAsiaTheme="minorHAnsi" w:hAnsiTheme="minorHAnsi" w:cstheme="minorHAnsi"/>
          <w:b/>
          <w:color w:val="002060"/>
          <w:sz w:val="40"/>
          <w:szCs w:val="36"/>
          <w:bdr w:val="none" w:sz="0" w:space="0" w:color="auto"/>
          <w:lang w:val="en-GB" w:eastAsia="en-US"/>
        </w:rPr>
        <w:lastRenderedPageBreak/>
        <w:t>The Aspirations Academies Trust</w:t>
      </w:r>
    </w:p>
    <w:p w14:paraId="0356B591" w14:textId="77777777" w:rsidR="00442618" w:rsidRDefault="00442618" w:rsidP="002826AB">
      <w:pPr>
        <w:jc w:val="both"/>
        <w:rPr>
          <w:rFonts w:cstheme="minorHAnsi"/>
        </w:rPr>
      </w:pPr>
    </w:p>
    <w:p w14:paraId="30802EDA" w14:textId="77777777" w:rsidR="002826AB" w:rsidRPr="00D026EF" w:rsidRDefault="002826AB" w:rsidP="00541F7B">
      <w:pPr>
        <w:spacing w:after="0" w:line="240" w:lineRule="auto"/>
        <w:rPr>
          <w:rFonts w:cstheme="minorHAnsi"/>
        </w:rPr>
      </w:pPr>
      <w:r w:rsidRPr="00D026EF">
        <w:rPr>
          <w:rFonts w:cstheme="minorHAnsi"/>
        </w:rPr>
        <w:t>The Aspirations Academies Trust (AAT)</w:t>
      </w:r>
      <w:r w:rsidR="00442618">
        <w:rPr>
          <w:rFonts w:cstheme="minorHAnsi"/>
        </w:rPr>
        <w:t>,</w:t>
      </w:r>
      <w:r w:rsidRPr="00D026EF">
        <w:rPr>
          <w:rFonts w:cstheme="minorHAnsi"/>
        </w:rPr>
        <w:t xml:space="preserve"> as a sponsor of primary and secondary age academies in</w:t>
      </w:r>
    </w:p>
    <w:p w14:paraId="40923D5B" w14:textId="77777777" w:rsidR="002826AB" w:rsidRPr="00D026EF" w:rsidRDefault="002826AB" w:rsidP="00541F7B">
      <w:pPr>
        <w:spacing w:after="0" w:line="240" w:lineRule="auto"/>
        <w:rPr>
          <w:rFonts w:cstheme="minorHAnsi"/>
        </w:rPr>
      </w:pPr>
      <w:r w:rsidRPr="00D026EF">
        <w:rPr>
          <w:rFonts w:cstheme="minorHAnsi"/>
        </w:rPr>
        <w:t>England, is committed to raising students’ aspirations so that all young people reach their fullest</w:t>
      </w:r>
    </w:p>
    <w:p w14:paraId="4548B5EF" w14:textId="77777777" w:rsidR="002826AB" w:rsidRPr="00D026EF" w:rsidRDefault="002826AB" w:rsidP="00541F7B">
      <w:pPr>
        <w:spacing w:after="0" w:line="240" w:lineRule="auto"/>
        <w:rPr>
          <w:rFonts w:cstheme="minorHAnsi"/>
        </w:rPr>
      </w:pPr>
      <w:proofErr w:type="gramStart"/>
      <w:r w:rsidRPr="00D026EF">
        <w:rPr>
          <w:rFonts w:cstheme="minorHAnsi"/>
        </w:rPr>
        <w:t>potential</w:t>
      </w:r>
      <w:proofErr w:type="gramEnd"/>
      <w:r w:rsidRPr="00D026EF">
        <w:rPr>
          <w:rFonts w:cstheme="minorHAnsi"/>
        </w:rPr>
        <w:t xml:space="preserve"> and achieve the success they want for themselves. </w:t>
      </w:r>
    </w:p>
    <w:p w14:paraId="11785E8E" w14:textId="77777777" w:rsidR="002826AB" w:rsidRPr="00D026EF" w:rsidRDefault="002826AB" w:rsidP="00541F7B">
      <w:pPr>
        <w:spacing w:after="0" w:line="240" w:lineRule="auto"/>
        <w:rPr>
          <w:rFonts w:cstheme="minorHAnsi"/>
        </w:rPr>
      </w:pPr>
    </w:p>
    <w:p w14:paraId="51D02110" w14:textId="77777777" w:rsidR="002826AB" w:rsidRPr="00D026EF" w:rsidRDefault="002826AB" w:rsidP="00541F7B">
      <w:pPr>
        <w:spacing w:after="0" w:line="240" w:lineRule="auto"/>
        <w:rPr>
          <w:rFonts w:cstheme="minorHAnsi"/>
        </w:rPr>
      </w:pPr>
      <w:r w:rsidRPr="00D026EF">
        <w:rPr>
          <w:rFonts w:cstheme="minorHAnsi"/>
        </w:rPr>
        <w:t xml:space="preserve">The Aspirations Academies Trust in England benefits from QISA’s (The </w:t>
      </w:r>
      <w:proofErr w:type="spellStart"/>
      <w:r w:rsidRPr="00D026EF">
        <w:rPr>
          <w:rFonts w:cstheme="minorHAnsi"/>
        </w:rPr>
        <w:t>Quaglia</w:t>
      </w:r>
      <w:proofErr w:type="spellEnd"/>
      <w:r w:rsidRPr="00D026EF">
        <w:rPr>
          <w:rFonts w:cstheme="minorHAnsi"/>
        </w:rPr>
        <w:t xml:space="preserve"> Institute for Student Aspirations) remarkable record of more than 30 years of research and experience working with students, educators, and schools.</w:t>
      </w:r>
    </w:p>
    <w:p w14:paraId="3891347C" w14:textId="77777777" w:rsidR="002826AB" w:rsidRPr="00D026EF" w:rsidRDefault="002826AB" w:rsidP="00541F7B">
      <w:pPr>
        <w:spacing w:after="0" w:line="240" w:lineRule="auto"/>
        <w:rPr>
          <w:rFonts w:cstheme="minorHAnsi"/>
        </w:rPr>
      </w:pPr>
    </w:p>
    <w:p w14:paraId="35975270" w14:textId="77777777" w:rsidR="002826AB" w:rsidRPr="00D026EF" w:rsidRDefault="002826AB" w:rsidP="00541F7B">
      <w:pPr>
        <w:spacing w:after="0" w:line="240" w:lineRule="auto"/>
        <w:rPr>
          <w:rFonts w:cstheme="minorHAnsi"/>
        </w:rPr>
      </w:pPr>
      <w:r w:rsidRPr="00D026EF">
        <w:rPr>
          <w:rFonts w:cstheme="minorHAnsi"/>
        </w:rPr>
        <w:t>Aspirations is the ability to dream about the future while being inspired in the present to reach those</w:t>
      </w:r>
    </w:p>
    <w:p w14:paraId="094260EB" w14:textId="77777777" w:rsidR="002826AB" w:rsidRPr="00D026EF" w:rsidRDefault="002826AB" w:rsidP="00541F7B">
      <w:pPr>
        <w:spacing w:after="0" w:line="240" w:lineRule="auto"/>
        <w:rPr>
          <w:rFonts w:cstheme="minorHAnsi"/>
        </w:rPr>
      </w:pPr>
      <w:proofErr w:type="gramStart"/>
      <w:r w:rsidRPr="00D026EF">
        <w:rPr>
          <w:rFonts w:cstheme="minorHAnsi"/>
        </w:rPr>
        <w:t>dreams</w:t>
      </w:r>
      <w:proofErr w:type="gramEnd"/>
      <w:r w:rsidRPr="00D026EF">
        <w:rPr>
          <w:rFonts w:cstheme="minorHAnsi"/>
        </w:rPr>
        <w:t>. The Aspirations Academies Trust was set up in England with the vision to combine the thirty</w:t>
      </w:r>
    </w:p>
    <w:p w14:paraId="528CBCC2" w14:textId="77777777" w:rsidR="002826AB" w:rsidRPr="00D026EF" w:rsidRDefault="002826AB" w:rsidP="00541F7B">
      <w:pPr>
        <w:spacing w:after="0" w:line="240" w:lineRule="auto"/>
        <w:rPr>
          <w:rFonts w:cstheme="minorHAnsi"/>
        </w:rPr>
      </w:pPr>
      <w:proofErr w:type="gramStart"/>
      <w:r w:rsidRPr="00D026EF">
        <w:rPr>
          <w:rFonts w:cstheme="minorHAnsi"/>
        </w:rPr>
        <w:t>years</w:t>
      </w:r>
      <w:proofErr w:type="gramEnd"/>
      <w:r w:rsidRPr="00D026EF">
        <w:rPr>
          <w:rFonts w:cstheme="minorHAnsi"/>
        </w:rPr>
        <w:t xml:space="preserve"> of educational research by </w:t>
      </w:r>
      <w:proofErr w:type="spellStart"/>
      <w:r w:rsidRPr="00D026EF">
        <w:rPr>
          <w:rFonts w:cstheme="minorHAnsi"/>
        </w:rPr>
        <w:t>Dr.</w:t>
      </w:r>
      <w:proofErr w:type="spellEnd"/>
      <w:r w:rsidRPr="00D026EF">
        <w:rPr>
          <w:rFonts w:cstheme="minorHAnsi"/>
        </w:rPr>
        <w:t xml:space="preserve"> Russ </w:t>
      </w:r>
      <w:proofErr w:type="spellStart"/>
      <w:r w:rsidRPr="00D026EF">
        <w:rPr>
          <w:rFonts w:cstheme="minorHAnsi"/>
        </w:rPr>
        <w:t>Quaglia</w:t>
      </w:r>
      <w:proofErr w:type="spellEnd"/>
      <w:r w:rsidRPr="00D026EF">
        <w:rPr>
          <w:rFonts w:cstheme="minorHAnsi"/>
        </w:rPr>
        <w:t xml:space="preserve"> on student aspirations with effective and</w:t>
      </w:r>
    </w:p>
    <w:p w14:paraId="7C3250D0" w14:textId="77777777" w:rsidR="002826AB" w:rsidRPr="00D026EF" w:rsidRDefault="002826AB" w:rsidP="00541F7B">
      <w:pPr>
        <w:spacing w:after="0" w:line="240" w:lineRule="auto"/>
        <w:rPr>
          <w:rFonts w:cstheme="minorHAnsi"/>
        </w:rPr>
      </w:pPr>
      <w:proofErr w:type="gramStart"/>
      <w:r w:rsidRPr="00D026EF">
        <w:rPr>
          <w:rFonts w:cstheme="minorHAnsi"/>
        </w:rPr>
        <w:t>innovative</w:t>
      </w:r>
      <w:proofErr w:type="gramEnd"/>
      <w:r w:rsidRPr="00D026EF">
        <w:rPr>
          <w:rFonts w:cstheme="minorHAnsi"/>
        </w:rPr>
        <w:t xml:space="preserve"> school improvement techniques in order to create truly outstanding schools that would</w:t>
      </w:r>
    </w:p>
    <w:p w14:paraId="315342CF" w14:textId="77777777" w:rsidR="002826AB" w:rsidRPr="00D026EF" w:rsidRDefault="002826AB" w:rsidP="00541F7B">
      <w:pPr>
        <w:spacing w:after="0" w:line="240" w:lineRule="auto"/>
        <w:rPr>
          <w:rFonts w:cstheme="minorHAnsi"/>
        </w:rPr>
      </w:pPr>
      <w:proofErr w:type="gramStart"/>
      <w:r w:rsidRPr="00D026EF">
        <w:rPr>
          <w:rFonts w:cstheme="minorHAnsi"/>
        </w:rPr>
        <w:t>fully</w:t>
      </w:r>
      <w:proofErr w:type="gramEnd"/>
      <w:r w:rsidRPr="00D026EF">
        <w:rPr>
          <w:rFonts w:cstheme="minorHAnsi"/>
        </w:rPr>
        <w:t xml:space="preserve"> prepare students to succeed in this exciting world. </w:t>
      </w:r>
    </w:p>
    <w:p w14:paraId="6236D3CB" w14:textId="77777777" w:rsidR="002826AB" w:rsidRPr="00D026EF" w:rsidRDefault="002826AB" w:rsidP="00541F7B">
      <w:pPr>
        <w:spacing w:after="0" w:line="240" w:lineRule="auto"/>
        <w:rPr>
          <w:rFonts w:cstheme="minorHAnsi"/>
        </w:rPr>
      </w:pPr>
    </w:p>
    <w:p w14:paraId="6C67EF5B" w14:textId="77777777" w:rsidR="00442618" w:rsidRDefault="002826AB" w:rsidP="00541F7B">
      <w:pPr>
        <w:spacing w:after="0" w:line="240" w:lineRule="auto"/>
        <w:rPr>
          <w:rFonts w:cstheme="minorHAnsi"/>
        </w:rPr>
      </w:pPr>
      <w:r w:rsidRPr="00D026EF">
        <w:rPr>
          <w:rFonts w:cstheme="minorHAnsi"/>
        </w:rPr>
        <w:t xml:space="preserve">Central to the philosophy of the Aspirations Academies Trust is the innovative Aspirations Framework developed by the </w:t>
      </w:r>
      <w:proofErr w:type="spellStart"/>
      <w:r w:rsidRPr="00D026EF">
        <w:rPr>
          <w:rFonts w:cstheme="minorHAnsi"/>
        </w:rPr>
        <w:t>Quaglia</w:t>
      </w:r>
      <w:proofErr w:type="spellEnd"/>
      <w:r w:rsidRPr="00D026EF">
        <w:rPr>
          <w:rFonts w:cstheme="minorHAnsi"/>
        </w:rPr>
        <w:t xml:space="preserve"> Institute for Student Aspirations (QISA) which outlines the belief that for all students to have high Aspirations, three Guiding Principles must be present: Self‐</w:t>
      </w:r>
      <w:r w:rsidR="00442618" w:rsidRPr="00D026EF">
        <w:rPr>
          <w:rFonts w:cstheme="minorHAnsi"/>
        </w:rPr>
        <w:t>Worth, Engagement</w:t>
      </w:r>
      <w:r w:rsidRPr="00D026EF">
        <w:rPr>
          <w:rFonts w:cstheme="minorHAnsi"/>
        </w:rPr>
        <w:t xml:space="preserve">, and Purpose. These Guiding Principles direct the development of educational experiences from the individual classroom to the entire school building. The Three Guiding Principles, in turn, are lived out through 8 Conditions that emphasise relationships, active and engaging teaching and learning, and a sense of responsibility over one's own aims and goals. </w:t>
      </w:r>
    </w:p>
    <w:p w14:paraId="6A566360" w14:textId="77777777" w:rsidR="00442618" w:rsidRDefault="00442618" w:rsidP="00541F7B">
      <w:pPr>
        <w:spacing w:after="0" w:line="240" w:lineRule="auto"/>
        <w:rPr>
          <w:rFonts w:cstheme="minorHAnsi"/>
        </w:rPr>
      </w:pPr>
    </w:p>
    <w:p w14:paraId="0F2F5AAE" w14:textId="77777777" w:rsidR="00D853C7" w:rsidRPr="00D853C7" w:rsidRDefault="002826AB" w:rsidP="00541F7B">
      <w:pPr>
        <w:spacing w:after="0" w:line="240" w:lineRule="auto"/>
        <w:rPr>
          <w:rFonts w:cstheme="minorHAnsi"/>
          <w:b/>
          <w:color w:val="00B0F0"/>
        </w:rPr>
      </w:pPr>
      <w:r w:rsidRPr="00D853C7">
        <w:rPr>
          <w:rFonts w:cstheme="minorHAnsi"/>
          <w:b/>
          <w:color w:val="00B0F0"/>
        </w:rPr>
        <w:t xml:space="preserve">The 8 Conditions are: </w:t>
      </w:r>
    </w:p>
    <w:p w14:paraId="26B681E8" w14:textId="77777777" w:rsidR="00FB7ED3" w:rsidRPr="00D853C7" w:rsidRDefault="002826AB" w:rsidP="00541F7B">
      <w:pPr>
        <w:spacing w:after="0" w:line="240" w:lineRule="auto"/>
        <w:rPr>
          <w:rFonts w:cstheme="minorHAnsi"/>
          <w:b/>
        </w:rPr>
      </w:pPr>
      <w:proofErr w:type="gramStart"/>
      <w:r w:rsidRPr="00D853C7">
        <w:rPr>
          <w:rFonts w:cstheme="minorHAnsi"/>
          <w:b/>
          <w:color w:val="002060"/>
        </w:rPr>
        <w:t>Belonging</w:t>
      </w:r>
      <w:r w:rsidR="00D853C7" w:rsidRPr="00D853C7">
        <w:rPr>
          <w:rFonts w:cstheme="minorHAnsi"/>
          <w:b/>
          <w:color w:val="002060"/>
        </w:rPr>
        <w:t xml:space="preserve"> </w:t>
      </w:r>
      <w:r w:rsidR="00D853C7" w:rsidRPr="00D853C7">
        <w:rPr>
          <w:rFonts w:cstheme="minorHAnsi"/>
          <w:b/>
          <w:color w:val="00B0F0"/>
          <w:sz w:val="14"/>
        </w:rPr>
        <w:sym w:font="Wingdings" w:char="F06C"/>
      </w:r>
      <w:r w:rsidRPr="00D853C7">
        <w:rPr>
          <w:rFonts w:cstheme="minorHAnsi"/>
          <w:b/>
          <w:color w:val="002060"/>
        </w:rPr>
        <w:t xml:space="preserve"> Heroes</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Sense of Accomplishment</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Fun </w:t>
      </w:r>
      <w:r w:rsidR="00442618" w:rsidRPr="00D853C7">
        <w:rPr>
          <w:rFonts w:cstheme="minorHAnsi"/>
          <w:b/>
          <w:color w:val="002060"/>
        </w:rPr>
        <w:t>and</w:t>
      </w:r>
      <w:r w:rsidRPr="00D853C7">
        <w:rPr>
          <w:rFonts w:cstheme="minorHAnsi"/>
          <w:b/>
          <w:color w:val="002060"/>
        </w:rPr>
        <w:t xml:space="preserve"> Excitement</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Curiosity </w:t>
      </w:r>
      <w:r w:rsidR="00442618" w:rsidRPr="00D853C7">
        <w:rPr>
          <w:rFonts w:cstheme="minorHAnsi"/>
          <w:b/>
          <w:color w:val="002060"/>
        </w:rPr>
        <w:t>and</w:t>
      </w:r>
      <w:r w:rsidRPr="00D853C7">
        <w:rPr>
          <w:rFonts w:cstheme="minorHAnsi"/>
          <w:b/>
          <w:color w:val="002060"/>
        </w:rPr>
        <w:t xml:space="preserve"> Creativity</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Spirit of Adventure</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 xml:space="preserve">Leadership </w:t>
      </w:r>
      <w:r w:rsidR="00541F7B" w:rsidRPr="00D853C7">
        <w:rPr>
          <w:rFonts w:cstheme="minorHAnsi"/>
          <w:b/>
          <w:color w:val="002060"/>
        </w:rPr>
        <w:t>and</w:t>
      </w:r>
      <w:r w:rsidRPr="00D853C7">
        <w:rPr>
          <w:rFonts w:cstheme="minorHAnsi"/>
          <w:b/>
          <w:color w:val="002060"/>
        </w:rPr>
        <w:t xml:space="preserve"> Responsibility</w:t>
      </w:r>
      <w:r w:rsidR="00D853C7" w:rsidRPr="00D853C7">
        <w:rPr>
          <w:rFonts w:cstheme="minorHAnsi"/>
          <w:b/>
          <w:color w:val="002060"/>
        </w:rPr>
        <w:t xml:space="preserve"> </w:t>
      </w:r>
      <w:r w:rsidR="00D853C7" w:rsidRPr="00D853C7">
        <w:rPr>
          <w:rFonts w:cstheme="minorHAnsi"/>
          <w:b/>
          <w:color w:val="00B0F0"/>
          <w:sz w:val="14"/>
        </w:rPr>
        <w:sym w:font="Wingdings" w:char="F06C"/>
      </w:r>
      <w:r w:rsidR="00D853C7" w:rsidRPr="00D853C7">
        <w:rPr>
          <w:rFonts w:cstheme="minorHAnsi"/>
          <w:b/>
          <w:color w:val="002060"/>
        </w:rPr>
        <w:t xml:space="preserve"> </w:t>
      </w:r>
      <w:r w:rsidRPr="00D853C7">
        <w:rPr>
          <w:rFonts w:cstheme="minorHAnsi"/>
          <w:b/>
          <w:color w:val="002060"/>
        </w:rPr>
        <w:t>Confidence to Take Action.</w:t>
      </w:r>
      <w:proofErr w:type="gramEnd"/>
      <w:r w:rsidRPr="00D853C7">
        <w:rPr>
          <w:rFonts w:cstheme="minorHAnsi"/>
          <w:b/>
          <w:color w:val="002060"/>
        </w:rPr>
        <w:t xml:space="preserve"> </w:t>
      </w:r>
    </w:p>
    <w:p w14:paraId="42A259B4" w14:textId="77777777" w:rsidR="00FB7ED3" w:rsidRDefault="00FB7ED3" w:rsidP="00541F7B">
      <w:pPr>
        <w:spacing w:after="0" w:line="240" w:lineRule="auto"/>
        <w:rPr>
          <w:rFonts w:cstheme="minorHAnsi"/>
        </w:rPr>
      </w:pPr>
    </w:p>
    <w:p w14:paraId="69581F9C" w14:textId="77777777" w:rsidR="002826AB" w:rsidRPr="00D026EF" w:rsidRDefault="002826AB" w:rsidP="00541F7B">
      <w:pPr>
        <w:spacing w:after="0" w:line="240" w:lineRule="auto"/>
        <w:rPr>
          <w:rFonts w:cstheme="minorHAnsi"/>
        </w:rPr>
      </w:pPr>
      <w:r w:rsidRPr="00D026EF">
        <w:rPr>
          <w:rFonts w:cstheme="minorHAnsi"/>
        </w:rPr>
        <w:t>Students who have high aspirations believe in themselves, are meaningfully engaged in their learning and the life of the school and work with intention toward their goals.</w:t>
      </w:r>
    </w:p>
    <w:p w14:paraId="74C19FFA" w14:textId="77777777" w:rsidR="002826AB" w:rsidRPr="00D026EF" w:rsidRDefault="002826AB" w:rsidP="00541F7B">
      <w:pPr>
        <w:spacing w:after="0" w:line="240" w:lineRule="auto"/>
        <w:rPr>
          <w:rFonts w:cstheme="minorHAnsi"/>
        </w:rPr>
      </w:pPr>
    </w:p>
    <w:p w14:paraId="432320C6" w14:textId="77777777" w:rsidR="002826AB" w:rsidRPr="00D026EF" w:rsidRDefault="002826AB" w:rsidP="00541F7B">
      <w:pPr>
        <w:spacing w:after="0" w:line="240" w:lineRule="auto"/>
        <w:rPr>
          <w:rFonts w:cstheme="minorHAnsi"/>
        </w:rPr>
      </w:pPr>
      <w:r w:rsidRPr="00D026EF">
        <w:rPr>
          <w:rFonts w:cstheme="minorHAnsi"/>
        </w:rPr>
        <w:t>Our Aspirations Academies have a commitment to make certain that all young people achieve their</w:t>
      </w:r>
      <w:r w:rsidR="00D853C7">
        <w:rPr>
          <w:rFonts w:cstheme="minorHAnsi"/>
        </w:rPr>
        <w:t xml:space="preserve"> </w:t>
      </w:r>
      <w:r w:rsidRPr="00D026EF">
        <w:rPr>
          <w:rFonts w:cstheme="minorHAnsi"/>
        </w:rPr>
        <w:t xml:space="preserve">fullest academic potential and become responsible citizens. To achieve this </w:t>
      </w:r>
      <w:r w:rsidR="00442618" w:rsidRPr="00D026EF">
        <w:rPr>
          <w:rFonts w:cstheme="minorHAnsi"/>
        </w:rPr>
        <w:t>goal,</w:t>
      </w:r>
      <w:r w:rsidRPr="00D026EF">
        <w:rPr>
          <w:rFonts w:cstheme="minorHAnsi"/>
        </w:rPr>
        <w:t xml:space="preserve"> we are dedicated to</w:t>
      </w:r>
    </w:p>
    <w:p w14:paraId="35AD1596" w14:textId="77777777" w:rsidR="002826AB" w:rsidRPr="00D026EF" w:rsidRDefault="002826AB" w:rsidP="00541F7B">
      <w:pPr>
        <w:spacing w:after="0" w:line="240" w:lineRule="auto"/>
        <w:rPr>
          <w:rFonts w:cstheme="minorHAnsi"/>
        </w:rPr>
      </w:pPr>
      <w:proofErr w:type="gramStart"/>
      <w:r w:rsidRPr="00D026EF">
        <w:rPr>
          <w:rFonts w:cstheme="minorHAnsi"/>
        </w:rPr>
        <w:t>promoting</w:t>
      </w:r>
      <w:proofErr w:type="gramEnd"/>
      <w:r w:rsidRPr="00D026EF">
        <w:rPr>
          <w:rFonts w:cstheme="minorHAnsi"/>
        </w:rPr>
        <w:t xml:space="preserve"> and putting into practice the Three Guiding Principles and 8 Conditions that foster student</w:t>
      </w:r>
    </w:p>
    <w:p w14:paraId="4C21E42C" w14:textId="77777777" w:rsidR="002826AB" w:rsidRPr="00D026EF" w:rsidRDefault="002826AB" w:rsidP="00541F7B">
      <w:pPr>
        <w:spacing w:after="0" w:line="240" w:lineRule="auto"/>
        <w:rPr>
          <w:rFonts w:cstheme="minorHAnsi"/>
        </w:rPr>
      </w:pPr>
      <w:proofErr w:type="gramStart"/>
      <w:r w:rsidRPr="00D026EF">
        <w:rPr>
          <w:rFonts w:cstheme="minorHAnsi"/>
        </w:rPr>
        <w:t>aspirations</w:t>
      </w:r>
      <w:proofErr w:type="gramEnd"/>
      <w:r w:rsidRPr="00D026EF">
        <w:rPr>
          <w:rFonts w:cstheme="minorHAnsi"/>
        </w:rPr>
        <w:t>. Each Academy strives to ensure that all students have the opportunity to discover and</w:t>
      </w:r>
    </w:p>
    <w:p w14:paraId="4B3B4D2A" w14:textId="77777777" w:rsidR="00FB7ED3" w:rsidRDefault="002826AB" w:rsidP="00541F7B">
      <w:pPr>
        <w:spacing w:after="0" w:line="240" w:lineRule="auto"/>
        <w:rPr>
          <w:rFonts w:cstheme="minorHAnsi"/>
        </w:rPr>
      </w:pPr>
      <w:proofErr w:type="gramStart"/>
      <w:r w:rsidRPr="00D026EF">
        <w:rPr>
          <w:rFonts w:cstheme="minorHAnsi"/>
        </w:rPr>
        <w:t>appreciate</w:t>
      </w:r>
      <w:proofErr w:type="gramEnd"/>
      <w:r w:rsidRPr="00D026EF">
        <w:rPr>
          <w:rFonts w:cstheme="minorHAnsi"/>
        </w:rPr>
        <w:t xml:space="preserve"> their endless promise for a successful future.</w:t>
      </w:r>
    </w:p>
    <w:p w14:paraId="3D0C34A7" w14:textId="77777777" w:rsidR="00FB7ED3" w:rsidRDefault="00FB7ED3">
      <w:pPr>
        <w:rPr>
          <w:rFonts w:cstheme="minorHAnsi"/>
        </w:rPr>
      </w:pPr>
      <w:r>
        <w:rPr>
          <w:rFonts w:cstheme="minorHAnsi"/>
        </w:rPr>
        <w:br w:type="page"/>
      </w:r>
    </w:p>
    <w:p w14:paraId="184CAFD4" w14:textId="77777777" w:rsidR="00FB7ED3" w:rsidRDefault="002826AB" w:rsidP="00541F7B">
      <w:pPr>
        <w:spacing w:after="0" w:line="240" w:lineRule="auto"/>
        <w:rPr>
          <w:rFonts w:cstheme="minorHAnsi"/>
        </w:rPr>
      </w:pPr>
      <w:r w:rsidRPr="00D026EF">
        <w:rPr>
          <w:rFonts w:cstheme="minorHAnsi"/>
        </w:rPr>
        <w:lastRenderedPageBreak/>
        <w:t xml:space="preserve">The Aspirations Academies Trust considers that its beliefs and principles are applicable and effective with students from age 3 to 18. Each stage of a child’s education is extremely important ‐ pre‐school, primary and secondary ‐ and should, where possible be coherent across the phases of education in the practice of developing the principles and conditions central to the beliefs and aims of the Aspirations Academies Trust. </w:t>
      </w:r>
    </w:p>
    <w:p w14:paraId="51022497" w14:textId="77777777" w:rsidR="00FB7ED3" w:rsidRDefault="00FB7ED3" w:rsidP="00541F7B">
      <w:pPr>
        <w:spacing w:after="0" w:line="240" w:lineRule="auto"/>
        <w:rPr>
          <w:rFonts w:cstheme="minorHAnsi"/>
        </w:rPr>
      </w:pPr>
    </w:p>
    <w:p w14:paraId="5A42A71F" w14:textId="77777777" w:rsidR="002826AB" w:rsidRPr="00D026EF" w:rsidRDefault="00FB7ED3" w:rsidP="00541F7B">
      <w:pPr>
        <w:spacing w:after="0" w:line="240" w:lineRule="auto"/>
        <w:rPr>
          <w:rFonts w:cstheme="minorHAnsi"/>
        </w:rPr>
      </w:pPr>
      <w:r>
        <w:rPr>
          <w:rFonts w:cstheme="minorHAnsi"/>
        </w:rPr>
        <w:t>F</w:t>
      </w:r>
      <w:r w:rsidR="002826AB" w:rsidRPr="00D026EF">
        <w:rPr>
          <w:rFonts w:cstheme="minorHAnsi"/>
        </w:rPr>
        <w:t xml:space="preserve">or this reason, we support primary, secondary and, where possible, all through (Ages 3‐18) academies. </w:t>
      </w:r>
    </w:p>
    <w:p w14:paraId="4A122A2D" w14:textId="77777777" w:rsidR="002826AB" w:rsidRPr="00D026EF" w:rsidRDefault="002826AB" w:rsidP="00541F7B">
      <w:pPr>
        <w:spacing w:after="0" w:line="240" w:lineRule="auto"/>
        <w:rPr>
          <w:rFonts w:cstheme="minorHAnsi"/>
        </w:rPr>
      </w:pPr>
    </w:p>
    <w:p w14:paraId="35E8D8FD" w14:textId="77777777" w:rsidR="002826AB" w:rsidRPr="00D026EF" w:rsidRDefault="002826AB" w:rsidP="00541F7B">
      <w:pPr>
        <w:spacing w:after="0" w:line="240" w:lineRule="auto"/>
        <w:rPr>
          <w:rFonts w:cstheme="minorHAnsi"/>
        </w:rPr>
      </w:pPr>
      <w:r w:rsidRPr="00D026EF">
        <w:rPr>
          <w:rFonts w:cstheme="minorHAnsi"/>
        </w:rPr>
        <w:t>At whatever stage a child joins an Aspirations Academy, whether it is at the age of three or sixteen, the aim is to provide each individual child with the best possible life chance. This is done through the achievement of the highest level of qualifications, the development of skills essential to success in an interconnected and highly competitive world, as well as encouraging the highest aspirations, expecting every student to gain a place at university or enter skilled employment.</w:t>
      </w:r>
    </w:p>
    <w:p w14:paraId="40D9372E" w14:textId="77777777" w:rsidR="002826AB" w:rsidRDefault="002826AB" w:rsidP="002826AB">
      <w:pPr>
        <w:jc w:val="center"/>
        <w:rPr>
          <w:rFonts w:cstheme="minorHAnsi"/>
          <w:sz w:val="24"/>
          <w:szCs w:val="24"/>
        </w:rPr>
      </w:pPr>
      <w:r>
        <w:rPr>
          <w:rFonts w:cstheme="minorHAnsi"/>
          <w:noProof/>
          <w:sz w:val="24"/>
          <w:szCs w:val="24"/>
          <w:lang w:eastAsia="en-GB"/>
        </w:rPr>
        <w:lastRenderedPageBreak/>
        <w:drawing>
          <wp:inline distT="0" distB="0" distL="0" distR="0" wp14:anchorId="54020C24" wp14:editId="6D98A8DA">
            <wp:extent cx="5148140" cy="7721932"/>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ConditionsPoster17_FINAL (1)-3.jpg"/>
                    <pic:cNvPicPr/>
                  </pic:nvPicPr>
                  <pic:blipFill>
                    <a:blip r:embed="rId9" cstate="print">
                      <a:extLst>
                        <a:ext uri="{28A0092B-C50C-407E-A947-70E740481C1C}">
                          <a14:useLocalDpi xmlns:a14="http://schemas.microsoft.com/office/drawing/2010/main"/>
                        </a:ext>
                      </a:extLst>
                    </a:blip>
                    <a:stretch>
                      <a:fillRect/>
                    </a:stretch>
                  </pic:blipFill>
                  <pic:spPr>
                    <a:xfrm>
                      <a:off x="0" y="0"/>
                      <a:ext cx="5171383" cy="7756794"/>
                    </a:xfrm>
                    <a:prstGeom prst="rect">
                      <a:avLst/>
                    </a:prstGeom>
                  </pic:spPr>
                </pic:pic>
              </a:graphicData>
            </a:graphic>
          </wp:inline>
        </w:drawing>
      </w:r>
    </w:p>
    <w:p w14:paraId="6826AE4F" w14:textId="77777777" w:rsidR="002826AB" w:rsidRDefault="002826AB" w:rsidP="002826AB">
      <w:pPr>
        <w:spacing w:after="200" w:line="276" w:lineRule="auto"/>
        <w:rPr>
          <w:rFonts w:cstheme="minorHAnsi"/>
          <w:color w:val="ED7D31" w:themeColor="accent2"/>
          <w:sz w:val="24"/>
          <w:szCs w:val="24"/>
        </w:rPr>
      </w:pPr>
    </w:p>
    <w:p w14:paraId="2EF9FB4B" w14:textId="77777777" w:rsidR="002826AB" w:rsidRDefault="002826AB" w:rsidP="002826AB">
      <w:pPr>
        <w:pStyle w:val="Default"/>
        <w:rPr>
          <w:rFonts w:asciiTheme="minorHAnsi" w:hAnsiTheme="minorHAnsi" w:cstheme="minorHAnsi"/>
          <w:b/>
          <w:color w:val="00B0F0"/>
          <w:sz w:val="40"/>
          <w:szCs w:val="40"/>
          <w:lang w:val="en-US"/>
        </w:rPr>
      </w:pPr>
      <w:r>
        <w:rPr>
          <w:rFonts w:asciiTheme="minorHAnsi" w:hAnsiTheme="minorHAnsi" w:cstheme="minorHAnsi"/>
          <w:b/>
          <w:color w:val="00B0F0"/>
          <w:sz w:val="40"/>
          <w:szCs w:val="40"/>
          <w:lang w:val="en-US"/>
        </w:rPr>
        <w:lastRenderedPageBreak/>
        <w:t xml:space="preserve">Safe Recruitment Procedure </w:t>
      </w:r>
    </w:p>
    <w:p w14:paraId="472A49FB" w14:textId="77777777" w:rsidR="002826AB" w:rsidRDefault="002826AB" w:rsidP="002826AB">
      <w:pPr>
        <w:pStyle w:val="Default"/>
        <w:jc w:val="both"/>
        <w:rPr>
          <w:rFonts w:asciiTheme="minorHAnsi" w:hAnsiTheme="minorHAnsi" w:cstheme="minorHAnsi"/>
          <w:b/>
          <w:color w:val="00B0F0"/>
          <w:sz w:val="40"/>
          <w:szCs w:val="40"/>
          <w:lang w:val="en-US"/>
        </w:rPr>
      </w:pPr>
    </w:p>
    <w:p w14:paraId="3C6504F1" w14:textId="77777777" w:rsidR="002826AB" w:rsidRDefault="002826AB" w:rsidP="002826AB">
      <w:pPr>
        <w:pStyle w:val="Default"/>
        <w:jc w:val="both"/>
        <w:rPr>
          <w:rFonts w:asciiTheme="minorHAnsi" w:hAnsiTheme="minorHAnsi"/>
        </w:rPr>
      </w:pPr>
      <w:r>
        <w:rPr>
          <w:rFonts w:asciiTheme="minorHAnsi" w:hAnsiTheme="minorHAnsi"/>
        </w:rP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14:paraId="0A7B5477" w14:textId="77777777" w:rsidR="002826AB" w:rsidRDefault="002826AB" w:rsidP="002826AB">
      <w:pPr>
        <w:pStyle w:val="Default"/>
        <w:rPr>
          <w:rFonts w:asciiTheme="minorHAnsi" w:hAnsiTheme="minorHAnsi"/>
        </w:rPr>
      </w:pPr>
    </w:p>
    <w:p w14:paraId="38641493"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Disclosure </w:t>
      </w:r>
    </w:p>
    <w:p w14:paraId="72761FD8" w14:textId="77777777" w:rsidR="002826AB" w:rsidRDefault="002826AB" w:rsidP="002826AB">
      <w:pPr>
        <w:pStyle w:val="Default"/>
        <w:jc w:val="both"/>
        <w:rPr>
          <w:rFonts w:asciiTheme="minorHAnsi" w:hAnsiTheme="minorHAnsi"/>
        </w:rPr>
      </w:pPr>
      <w:r>
        <w:rPr>
          <w:rFonts w:asciiTheme="minorHAnsi" w:hAnsiTheme="minorHAnsi"/>
        </w:rP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14:paraId="38B09682" w14:textId="77777777" w:rsidR="002826AB" w:rsidRDefault="002826AB" w:rsidP="002826AB">
      <w:pPr>
        <w:pStyle w:val="Default"/>
        <w:rPr>
          <w:rFonts w:asciiTheme="minorHAnsi" w:hAnsiTheme="minorHAnsi"/>
          <w:b/>
          <w:bCs/>
          <w:color w:val="00B0F0"/>
        </w:rPr>
      </w:pPr>
    </w:p>
    <w:p w14:paraId="698AC893"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Shortlisting </w:t>
      </w:r>
    </w:p>
    <w:p w14:paraId="0C3D96F5" w14:textId="77777777" w:rsidR="002826AB" w:rsidRDefault="002826AB" w:rsidP="002826AB">
      <w:pPr>
        <w:pStyle w:val="Default"/>
        <w:rPr>
          <w:rFonts w:asciiTheme="minorHAnsi" w:hAnsiTheme="minorHAnsi"/>
        </w:rPr>
      </w:pPr>
      <w:r>
        <w:rPr>
          <w:rFonts w:asciiTheme="minorHAnsi" w:hAnsiTheme="minorHAnsi"/>
        </w:rPr>
        <w:t xml:space="preserve">Only those candidates meeting the relevant criteria indicated in the personal specification will be taken forward from application. </w:t>
      </w:r>
    </w:p>
    <w:p w14:paraId="31D4E988" w14:textId="77777777" w:rsidR="002826AB" w:rsidRDefault="002826AB" w:rsidP="002826AB">
      <w:pPr>
        <w:pStyle w:val="Default"/>
        <w:rPr>
          <w:rFonts w:asciiTheme="minorHAnsi" w:hAnsiTheme="minorHAnsi"/>
          <w:b/>
          <w:bCs/>
          <w:color w:val="00B0F0"/>
        </w:rPr>
      </w:pPr>
    </w:p>
    <w:p w14:paraId="500FC68B"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Interview </w:t>
      </w:r>
    </w:p>
    <w:p w14:paraId="0840AEEC" w14:textId="77777777" w:rsidR="002826AB" w:rsidRDefault="002826AB" w:rsidP="002826AB">
      <w:pPr>
        <w:pStyle w:val="Default"/>
        <w:spacing w:after="59"/>
        <w:jc w:val="both"/>
        <w:rPr>
          <w:rFonts w:asciiTheme="minorHAnsi" w:hAnsiTheme="minorHAnsi"/>
        </w:rPr>
      </w:pPr>
      <w:proofErr w:type="spellStart"/>
      <w:r>
        <w:rPr>
          <w:rFonts w:asciiTheme="minorHAnsi" w:hAnsiTheme="minorHAnsi"/>
        </w:rPr>
        <w:t>Longlisted</w:t>
      </w:r>
      <w:proofErr w:type="spellEnd"/>
      <w:r>
        <w:rPr>
          <w:rFonts w:asciiTheme="minorHAnsi" w:hAnsiTheme="minorHAnsi"/>
        </w:rPr>
        <w:t xml:space="preserve"> candidates may be subject to a screening interview. Those shortlisted will take part in an interview with questions relating to the job description and person specification and may also have to take part in a selection exercise such as a lesson observation. </w:t>
      </w:r>
    </w:p>
    <w:p w14:paraId="348340D8" w14:textId="77777777" w:rsidR="002826AB" w:rsidRDefault="002826AB" w:rsidP="002826AB">
      <w:pPr>
        <w:pStyle w:val="Default"/>
        <w:jc w:val="both"/>
        <w:rPr>
          <w:rFonts w:asciiTheme="minorHAnsi" w:hAnsiTheme="minorHAnsi"/>
        </w:rPr>
      </w:pPr>
      <w:r>
        <w:rPr>
          <w:rFonts w:asciiTheme="minorHAnsi" w:hAnsiTheme="minorHAnsi"/>
        </w:rPr>
        <w:t xml:space="preserve">Where necessary, candidates will be asked to address any discrepancies, anomalies or gaps in their application form. </w:t>
      </w:r>
    </w:p>
    <w:p w14:paraId="2A5B5F49" w14:textId="77777777" w:rsidR="002826AB" w:rsidRDefault="002826AB" w:rsidP="002826AB">
      <w:pPr>
        <w:pStyle w:val="Default"/>
        <w:rPr>
          <w:rFonts w:asciiTheme="minorHAnsi" w:hAnsiTheme="minorHAnsi"/>
        </w:rPr>
      </w:pPr>
    </w:p>
    <w:p w14:paraId="0E632B92" w14:textId="77777777" w:rsidR="002826AB" w:rsidRDefault="002826AB" w:rsidP="002826AB">
      <w:pPr>
        <w:pStyle w:val="Default"/>
        <w:rPr>
          <w:rFonts w:asciiTheme="minorHAnsi" w:hAnsiTheme="minorHAnsi"/>
          <w:color w:val="00B0F0"/>
        </w:rPr>
      </w:pPr>
      <w:r>
        <w:rPr>
          <w:rFonts w:asciiTheme="minorHAnsi" w:hAnsiTheme="minorHAnsi"/>
          <w:b/>
          <w:bCs/>
          <w:color w:val="00B0F0"/>
        </w:rPr>
        <w:t xml:space="preserve">Reference checking </w:t>
      </w:r>
    </w:p>
    <w:p w14:paraId="0D8B2E6C" w14:textId="77777777" w:rsidR="002826AB" w:rsidRDefault="002826AB" w:rsidP="002826AB">
      <w:pPr>
        <w:pStyle w:val="Default"/>
        <w:rPr>
          <w:rFonts w:asciiTheme="minorHAnsi" w:hAnsiTheme="minorHAnsi"/>
          <w:b/>
          <w:bCs/>
          <w:color w:val="00B0F0"/>
        </w:rPr>
      </w:pPr>
      <w:r>
        <w:rPr>
          <w:rFonts w:asciiTheme="minorHAnsi" w:hAnsiTheme="minorHAnsi"/>
        </w:rPr>
        <w:t>At least two references will be requested, normally from the previous and current employers.  These may be contacted before the interview and in all case before an offer of appointment is confirmed.</w:t>
      </w:r>
    </w:p>
    <w:p w14:paraId="2F80A96C" w14:textId="77777777" w:rsidR="00FC3D57" w:rsidRPr="00494C10" w:rsidRDefault="00FC3D57" w:rsidP="002826AB">
      <w:pPr>
        <w:tabs>
          <w:tab w:val="left" w:pos="2745"/>
        </w:tabs>
        <w:spacing w:after="0"/>
        <w:rPr>
          <w:color w:val="002060"/>
        </w:rPr>
      </w:pPr>
      <w:bookmarkStart w:id="0" w:name="_GoBack"/>
      <w:bookmarkEnd w:id="0"/>
    </w:p>
    <w:sectPr w:rsidR="00FC3D57" w:rsidRPr="00494C10" w:rsidSect="00381424">
      <w:headerReference w:type="even" r:id="rId10"/>
      <w:headerReference w:type="default" r:id="rId11"/>
      <w:footerReference w:type="even" r:id="rId12"/>
      <w:footerReference w:type="default" r:id="rId13"/>
      <w:headerReference w:type="first" r:id="rId14"/>
      <w:footerReference w:type="first" r:id="rId15"/>
      <w:pgSz w:w="11906" w:h="16838"/>
      <w:pgMar w:top="2889" w:right="1440" w:bottom="127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3DF10" w14:textId="77777777" w:rsidR="002F3FA6" w:rsidRDefault="002F3FA6" w:rsidP="002E3382">
      <w:pPr>
        <w:spacing w:after="0" w:line="240" w:lineRule="auto"/>
      </w:pPr>
      <w:r>
        <w:separator/>
      </w:r>
    </w:p>
  </w:endnote>
  <w:endnote w:type="continuationSeparator" w:id="0">
    <w:p w14:paraId="5A1EFFF9" w14:textId="77777777" w:rsidR="002F3FA6" w:rsidRDefault="002F3FA6" w:rsidP="002E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 Gyre Adventor">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03C1" w14:textId="77777777" w:rsidR="00381424" w:rsidRDefault="002F3FA6">
    <w:pPr>
      <w:pStyle w:val="Footer"/>
    </w:pPr>
    <w:r>
      <w:rPr>
        <w:rFonts w:cstheme="minorHAnsi"/>
        <w:noProof/>
        <w:color w:val="002060"/>
        <w:sz w:val="72"/>
        <w:szCs w:val="72"/>
        <w:lang w:val="en-US"/>
      </w:rPr>
      <w:pict w14:anchorId="3C59D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618.05pt;height:849.75pt;z-index:-251651072;mso-position-horizontal:center;mso-position-horizontal-relative:margin;mso-position-vertical:center;mso-position-vertical-relative:margin" o:allowincell="f">
          <v:imagedata r:id="rId1" o:title="Picture1"/>
          <w10:wrap anchorx="margin" anchory="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D158F" w14:textId="77777777" w:rsidR="00D60A27" w:rsidRDefault="00D60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DB9A" w14:textId="77777777" w:rsidR="00D60A27" w:rsidRDefault="00D60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4AD28" w14:textId="77777777" w:rsidR="002F3FA6" w:rsidRDefault="002F3FA6" w:rsidP="002E3382">
      <w:pPr>
        <w:spacing w:after="0" w:line="240" w:lineRule="auto"/>
      </w:pPr>
      <w:r>
        <w:separator/>
      </w:r>
    </w:p>
  </w:footnote>
  <w:footnote w:type="continuationSeparator" w:id="0">
    <w:p w14:paraId="515136DC" w14:textId="77777777" w:rsidR="002F3FA6" w:rsidRDefault="002F3FA6" w:rsidP="002E3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A295" w14:textId="77777777" w:rsidR="002E3382" w:rsidRDefault="002F3FA6">
    <w:pPr>
      <w:pStyle w:val="Header"/>
    </w:pPr>
    <w:r>
      <w:rPr>
        <w:noProof/>
        <w:lang w:val="en-US"/>
      </w:rPr>
      <w:pict w14:anchorId="7196E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611.95pt;height:841.35pt;z-index:-25165209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6D998" w14:textId="77777777" w:rsidR="002E3382" w:rsidRDefault="002F3FA6">
    <w:pPr>
      <w:pStyle w:val="Header"/>
    </w:pPr>
    <w:r>
      <w:rPr>
        <w:noProof/>
        <w:lang w:val="en-US"/>
      </w:rPr>
      <w:pict w14:anchorId="444C4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72.6pt;margin-top:-144.25pt;width:621pt;height:841.35pt;z-index:-251653120;mso-position-horizontal-relative:margin;mso-position-vertical-relative:margin" o:allowincell="f">
          <v:imagedata r:id="rId1" o:title="Pictur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DC78" w14:textId="65FC74FD" w:rsidR="00D60A27" w:rsidRDefault="00D60A27">
    <w:pPr>
      <w:pStyle w:val="Header"/>
    </w:pPr>
    <w:r>
      <w:rPr>
        <w:noProof/>
        <w:lang w:eastAsia="en-GB"/>
      </w:rPr>
      <w:drawing>
        <wp:inline distT="0" distB="0" distL="0" distR="0" wp14:anchorId="21210A25" wp14:editId="0B8EE711">
          <wp:extent cx="4953000" cy="1018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srcRect l="15118" t="36865" r="49367" b="50140"/>
                  <a:stretch/>
                </pic:blipFill>
                <pic:spPr bwMode="auto">
                  <a:xfrm>
                    <a:off x="0" y="0"/>
                    <a:ext cx="5143789" cy="10580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283"/>
        </w:tabs>
        <w:ind w:left="283"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0000007"/>
    <w:multiLevelType w:val="multilevel"/>
    <w:tmpl w:val="894EE879"/>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nsid w:val="00000008"/>
    <w:multiLevelType w:val="multilevel"/>
    <w:tmpl w:val="894EE87A"/>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nsid w:val="00000009"/>
    <w:multiLevelType w:val="multilevel"/>
    <w:tmpl w:val="894EE87B"/>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nsid w:val="0000000A"/>
    <w:multiLevelType w:val="multilevel"/>
    <w:tmpl w:val="894EE87C"/>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nsid w:val="0000000B"/>
    <w:multiLevelType w:val="multilevel"/>
    <w:tmpl w:val="894EE87D"/>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nsid w:val="0000000C"/>
    <w:multiLevelType w:val="multilevel"/>
    <w:tmpl w:val="894EE87E"/>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nsid w:val="0000000D"/>
    <w:multiLevelType w:val="multilevel"/>
    <w:tmpl w:val="894EE87F"/>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nsid w:val="0000000E"/>
    <w:multiLevelType w:val="multilevel"/>
    <w:tmpl w:val="894EE880"/>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nsid w:val="0000000F"/>
    <w:multiLevelType w:val="multilevel"/>
    <w:tmpl w:val="894EE881"/>
    <w:lvl w:ilvl="0">
      <w:start w:val="1"/>
      <w:numFmt w:val="bullet"/>
      <w:lvlText w:val="·"/>
      <w:lvlJc w:val="left"/>
      <w:pPr>
        <w:tabs>
          <w:tab w:val="num" w:pos="324"/>
        </w:tabs>
        <w:ind w:left="324"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nsid w:val="0A3242EA"/>
    <w:multiLevelType w:val="hybridMultilevel"/>
    <w:tmpl w:val="A6BAA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0F415610"/>
    <w:multiLevelType w:val="hybridMultilevel"/>
    <w:tmpl w:val="B1B86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5476F54"/>
    <w:multiLevelType w:val="hybridMultilevel"/>
    <w:tmpl w:val="8F48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563295"/>
    <w:multiLevelType w:val="hybridMultilevel"/>
    <w:tmpl w:val="54F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D70311"/>
    <w:multiLevelType w:val="hybridMultilevel"/>
    <w:tmpl w:val="8004BB9C"/>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20">
    <w:nsid w:val="16EB6F61"/>
    <w:multiLevelType w:val="multilevel"/>
    <w:tmpl w:val="7486C226"/>
    <w:styleLink w:val="List0"/>
    <w:lvl w:ilvl="0">
      <w:numFmt w:val="bullet"/>
      <w:lvlText w:val="•"/>
      <w:lvlJc w:val="left"/>
      <w:pPr>
        <w:tabs>
          <w:tab w:val="num" w:pos="567"/>
        </w:tabs>
        <w:ind w:left="567" w:hanging="283"/>
      </w:pPr>
      <w:rPr>
        <w:rFonts w:ascii="TeX Gyre Adventor" w:eastAsia="TeX Gyre Adventor" w:hAnsi="TeX Gyre Adventor" w:cs="TeX Gyre Adventor"/>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21">
    <w:nsid w:val="17985544"/>
    <w:multiLevelType w:val="hybridMultilevel"/>
    <w:tmpl w:val="B6DE003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39B87520"/>
    <w:multiLevelType w:val="hybridMultilevel"/>
    <w:tmpl w:val="667E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A56767"/>
    <w:multiLevelType w:val="hybridMultilevel"/>
    <w:tmpl w:val="51C68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BE794F"/>
    <w:multiLevelType w:val="hybridMultilevel"/>
    <w:tmpl w:val="209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3054A04"/>
    <w:multiLevelType w:val="hybridMultilevel"/>
    <w:tmpl w:val="DB8C3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7EA72B4"/>
    <w:multiLevelType w:val="hybridMultilevel"/>
    <w:tmpl w:val="C04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1F58CA"/>
    <w:multiLevelType w:val="hybridMultilevel"/>
    <w:tmpl w:val="5BEE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12B0985"/>
    <w:multiLevelType w:val="hybridMultilevel"/>
    <w:tmpl w:val="CE2C1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287495"/>
    <w:multiLevelType w:val="hybridMultilevel"/>
    <w:tmpl w:val="99D62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D0F2199"/>
    <w:multiLevelType w:val="hybridMultilevel"/>
    <w:tmpl w:val="2F4E1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D727733"/>
    <w:multiLevelType w:val="hybridMultilevel"/>
    <w:tmpl w:val="73BC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B632A5"/>
    <w:multiLevelType w:val="hybridMultilevel"/>
    <w:tmpl w:val="CF1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2"/>
  </w:num>
  <w:num w:numId="4">
    <w:abstractNumId w:val="27"/>
  </w:num>
  <w:num w:numId="5">
    <w:abstractNumId w:val="32"/>
  </w:num>
  <w:num w:numId="6">
    <w:abstractNumId w:val="18"/>
  </w:num>
  <w:num w:numId="7">
    <w:abstractNumId w:val="26"/>
  </w:num>
  <w:num w:numId="8">
    <w:abstractNumId w:val="16"/>
  </w:num>
  <w:num w:numId="9">
    <w:abstractNumId w:val="21"/>
  </w:num>
  <w:num w:numId="10">
    <w:abstractNumId w:val="29"/>
  </w:num>
  <w:num w:numId="11">
    <w:abstractNumId w:val="25"/>
  </w:num>
  <w:num w:numId="12">
    <w:abstractNumId w:val="31"/>
  </w:num>
  <w:num w:numId="13">
    <w:abstractNumId w:val="28"/>
  </w:num>
  <w:num w:numId="14">
    <w:abstractNumId w:val="15"/>
  </w:num>
  <w:num w:numId="15">
    <w:abstractNumId w:val="24"/>
  </w:num>
  <w:num w:numId="16">
    <w:abstractNumId w:val="17"/>
  </w:num>
  <w:num w:numId="17">
    <w:abstractNumId w:val="1"/>
  </w:num>
  <w:num w:numId="18">
    <w:abstractNumId w:val="20"/>
  </w:num>
  <w:num w:numId="19">
    <w:abstractNumId w:val="0"/>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14"/>
  </w:num>
  <w:num w:numId="31">
    <w:abstractNumId w:val="19"/>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82"/>
    <w:rsid w:val="00026D8A"/>
    <w:rsid w:val="000272AC"/>
    <w:rsid w:val="000D7B5D"/>
    <w:rsid w:val="000E55C5"/>
    <w:rsid w:val="001A313A"/>
    <w:rsid w:val="001D4B98"/>
    <w:rsid w:val="002042BC"/>
    <w:rsid w:val="0024787F"/>
    <w:rsid w:val="002826AB"/>
    <w:rsid w:val="00283E5D"/>
    <w:rsid w:val="002B3C72"/>
    <w:rsid w:val="002E3382"/>
    <w:rsid w:val="002F04F4"/>
    <w:rsid w:val="002F3FA6"/>
    <w:rsid w:val="002F4092"/>
    <w:rsid w:val="00327125"/>
    <w:rsid w:val="003319C4"/>
    <w:rsid w:val="003650CD"/>
    <w:rsid w:val="00381424"/>
    <w:rsid w:val="003915F1"/>
    <w:rsid w:val="00442618"/>
    <w:rsid w:val="00445082"/>
    <w:rsid w:val="0048478D"/>
    <w:rsid w:val="00490501"/>
    <w:rsid w:val="00494C10"/>
    <w:rsid w:val="004B6936"/>
    <w:rsid w:val="004D47B4"/>
    <w:rsid w:val="004F6CE4"/>
    <w:rsid w:val="00501FD5"/>
    <w:rsid w:val="00541F7B"/>
    <w:rsid w:val="00545BC5"/>
    <w:rsid w:val="0059076B"/>
    <w:rsid w:val="00590915"/>
    <w:rsid w:val="005D11D6"/>
    <w:rsid w:val="005D5CC1"/>
    <w:rsid w:val="00617B93"/>
    <w:rsid w:val="00626B5B"/>
    <w:rsid w:val="00683A7F"/>
    <w:rsid w:val="006A0192"/>
    <w:rsid w:val="006B05F7"/>
    <w:rsid w:val="00715D9E"/>
    <w:rsid w:val="00731F06"/>
    <w:rsid w:val="007639C3"/>
    <w:rsid w:val="0077058B"/>
    <w:rsid w:val="00771262"/>
    <w:rsid w:val="007A4D8E"/>
    <w:rsid w:val="00800556"/>
    <w:rsid w:val="008134A0"/>
    <w:rsid w:val="008204EA"/>
    <w:rsid w:val="00886E37"/>
    <w:rsid w:val="00890132"/>
    <w:rsid w:val="008D3C1C"/>
    <w:rsid w:val="00902BE5"/>
    <w:rsid w:val="00966C7E"/>
    <w:rsid w:val="00980B76"/>
    <w:rsid w:val="009941D6"/>
    <w:rsid w:val="009A0DD3"/>
    <w:rsid w:val="009F3693"/>
    <w:rsid w:val="00A11480"/>
    <w:rsid w:val="00A30893"/>
    <w:rsid w:val="00A809FA"/>
    <w:rsid w:val="00A96A22"/>
    <w:rsid w:val="00AB35EA"/>
    <w:rsid w:val="00AE3233"/>
    <w:rsid w:val="00AF23C0"/>
    <w:rsid w:val="00AF617E"/>
    <w:rsid w:val="00B02F69"/>
    <w:rsid w:val="00B6068A"/>
    <w:rsid w:val="00B72199"/>
    <w:rsid w:val="00B72646"/>
    <w:rsid w:val="00C325AB"/>
    <w:rsid w:val="00C43EC4"/>
    <w:rsid w:val="00C608DF"/>
    <w:rsid w:val="00C80789"/>
    <w:rsid w:val="00D60A27"/>
    <w:rsid w:val="00D83E29"/>
    <w:rsid w:val="00D853C7"/>
    <w:rsid w:val="00DA4F2C"/>
    <w:rsid w:val="00DC1289"/>
    <w:rsid w:val="00DC7C5C"/>
    <w:rsid w:val="00E05492"/>
    <w:rsid w:val="00E07187"/>
    <w:rsid w:val="00E42C36"/>
    <w:rsid w:val="00EC378C"/>
    <w:rsid w:val="00EC6B61"/>
    <w:rsid w:val="00EE4EEE"/>
    <w:rsid w:val="00F048F5"/>
    <w:rsid w:val="00F06316"/>
    <w:rsid w:val="00FA3A0F"/>
    <w:rsid w:val="00FB7ED3"/>
    <w:rsid w:val="00FC3D57"/>
    <w:rsid w:val="00FF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88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F4"/>
  </w:style>
  <w:style w:type="paragraph" w:styleId="Heading2">
    <w:name w:val="heading 2"/>
    <w:basedOn w:val="Normal"/>
    <w:next w:val="Normal"/>
    <w:link w:val="Heading2Char"/>
    <w:uiPriority w:val="9"/>
    <w:semiHidden/>
    <w:unhideWhenUsed/>
    <w:qFormat/>
    <w:rsid w:val="002826AB"/>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82"/>
  </w:style>
  <w:style w:type="paragraph" w:styleId="Footer">
    <w:name w:val="footer"/>
    <w:basedOn w:val="Normal"/>
    <w:link w:val="FooterChar"/>
    <w:uiPriority w:val="99"/>
    <w:unhideWhenUsed/>
    <w:rsid w:val="002E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82"/>
  </w:style>
  <w:style w:type="character" w:customStyle="1" w:styleId="Heading2Char">
    <w:name w:val="Heading 2 Char"/>
    <w:basedOn w:val="DefaultParagraphFont"/>
    <w:link w:val="Heading2"/>
    <w:uiPriority w:val="9"/>
    <w:semiHidden/>
    <w:rsid w:val="002826AB"/>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2826AB"/>
    <w:rPr>
      <w:color w:val="0563C1" w:themeColor="hyperlink"/>
      <w:u w:val="single"/>
    </w:rPr>
  </w:style>
  <w:style w:type="paragraph" w:styleId="ListParagraph">
    <w:name w:val="List Paragraph"/>
    <w:basedOn w:val="Normal"/>
    <w:uiPriority w:val="34"/>
    <w:qFormat/>
    <w:rsid w:val="002826AB"/>
    <w:pPr>
      <w:widowControl w:val="0"/>
      <w:spacing w:after="0" w:line="240" w:lineRule="auto"/>
      <w:ind w:left="720"/>
      <w:contextualSpacing/>
    </w:pPr>
    <w:rPr>
      <w:lang w:val="en-US"/>
    </w:rPr>
  </w:style>
  <w:style w:type="paragraph" w:customStyle="1" w:styleId="Default">
    <w:name w:val="Default"/>
    <w:rsid w:val="002826AB"/>
    <w:pPr>
      <w:autoSpaceDE w:val="0"/>
      <w:autoSpaceDN w:val="0"/>
      <w:adjustRightInd w:val="0"/>
      <w:spacing w:after="0" w:line="240" w:lineRule="auto"/>
    </w:pPr>
    <w:rPr>
      <w:rFonts w:ascii="Gill Sans MT" w:hAnsi="Gill Sans MT" w:cs="Gill Sans MT"/>
      <w:color w:val="000000"/>
      <w:sz w:val="24"/>
      <w:szCs w:val="24"/>
    </w:rPr>
  </w:style>
  <w:style w:type="paragraph" w:customStyle="1" w:styleId="FreeForm">
    <w:name w:val="Free Form"/>
    <w:rsid w:val="002826AB"/>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paragraph" w:customStyle="1" w:styleId="Body">
    <w:name w:val="Body"/>
    <w:rsid w:val="002826AB"/>
    <w:pPr>
      <w:spacing w:after="0" w:line="240" w:lineRule="auto"/>
    </w:pPr>
    <w:rPr>
      <w:rFonts w:ascii="Helvetica" w:eastAsia="ヒラギノ角ゴ Pro W3" w:hAnsi="Helvetica" w:cs="Times New Roman"/>
      <w:color w:val="000000"/>
      <w:sz w:val="24"/>
      <w:szCs w:val="20"/>
      <w:lang w:val="en-US"/>
    </w:rPr>
  </w:style>
  <w:style w:type="character" w:styleId="IntenseReference">
    <w:name w:val="Intense Reference"/>
    <w:basedOn w:val="DefaultParagraphFont"/>
    <w:uiPriority w:val="32"/>
    <w:qFormat/>
    <w:rsid w:val="002826AB"/>
    <w:rPr>
      <w:b/>
      <w:bCs/>
      <w:smallCaps/>
      <w:color w:val="5B9BD5" w:themeColor="accent1"/>
      <w:spacing w:val="5"/>
    </w:rPr>
  </w:style>
  <w:style w:type="paragraph" w:styleId="NormalWeb">
    <w:name w:val="Normal (Web)"/>
    <w:basedOn w:val="Normal"/>
    <w:uiPriority w:val="99"/>
    <w:unhideWhenUsed/>
    <w:rsid w:val="00771262"/>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 0"/>
    <w:basedOn w:val="NoList"/>
    <w:rsid w:val="0059076B"/>
    <w:pPr>
      <w:numPr>
        <w:numId w:val="18"/>
      </w:numPr>
    </w:pPr>
  </w:style>
  <w:style w:type="character" w:styleId="Strong">
    <w:name w:val="Strong"/>
    <w:basedOn w:val="DefaultParagraphFont"/>
    <w:uiPriority w:val="22"/>
    <w:qFormat/>
    <w:rsid w:val="00EC6B61"/>
    <w:rPr>
      <w:b/>
      <w:bCs/>
    </w:rPr>
  </w:style>
  <w:style w:type="paragraph" w:styleId="BalloonText">
    <w:name w:val="Balloon Text"/>
    <w:basedOn w:val="Normal"/>
    <w:link w:val="BalloonTextChar"/>
    <w:uiPriority w:val="99"/>
    <w:semiHidden/>
    <w:unhideWhenUsed/>
    <w:rsid w:val="009A0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F4"/>
  </w:style>
  <w:style w:type="paragraph" w:styleId="Heading2">
    <w:name w:val="heading 2"/>
    <w:basedOn w:val="Normal"/>
    <w:next w:val="Normal"/>
    <w:link w:val="Heading2Char"/>
    <w:uiPriority w:val="9"/>
    <w:semiHidden/>
    <w:unhideWhenUsed/>
    <w:qFormat/>
    <w:rsid w:val="002826AB"/>
    <w:pPr>
      <w:keepNext/>
      <w:keepLines/>
      <w:widowControl w:val="0"/>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82"/>
  </w:style>
  <w:style w:type="paragraph" w:styleId="Footer">
    <w:name w:val="footer"/>
    <w:basedOn w:val="Normal"/>
    <w:link w:val="FooterChar"/>
    <w:uiPriority w:val="99"/>
    <w:unhideWhenUsed/>
    <w:rsid w:val="002E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82"/>
  </w:style>
  <w:style w:type="character" w:customStyle="1" w:styleId="Heading2Char">
    <w:name w:val="Heading 2 Char"/>
    <w:basedOn w:val="DefaultParagraphFont"/>
    <w:link w:val="Heading2"/>
    <w:uiPriority w:val="9"/>
    <w:semiHidden/>
    <w:rsid w:val="002826AB"/>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2826AB"/>
    <w:rPr>
      <w:color w:val="0563C1" w:themeColor="hyperlink"/>
      <w:u w:val="single"/>
    </w:rPr>
  </w:style>
  <w:style w:type="paragraph" w:styleId="ListParagraph">
    <w:name w:val="List Paragraph"/>
    <w:basedOn w:val="Normal"/>
    <w:uiPriority w:val="34"/>
    <w:qFormat/>
    <w:rsid w:val="002826AB"/>
    <w:pPr>
      <w:widowControl w:val="0"/>
      <w:spacing w:after="0" w:line="240" w:lineRule="auto"/>
      <w:ind w:left="720"/>
      <w:contextualSpacing/>
    </w:pPr>
    <w:rPr>
      <w:lang w:val="en-US"/>
    </w:rPr>
  </w:style>
  <w:style w:type="paragraph" w:customStyle="1" w:styleId="Default">
    <w:name w:val="Default"/>
    <w:rsid w:val="002826AB"/>
    <w:pPr>
      <w:autoSpaceDE w:val="0"/>
      <w:autoSpaceDN w:val="0"/>
      <w:adjustRightInd w:val="0"/>
      <w:spacing w:after="0" w:line="240" w:lineRule="auto"/>
    </w:pPr>
    <w:rPr>
      <w:rFonts w:ascii="Gill Sans MT" w:hAnsi="Gill Sans MT" w:cs="Gill Sans MT"/>
      <w:color w:val="000000"/>
      <w:sz w:val="24"/>
      <w:szCs w:val="24"/>
    </w:rPr>
  </w:style>
  <w:style w:type="paragraph" w:customStyle="1" w:styleId="FreeForm">
    <w:name w:val="Free Form"/>
    <w:rsid w:val="002826AB"/>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paragraph" w:customStyle="1" w:styleId="Body">
    <w:name w:val="Body"/>
    <w:rsid w:val="002826AB"/>
    <w:pPr>
      <w:spacing w:after="0" w:line="240" w:lineRule="auto"/>
    </w:pPr>
    <w:rPr>
      <w:rFonts w:ascii="Helvetica" w:eastAsia="ヒラギノ角ゴ Pro W3" w:hAnsi="Helvetica" w:cs="Times New Roman"/>
      <w:color w:val="000000"/>
      <w:sz w:val="24"/>
      <w:szCs w:val="20"/>
      <w:lang w:val="en-US"/>
    </w:rPr>
  </w:style>
  <w:style w:type="character" w:styleId="IntenseReference">
    <w:name w:val="Intense Reference"/>
    <w:basedOn w:val="DefaultParagraphFont"/>
    <w:uiPriority w:val="32"/>
    <w:qFormat/>
    <w:rsid w:val="002826AB"/>
    <w:rPr>
      <w:b/>
      <w:bCs/>
      <w:smallCaps/>
      <w:color w:val="5B9BD5" w:themeColor="accent1"/>
      <w:spacing w:val="5"/>
    </w:rPr>
  </w:style>
  <w:style w:type="paragraph" w:styleId="NormalWeb">
    <w:name w:val="Normal (Web)"/>
    <w:basedOn w:val="Normal"/>
    <w:uiPriority w:val="99"/>
    <w:unhideWhenUsed/>
    <w:rsid w:val="00771262"/>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 0"/>
    <w:basedOn w:val="NoList"/>
    <w:rsid w:val="0059076B"/>
    <w:pPr>
      <w:numPr>
        <w:numId w:val="18"/>
      </w:numPr>
    </w:pPr>
  </w:style>
  <w:style w:type="character" w:styleId="Strong">
    <w:name w:val="Strong"/>
    <w:basedOn w:val="DefaultParagraphFont"/>
    <w:uiPriority w:val="22"/>
    <w:qFormat/>
    <w:rsid w:val="00EC6B61"/>
    <w:rPr>
      <w:b/>
      <w:bCs/>
    </w:rPr>
  </w:style>
  <w:style w:type="paragraph" w:styleId="BalloonText">
    <w:name w:val="Balloon Text"/>
    <w:basedOn w:val="Normal"/>
    <w:link w:val="BalloonTextChar"/>
    <w:uiPriority w:val="99"/>
    <w:semiHidden/>
    <w:unhideWhenUsed/>
    <w:rsid w:val="009A0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C86F-3C25-463B-937E-F3BE82CE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Aspirations Academies Trust</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Nevitt</dc:creator>
  <cp:lastModifiedBy>Clare Butler</cp:lastModifiedBy>
  <cp:revision>4</cp:revision>
  <cp:lastPrinted>2017-04-04T21:31:00Z</cp:lastPrinted>
  <dcterms:created xsi:type="dcterms:W3CDTF">2017-11-20T10:34:00Z</dcterms:created>
  <dcterms:modified xsi:type="dcterms:W3CDTF">2017-11-20T11:29:00Z</dcterms:modified>
</cp:coreProperties>
</file>