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70" w:rsidRPr="00A41D13" w:rsidRDefault="00186670" w:rsidP="00186670">
      <w:pPr>
        <w:jc w:val="both"/>
        <w:rPr>
          <w:rFonts w:ascii="Rotis Sans Serif Std ExtraBold" w:hAnsi="Rotis Sans Serif Std ExtraBold"/>
          <w:sz w:val="10"/>
          <w:szCs w:val="10"/>
        </w:rPr>
      </w:pPr>
    </w:p>
    <w:p w:rsidR="00292FF7" w:rsidRDefault="00292FF7" w:rsidP="00CD03DA">
      <w:pPr>
        <w:pStyle w:val="BodyText"/>
        <w:rPr>
          <w:rFonts w:ascii="Open Sans" w:hAnsi="Open Sans" w:cs="Open Sans"/>
          <w:b/>
          <w:sz w:val="28"/>
          <w:szCs w:val="28"/>
        </w:rPr>
      </w:pPr>
    </w:p>
    <w:p w:rsidR="008808A9" w:rsidRPr="00CD03DA" w:rsidRDefault="00CD03DA" w:rsidP="00CD03DA">
      <w:pPr>
        <w:pStyle w:val="BodyText"/>
        <w:rPr>
          <w:rFonts w:ascii="Open Sans" w:hAnsi="Open Sans" w:cs="Open Sans"/>
          <w:b/>
          <w:sz w:val="28"/>
          <w:szCs w:val="28"/>
        </w:rPr>
      </w:pPr>
      <w:r>
        <w:rPr>
          <w:rFonts w:ascii="Open Sans" w:hAnsi="Open Sans" w:cs="Open Sans"/>
          <w:b/>
          <w:sz w:val="28"/>
          <w:szCs w:val="28"/>
        </w:rPr>
        <w:t>J</w:t>
      </w:r>
      <w:r w:rsidR="008808A9" w:rsidRPr="00CD03DA">
        <w:rPr>
          <w:rFonts w:ascii="Open Sans" w:hAnsi="Open Sans" w:cs="Open Sans"/>
          <w:b/>
          <w:sz w:val="28"/>
          <w:szCs w:val="28"/>
        </w:rPr>
        <w:t xml:space="preserve">ob </w:t>
      </w:r>
      <w:r>
        <w:rPr>
          <w:rFonts w:ascii="Open Sans" w:hAnsi="Open Sans" w:cs="Open Sans"/>
          <w:b/>
          <w:sz w:val="28"/>
          <w:szCs w:val="28"/>
        </w:rPr>
        <w:t>D</w:t>
      </w:r>
      <w:r w:rsidR="008808A9" w:rsidRPr="00CD03DA">
        <w:rPr>
          <w:rFonts w:ascii="Open Sans" w:hAnsi="Open Sans" w:cs="Open Sans"/>
          <w:b/>
          <w:sz w:val="28"/>
          <w:szCs w:val="28"/>
        </w:rPr>
        <w:t>escription</w:t>
      </w:r>
      <w:r>
        <w:rPr>
          <w:rFonts w:ascii="Open Sans" w:hAnsi="Open Sans" w:cs="Open Sans"/>
          <w:b/>
          <w:sz w:val="28"/>
          <w:szCs w:val="28"/>
        </w:rPr>
        <w:t>: Subject Tutor</w:t>
      </w:r>
    </w:p>
    <w:p w:rsidR="008808A9" w:rsidRPr="00CD03DA" w:rsidRDefault="008808A9" w:rsidP="008808A9">
      <w:pPr>
        <w:pStyle w:val="BodyText"/>
        <w:rPr>
          <w:rFonts w:ascii="Open Sans" w:hAnsi="Open Sans" w:cs="Open Sans"/>
          <w:b/>
          <w:sz w:val="16"/>
          <w:szCs w:val="16"/>
        </w:rPr>
      </w:pPr>
    </w:p>
    <w:p w:rsidR="00255321" w:rsidRPr="00CD03DA" w:rsidRDefault="00ED2FF2" w:rsidP="008808A9">
      <w:pPr>
        <w:pStyle w:val="BodyText"/>
        <w:rPr>
          <w:rFonts w:ascii="Open Sans" w:hAnsi="Open Sans" w:cs="Open Sans"/>
          <w:szCs w:val="24"/>
        </w:rPr>
      </w:pPr>
      <w:r w:rsidRPr="00CD03DA">
        <w:rPr>
          <w:rFonts w:ascii="Open Sans" w:hAnsi="Open Sans" w:cs="Open Sans"/>
          <w:b/>
          <w:szCs w:val="24"/>
        </w:rPr>
        <w:t>Key focus:  Improving Students’ Achievements</w:t>
      </w:r>
    </w:p>
    <w:p w:rsidR="001D5AAF" w:rsidRPr="00CD03DA" w:rsidRDefault="001D5AAF" w:rsidP="00463854">
      <w:pPr>
        <w:autoSpaceDE w:val="0"/>
        <w:autoSpaceDN w:val="0"/>
        <w:adjustRightInd w:val="0"/>
        <w:jc w:val="both"/>
        <w:rPr>
          <w:rFonts w:ascii="Open Sans" w:hAnsi="Open Sans" w:cs="Open Sans"/>
          <w:sz w:val="20"/>
          <w:szCs w:val="20"/>
        </w:rPr>
      </w:pPr>
    </w:p>
    <w:p w:rsidR="00463854" w:rsidRPr="00CD03DA" w:rsidRDefault="00463854" w:rsidP="00463854">
      <w:pPr>
        <w:autoSpaceDE w:val="0"/>
        <w:autoSpaceDN w:val="0"/>
        <w:adjustRightInd w:val="0"/>
        <w:jc w:val="both"/>
        <w:rPr>
          <w:rFonts w:ascii="Open Sans" w:hAnsi="Open Sans" w:cs="Open Sans"/>
          <w:sz w:val="20"/>
          <w:szCs w:val="20"/>
        </w:rPr>
      </w:pPr>
      <w:r w:rsidRPr="00CD03DA">
        <w:rPr>
          <w:rFonts w:ascii="Open Sans" w:hAnsi="Open Sans" w:cs="Open Sans"/>
          <w:sz w:val="20"/>
          <w:szCs w:val="20"/>
        </w:rPr>
        <w:t>All staff are expected to contribute to achievement of the single corporate objective of the College – Improving Students’ Achievements – and to the achievement of the College Mission:</w:t>
      </w:r>
    </w:p>
    <w:p w:rsidR="00F45199" w:rsidRPr="00CD03DA" w:rsidRDefault="00F45199" w:rsidP="00463854">
      <w:pPr>
        <w:autoSpaceDE w:val="0"/>
        <w:autoSpaceDN w:val="0"/>
        <w:adjustRightInd w:val="0"/>
        <w:jc w:val="both"/>
        <w:rPr>
          <w:rFonts w:ascii="Open Sans" w:hAnsi="Open Sans" w:cs="Open Sans"/>
          <w:sz w:val="20"/>
          <w:szCs w:val="20"/>
        </w:rPr>
      </w:pPr>
    </w:p>
    <w:p w:rsidR="00463854" w:rsidRPr="00CD03DA" w:rsidRDefault="00D1034C" w:rsidP="00463854">
      <w:pPr>
        <w:autoSpaceDE w:val="0"/>
        <w:autoSpaceDN w:val="0"/>
        <w:adjustRightInd w:val="0"/>
        <w:ind w:left="360" w:right="252"/>
        <w:jc w:val="both"/>
        <w:rPr>
          <w:rFonts w:ascii="Open Sans" w:hAnsi="Open Sans" w:cs="Open Sans"/>
          <w:i/>
          <w:sz w:val="20"/>
          <w:szCs w:val="20"/>
        </w:rPr>
      </w:pPr>
      <w:r w:rsidRPr="00CD03DA">
        <w:rPr>
          <w:rFonts w:ascii="Open Sans" w:hAnsi="Open Sans" w:cs="Open Sans"/>
          <w:i/>
          <w:sz w:val="20"/>
          <w:szCs w:val="20"/>
        </w:rPr>
        <w:t>“</w:t>
      </w:r>
      <w:proofErr w:type="gramStart"/>
      <w:r w:rsidR="00463854" w:rsidRPr="00CD03DA">
        <w:rPr>
          <w:rFonts w:ascii="Open Sans" w:hAnsi="Open Sans" w:cs="Open Sans"/>
          <w:i/>
          <w:sz w:val="20"/>
          <w:szCs w:val="20"/>
        </w:rPr>
        <w:t>to</w:t>
      </w:r>
      <w:proofErr w:type="gramEnd"/>
      <w:r w:rsidR="00463854" w:rsidRPr="00CD03DA">
        <w:rPr>
          <w:rFonts w:ascii="Open Sans" w:hAnsi="Open Sans" w:cs="Open Sans"/>
          <w:i/>
          <w:sz w:val="20"/>
          <w:szCs w:val="20"/>
        </w:rPr>
        <w:t xml:space="preserve"> </w:t>
      </w:r>
      <w:r w:rsidR="002F0750" w:rsidRPr="00CD03DA">
        <w:rPr>
          <w:rFonts w:ascii="Open Sans" w:hAnsi="Open Sans" w:cs="Open Sans"/>
          <w:i/>
          <w:sz w:val="20"/>
          <w:szCs w:val="20"/>
        </w:rPr>
        <w:t xml:space="preserve">be a distinguished </w:t>
      </w:r>
      <w:r w:rsidR="00463854" w:rsidRPr="00CD03DA">
        <w:rPr>
          <w:rFonts w:ascii="Open Sans" w:hAnsi="Open Sans" w:cs="Open Sans"/>
          <w:i/>
          <w:sz w:val="20"/>
          <w:szCs w:val="20"/>
        </w:rPr>
        <w:t xml:space="preserve">provider of the highest quality education, </w:t>
      </w:r>
      <w:r w:rsidR="002F0750" w:rsidRPr="00CD03DA">
        <w:rPr>
          <w:rFonts w:ascii="Open Sans" w:hAnsi="Open Sans" w:cs="Open Sans"/>
          <w:i/>
          <w:sz w:val="20"/>
          <w:szCs w:val="20"/>
        </w:rPr>
        <w:t xml:space="preserve">enriching the lives of </w:t>
      </w:r>
      <w:r w:rsidR="00463854" w:rsidRPr="00CD03DA">
        <w:rPr>
          <w:rFonts w:ascii="Open Sans" w:hAnsi="Open Sans" w:cs="Open Sans"/>
          <w:i/>
          <w:sz w:val="20"/>
          <w:szCs w:val="20"/>
        </w:rPr>
        <w:t xml:space="preserve">students </w:t>
      </w:r>
      <w:r w:rsidR="002F0750" w:rsidRPr="00CD03DA">
        <w:rPr>
          <w:rFonts w:ascii="Open Sans" w:hAnsi="Open Sans" w:cs="Open Sans"/>
          <w:i/>
          <w:sz w:val="20"/>
          <w:szCs w:val="20"/>
        </w:rPr>
        <w:t>within a lively, caring community and enabling all to develop the skills</w:t>
      </w:r>
      <w:r w:rsidR="00463854" w:rsidRPr="00CD03DA">
        <w:rPr>
          <w:rFonts w:ascii="Open Sans" w:hAnsi="Open Sans" w:cs="Open Sans"/>
          <w:i/>
          <w:sz w:val="20"/>
          <w:szCs w:val="20"/>
        </w:rPr>
        <w:t xml:space="preserve"> to meet the demands of a changing wor</w:t>
      </w:r>
      <w:r w:rsidR="002F0750" w:rsidRPr="00CD03DA">
        <w:rPr>
          <w:rFonts w:ascii="Open Sans" w:hAnsi="Open Sans" w:cs="Open Sans"/>
          <w:i/>
          <w:sz w:val="20"/>
          <w:szCs w:val="20"/>
        </w:rPr>
        <w:t>ld with confidence</w:t>
      </w:r>
      <w:r w:rsidRPr="00CD03DA">
        <w:rPr>
          <w:rFonts w:ascii="Open Sans" w:hAnsi="Open Sans" w:cs="Open Sans"/>
          <w:i/>
          <w:sz w:val="20"/>
          <w:szCs w:val="20"/>
        </w:rPr>
        <w:t>”</w:t>
      </w:r>
      <w:r w:rsidR="00463854" w:rsidRPr="00CD03DA">
        <w:rPr>
          <w:rFonts w:ascii="Open Sans" w:hAnsi="Open Sans" w:cs="Open Sans"/>
          <w:i/>
          <w:sz w:val="20"/>
          <w:szCs w:val="20"/>
        </w:rPr>
        <w:t>.</w:t>
      </w:r>
    </w:p>
    <w:p w:rsidR="008808A9" w:rsidRPr="00CD03DA" w:rsidRDefault="008808A9" w:rsidP="00463854">
      <w:pPr>
        <w:autoSpaceDE w:val="0"/>
        <w:autoSpaceDN w:val="0"/>
        <w:adjustRightInd w:val="0"/>
        <w:ind w:left="360" w:right="252"/>
        <w:jc w:val="both"/>
        <w:rPr>
          <w:rFonts w:ascii="Open Sans" w:hAnsi="Open Sans" w:cs="Open Sans"/>
          <w:b/>
          <w:i/>
          <w:sz w:val="16"/>
          <w:szCs w:val="16"/>
        </w:rPr>
      </w:pPr>
    </w:p>
    <w:p w:rsidR="00463854" w:rsidRPr="00CD03DA" w:rsidRDefault="00F45199" w:rsidP="00463854">
      <w:pPr>
        <w:autoSpaceDE w:val="0"/>
        <w:autoSpaceDN w:val="0"/>
        <w:adjustRightInd w:val="0"/>
        <w:jc w:val="both"/>
        <w:rPr>
          <w:rFonts w:ascii="Open Sans" w:hAnsi="Open Sans" w:cs="Open Sans"/>
          <w:sz w:val="20"/>
          <w:szCs w:val="20"/>
        </w:rPr>
      </w:pPr>
      <w:r w:rsidRPr="00CD03DA">
        <w:rPr>
          <w:rFonts w:ascii="Open Sans" w:hAnsi="Open Sans" w:cs="Open Sans"/>
          <w:sz w:val="20"/>
          <w:szCs w:val="20"/>
        </w:rPr>
        <w:t xml:space="preserve">In particular, staff </w:t>
      </w:r>
      <w:r w:rsidR="00463854" w:rsidRPr="00CD03DA">
        <w:rPr>
          <w:rFonts w:ascii="Open Sans" w:hAnsi="Open Sans" w:cs="Open Sans"/>
          <w:sz w:val="20"/>
          <w:szCs w:val="20"/>
        </w:rPr>
        <w:t xml:space="preserve">are expected to value the contribution of individuals, and to promote positive self-esteem and equality of opportunity in all aspects of their work.  Students should expect to enjoy their studies and be encouraged to develop an enthusiasm for their subjects, leading to an ability to become independent learners. </w:t>
      </w:r>
    </w:p>
    <w:p w:rsidR="00463854" w:rsidRPr="00CD03DA" w:rsidRDefault="00463854" w:rsidP="00463854">
      <w:pPr>
        <w:tabs>
          <w:tab w:val="left" w:pos="283"/>
        </w:tabs>
        <w:autoSpaceDE w:val="0"/>
        <w:autoSpaceDN w:val="0"/>
        <w:adjustRightInd w:val="0"/>
        <w:ind w:left="283" w:hanging="283"/>
        <w:jc w:val="both"/>
        <w:rPr>
          <w:rFonts w:ascii="Open Sans" w:hAnsi="Open Sans" w:cs="Open Sans"/>
          <w:sz w:val="20"/>
          <w:szCs w:val="20"/>
        </w:rPr>
      </w:pPr>
    </w:p>
    <w:p w:rsidR="00463854" w:rsidRPr="00CD03DA" w:rsidRDefault="0084058F" w:rsidP="00463854">
      <w:pPr>
        <w:tabs>
          <w:tab w:val="left" w:pos="283"/>
        </w:tabs>
        <w:autoSpaceDE w:val="0"/>
        <w:autoSpaceDN w:val="0"/>
        <w:adjustRightInd w:val="0"/>
        <w:ind w:left="283" w:hanging="283"/>
        <w:jc w:val="both"/>
        <w:rPr>
          <w:rFonts w:ascii="Open Sans" w:hAnsi="Open Sans" w:cs="Open Sans"/>
          <w:b/>
          <w:bCs/>
          <w:sz w:val="22"/>
          <w:szCs w:val="22"/>
        </w:rPr>
      </w:pPr>
      <w:r w:rsidRPr="00CD03DA">
        <w:rPr>
          <w:rFonts w:ascii="Open Sans" w:hAnsi="Open Sans" w:cs="Open Sans"/>
          <w:b/>
          <w:bCs/>
          <w:sz w:val="22"/>
          <w:szCs w:val="22"/>
        </w:rPr>
        <w:t>A</w:t>
      </w:r>
      <w:r w:rsidRPr="00CD03DA">
        <w:rPr>
          <w:rFonts w:ascii="Open Sans" w:hAnsi="Open Sans" w:cs="Open Sans"/>
          <w:b/>
          <w:bCs/>
          <w:sz w:val="22"/>
          <w:szCs w:val="22"/>
        </w:rPr>
        <w:tab/>
      </w:r>
      <w:r w:rsidRPr="00CD03DA">
        <w:rPr>
          <w:rFonts w:ascii="Open Sans" w:hAnsi="Open Sans" w:cs="Open Sans"/>
          <w:b/>
          <w:bCs/>
          <w:sz w:val="22"/>
          <w:szCs w:val="22"/>
        </w:rPr>
        <w:tab/>
      </w:r>
      <w:r w:rsidR="00463854" w:rsidRPr="00CD03DA">
        <w:rPr>
          <w:rFonts w:ascii="Open Sans" w:hAnsi="Open Sans" w:cs="Open Sans"/>
          <w:b/>
          <w:bCs/>
          <w:sz w:val="22"/>
          <w:szCs w:val="22"/>
        </w:rPr>
        <w:t>Teaching and the Promotion of Learning</w:t>
      </w:r>
    </w:p>
    <w:p w:rsidR="00F45199" w:rsidRPr="00CD03DA" w:rsidRDefault="00F45199" w:rsidP="00463854">
      <w:pPr>
        <w:tabs>
          <w:tab w:val="left" w:pos="283"/>
        </w:tabs>
        <w:autoSpaceDE w:val="0"/>
        <w:autoSpaceDN w:val="0"/>
        <w:adjustRightInd w:val="0"/>
        <w:ind w:left="283" w:hanging="283"/>
        <w:jc w:val="both"/>
        <w:rPr>
          <w:rFonts w:ascii="Open Sans" w:hAnsi="Open Sans" w:cs="Open Sans"/>
          <w:b/>
          <w:bCs/>
          <w:sz w:val="22"/>
          <w:szCs w:val="22"/>
        </w:rPr>
      </w:pPr>
    </w:p>
    <w:p w:rsidR="0084058F" w:rsidRPr="00CD03DA" w:rsidRDefault="00463854" w:rsidP="00463854">
      <w:pPr>
        <w:tabs>
          <w:tab w:val="left" w:pos="283"/>
        </w:tabs>
        <w:autoSpaceDE w:val="0"/>
        <w:autoSpaceDN w:val="0"/>
        <w:adjustRightInd w:val="0"/>
        <w:jc w:val="both"/>
        <w:rPr>
          <w:rFonts w:ascii="Open Sans" w:hAnsi="Open Sans" w:cs="Open Sans"/>
          <w:b/>
          <w:sz w:val="20"/>
          <w:szCs w:val="20"/>
        </w:rPr>
      </w:pPr>
      <w:r w:rsidRPr="00CD03DA">
        <w:rPr>
          <w:rFonts w:ascii="Open Sans" w:hAnsi="Open Sans" w:cs="Open Sans"/>
          <w:b/>
          <w:sz w:val="20"/>
          <w:szCs w:val="20"/>
        </w:rPr>
        <w:t>Subject Tutors are required to be familiar with and to uphold the commitments described in the College Charter.  In particular, Subject Tutors are required to:</w:t>
      </w:r>
    </w:p>
    <w:p w:rsidR="00F45199" w:rsidRPr="00CD03DA" w:rsidRDefault="00F45199" w:rsidP="00463854">
      <w:pPr>
        <w:tabs>
          <w:tab w:val="left" w:pos="283"/>
        </w:tabs>
        <w:autoSpaceDE w:val="0"/>
        <w:autoSpaceDN w:val="0"/>
        <w:adjustRightInd w:val="0"/>
        <w:jc w:val="both"/>
        <w:rPr>
          <w:rFonts w:ascii="Open Sans" w:hAnsi="Open Sans" w:cs="Open Sans"/>
          <w:sz w:val="20"/>
          <w:szCs w:val="20"/>
        </w:rPr>
      </w:pP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establish good relationships which promote the achievement of learning;</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set the learning in the context of what has gone before and make it clear what it is intended to achieve;</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seek to ensure the interests of students are engaged and sustained;</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choose a variety of teaching and learning approaches which are appropriate for the subject being studied and encourage students to work on their own or in groups;</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reinforce learning through the use of teaching and learning aids;</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display sound knowledge and understanding of their subject area;</w:t>
      </w:r>
    </w:p>
    <w:p w:rsidR="00463854" w:rsidRPr="00CD03DA" w:rsidRDefault="00752F22"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be</w:t>
      </w:r>
      <w:r w:rsidR="0047413A" w:rsidRPr="00CD03DA">
        <w:rPr>
          <w:rFonts w:ascii="Open Sans" w:hAnsi="Open Sans" w:cs="Open Sans"/>
          <w:sz w:val="20"/>
          <w:szCs w:val="20"/>
        </w:rPr>
        <w:t xml:space="preserve"> commit</w:t>
      </w:r>
      <w:r w:rsidRPr="00CD03DA">
        <w:rPr>
          <w:rFonts w:ascii="Open Sans" w:hAnsi="Open Sans" w:cs="Open Sans"/>
          <w:sz w:val="20"/>
          <w:szCs w:val="20"/>
        </w:rPr>
        <w:t>ted</w:t>
      </w:r>
      <w:r w:rsidR="0047413A" w:rsidRPr="00CD03DA">
        <w:rPr>
          <w:rFonts w:ascii="Open Sans" w:hAnsi="Open Sans" w:cs="Open Sans"/>
          <w:sz w:val="20"/>
          <w:szCs w:val="20"/>
        </w:rPr>
        <w:t xml:space="preserve"> to provid</w:t>
      </w:r>
      <w:r w:rsidRPr="00CD03DA">
        <w:rPr>
          <w:rFonts w:ascii="Open Sans" w:hAnsi="Open Sans" w:cs="Open Sans"/>
          <w:sz w:val="20"/>
          <w:szCs w:val="20"/>
        </w:rPr>
        <w:t>ing</w:t>
      </w:r>
      <w:r w:rsidR="0047413A" w:rsidRPr="00CD03DA">
        <w:rPr>
          <w:rFonts w:ascii="Open Sans" w:hAnsi="Open Sans" w:cs="Open Sans"/>
          <w:sz w:val="20"/>
          <w:szCs w:val="20"/>
        </w:rPr>
        <w:t xml:space="preserve"> </w:t>
      </w:r>
      <w:r w:rsidR="00463854" w:rsidRPr="00CD03DA">
        <w:rPr>
          <w:rFonts w:ascii="Open Sans" w:hAnsi="Open Sans" w:cs="Open Sans"/>
          <w:sz w:val="20"/>
          <w:szCs w:val="20"/>
        </w:rPr>
        <w:t>information or instructions clearly, at a pace and level which</w:t>
      </w:r>
      <w:r w:rsidR="0084058F" w:rsidRPr="00CD03DA">
        <w:rPr>
          <w:rFonts w:ascii="Open Sans" w:hAnsi="Open Sans" w:cs="Open Sans"/>
          <w:sz w:val="20"/>
          <w:szCs w:val="20"/>
        </w:rPr>
        <w:t xml:space="preserve"> </w:t>
      </w:r>
      <w:r w:rsidR="0047413A" w:rsidRPr="00CD03DA">
        <w:rPr>
          <w:rFonts w:ascii="Open Sans" w:hAnsi="Open Sans" w:cs="Open Sans"/>
          <w:sz w:val="20"/>
          <w:szCs w:val="20"/>
        </w:rPr>
        <w:t xml:space="preserve">meets </w:t>
      </w:r>
      <w:r w:rsidR="00463854" w:rsidRPr="00CD03DA">
        <w:rPr>
          <w:rFonts w:ascii="Open Sans" w:hAnsi="Open Sans" w:cs="Open Sans"/>
          <w:sz w:val="20"/>
          <w:szCs w:val="20"/>
        </w:rPr>
        <w:t xml:space="preserve">the needs of </w:t>
      </w:r>
      <w:r w:rsidR="0047413A" w:rsidRPr="00CD03DA">
        <w:rPr>
          <w:rFonts w:ascii="Open Sans" w:hAnsi="Open Sans" w:cs="Open Sans"/>
          <w:sz w:val="20"/>
          <w:szCs w:val="20"/>
        </w:rPr>
        <w:t xml:space="preserve">all </w:t>
      </w:r>
      <w:r w:rsidR="00463854" w:rsidRPr="00CD03DA">
        <w:rPr>
          <w:rFonts w:ascii="Open Sans" w:hAnsi="Open Sans" w:cs="Open Sans"/>
          <w:sz w:val="20"/>
          <w:szCs w:val="20"/>
        </w:rPr>
        <w:t>students</w:t>
      </w:r>
      <w:r w:rsidR="0047413A" w:rsidRPr="00CD03DA">
        <w:rPr>
          <w:rFonts w:ascii="Open Sans" w:hAnsi="Open Sans" w:cs="Open Sans"/>
          <w:sz w:val="20"/>
          <w:szCs w:val="20"/>
        </w:rPr>
        <w:t>, regardless of age, race, ethnicity, nationality, disability, sexual orientation or religion</w:t>
      </w:r>
      <w:r w:rsidR="008808A9" w:rsidRPr="00CD03DA">
        <w:rPr>
          <w:rFonts w:ascii="Open Sans" w:hAnsi="Open Sans" w:cs="Open Sans"/>
          <w:sz w:val="20"/>
          <w:szCs w:val="20"/>
        </w:rPr>
        <w:t>;</w:t>
      </w:r>
    </w:p>
    <w:p w:rsidR="00463854" w:rsidRPr="00CD03DA" w:rsidRDefault="00463854" w:rsidP="0084058F">
      <w:pPr>
        <w:pStyle w:val="ListParagraph"/>
        <w:numPr>
          <w:ilvl w:val="0"/>
          <w:numId w:val="12"/>
        </w:numPr>
        <w:tabs>
          <w:tab w:val="left" w:pos="283"/>
        </w:tabs>
        <w:autoSpaceDE w:val="0"/>
        <w:autoSpaceDN w:val="0"/>
        <w:adjustRightInd w:val="0"/>
        <w:jc w:val="both"/>
        <w:rPr>
          <w:rFonts w:ascii="Open Sans" w:hAnsi="Open Sans" w:cs="Open Sans"/>
          <w:sz w:val="20"/>
          <w:szCs w:val="20"/>
        </w:rPr>
      </w:pPr>
      <w:proofErr w:type="gramStart"/>
      <w:r w:rsidRPr="00CD03DA">
        <w:rPr>
          <w:rFonts w:ascii="Open Sans" w:hAnsi="Open Sans" w:cs="Open Sans"/>
          <w:sz w:val="20"/>
          <w:szCs w:val="20"/>
        </w:rPr>
        <w:t>check</w:t>
      </w:r>
      <w:proofErr w:type="gramEnd"/>
      <w:r w:rsidRPr="00CD03DA">
        <w:rPr>
          <w:rFonts w:ascii="Open Sans" w:hAnsi="Open Sans" w:cs="Open Sans"/>
          <w:sz w:val="20"/>
          <w:szCs w:val="20"/>
        </w:rPr>
        <w:t xml:space="preserve"> regularly that learning has been achieved.</w:t>
      </w:r>
    </w:p>
    <w:p w:rsidR="00463854" w:rsidRPr="00CD03DA" w:rsidRDefault="00463854" w:rsidP="00463854">
      <w:pPr>
        <w:tabs>
          <w:tab w:val="left" w:pos="1003"/>
        </w:tabs>
        <w:autoSpaceDE w:val="0"/>
        <w:autoSpaceDN w:val="0"/>
        <w:adjustRightInd w:val="0"/>
        <w:jc w:val="both"/>
        <w:rPr>
          <w:rFonts w:ascii="Open Sans" w:hAnsi="Open Sans" w:cs="Open Sans"/>
          <w:sz w:val="20"/>
          <w:szCs w:val="20"/>
        </w:rPr>
      </w:pPr>
    </w:p>
    <w:p w:rsidR="00463854" w:rsidRPr="00CD03DA" w:rsidRDefault="0084058F" w:rsidP="00463854">
      <w:pPr>
        <w:tabs>
          <w:tab w:val="left" w:pos="283"/>
        </w:tabs>
        <w:autoSpaceDE w:val="0"/>
        <w:autoSpaceDN w:val="0"/>
        <w:adjustRightInd w:val="0"/>
        <w:ind w:left="283" w:hanging="283"/>
        <w:jc w:val="both"/>
        <w:rPr>
          <w:rFonts w:ascii="Open Sans" w:hAnsi="Open Sans" w:cs="Open Sans"/>
          <w:b/>
          <w:bCs/>
          <w:sz w:val="22"/>
          <w:szCs w:val="22"/>
        </w:rPr>
      </w:pPr>
      <w:r w:rsidRPr="00CD03DA">
        <w:rPr>
          <w:rFonts w:ascii="Open Sans" w:hAnsi="Open Sans" w:cs="Open Sans"/>
          <w:b/>
          <w:bCs/>
          <w:sz w:val="22"/>
          <w:szCs w:val="22"/>
        </w:rPr>
        <w:t>B</w:t>
      </w:r>
      <w:r w:rsidRPr="00CD03DA">
        <w:rPr>
          <w:rFonts w:ascii="Open Sans" w:hAnsi="Open Sans" w:cs="Open Sans"/>
          <w:b/>
          <w:bCs/>
          <w:sz w:val="22"/>
          <w:szCs w:val="22"/>
        </w:rPr>
        <w:tab/>
      </w:r>
      <w:r w:rsidRPr="00CD03DA">
        <w:rPr>
          <w:rFonts w:ascii="Open Sans" w:hAnsi="Open Sans" w:cs="Open Sans"/>
          <w:b/>
          <w:bCs/>
          <w:sz w:val="22"/>
          <w:szCs w:val="22"/>
        </w:rPr>
        <w:tab/>
      </w:r>
      <w:r w:rsidR="00463854" w:rsidRPr="00CD03DA">
        <w:rPr>
          <w:rFonts w:ascii="Open Sans" w:hAnsi="Open Sans" w:cs="Open Sans"/>
          <w:b/>
          <w:bCs/>
          <w:sz w:val="22"/>
          <w:szCs w:val="22"/>
        </w:rPr>
        <w:t>Monitoring and reporting student progress and achievement</w:t>
      </w:r>
    </w:p>
    <w:p w:rsidR="00F45199" w:rsidRPr="00CD03DA" w:rsidRDefault="00F45199" w:rsidP="00463854">
      <w:pPr>
        <w:tabs>
          <w:tab w:val="left" w:pos="283"/>
        </w:tabs>
        <w:autoSpaceDE w:val="0"/>
        <w:autoSpaceDN w:val="0"/>
        <w:adjustRightInd w:val="0"/>
        <w:ind w:left="283" w:hanging="283"/>
        <w:jc w:val="both"/>
        <w:rPr>
          <w:rFonts w:ascii="Open Sans" w:hAnsi="Open Sans" w:cs="Open Sans"/>
          <w:b/>
          <w:bCs/>
          <w:sz w:val="22"/>
          <w:szCs w:val="22"/>
        </w:rPr>
      </w:pPr>
    </w:p>
    <w:p w:rsidR="0084058F" w:rsidRPr="00CD03DA" w:rsidRDefault="00463854" w:rsidP="00463854">
      <w:pPr>
        <w:tabs>
          <w:tab w:val="left" w:pos="283"/>
        </w:tabs>
        <w:autoSpaceDE w:val="0"/>
        <w:autoSpaceDN w:val="0"/>
        <w:adjustRightInd w:val="0"/>
        <w:jc w:val="both"/>
        <w:rPr>
          <w:rFonts w:ascii="Open Sans" w:hAnsi="Open Sans" w:cs="Open Sans"/>
          <w:b/>
          <w:sz w:val="20"/>
          <w:szCs w:val="20"/>
        </w:rPr>
      </w:pPr>
      <w:r w:rsidRPr="00CD03DA">
        <w:rPr>
          <w:rFonts w:ascii="Open Sans" w:hAnsi="Open Sans" w:cs="Open Sans"/>
          <w:b/>
          <w:sz w:val="20"/>
          <w:szCs w:val="20"/>
        </w:rPr>
        <w:t>Subject Tutors are required to:</w:t>
      </w:r>
    </w:p>
    <w:p w:rsidR="00F45199" w:rsidRPr="00CD03DA" w:rsidRDefault="00F45199" w:rsidP="00463854">
      <w:pPr>
        <w:tabs>
          <w:tab w:val="left" w:pos="283"/>
        </w:tabs>
        <w:autoSpaceDE w:val="0"/>
        <w:autoSpaceDN w:val="0"/>
        <w:adjustRightInd w:val="0"/>
        <w:jc w:val="both"/>
        <w:rPr>
          <w:rFonts w:ascii="Open Sans" w:hAnsi="Open Sans" w:cs="Open Sans"/>
          <w:sz w:val="20"/>
          <w:szCs w:val="20"/>
        </w:rPr>
      </w:pPr>
    </w:p>
    <w:p w:rsidR="00463854" w:rsidRPr="00CD03DA" w:rsidRDefault="00463854" w:rsidP="0084058F">
      <w:pPr>
        <w:numPr>
          <w:ilvl w:val="0"/>
          <w:numId w:val="5"/>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assess academic performance in the light of previous achievement to enhance the value-added results of the student;</w:t>
      </w:r>
    </w:p>
    <w:p w:rsidR="00463854" w:rsidRPr="00CD03DA" w:rsidRDefault="00463854" w:rsidP="0084058F">
      <w:pPr>
        <w:numPr>
          <w:ilvl w:val="0"/>
          <w:numId w:val="5"/>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undertake regular reviews of student progress and complete Statements of Progress in line with College procedures;</w:t>
      </w:r>
    </w:p>
    <w:p w:rsidR="00463854" w:rsidRPr="00CD03DA" w:rsidRDefault="00463854" w:rsidP="0084058F">
      <w:pPr>
        <w:numPr>
          <w:ilvl w:val="0"/>
          <w:numId w:val="5"/>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maintain accurate records of class attendance using the College MIS (CRISTAL), and follow up student absence;</w:t>
      </w:r>
    </w:p>
    <w:p w:rsidR="00463854" w:rsidRPr="00CD03DA" w:rsidRDefault="00463854" w:rsidP="0084058F">
      <w:pPr>
        <w:numPr>
          <w:ilvl w:val="0"/>
          <w:numId w:val="5"/>
        </w:numPr>
        <w:tabs>
          <w:tab w:val="left" w:pos="283"/>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attend parents’ consultation evenings as required.</w:t>
      </w:r>
    </w:p>
    <w:p w:rsidR="00520104" w:rsidRPr="00CD03DA" w:rsidRDefault="00520104" w:rsidP="002F0750">
      <w:pPr>
        <w:tabs>
          <w:tab w:val="left" w:pos="283"/>
        </w:tabs>
        <w:autoSpaceDE w:val="0"/>
        <w:autoSpaceDN w:val="0"/>
        <w:adjustRightInd w:val="0"/>
        <w:jc w:val="both"/>
        <w:rPr>
          <w:rFonts w:ascii="Open Sans" w:hAnsi="Open Sans" w:cs="Open Sans"/>
          <w:b/>
          <w:bCs/>
          <w:sz w:val="22"/>
          <w:szCs w:val="22"/>
        </w:rPr>
      </w:pPr>
    </w:p>
    <w:p w:rsidR="006517ED" w:rsidRPr="00CD03DA" w:rsidRDefault="006517ED" w:rsidP="00463854">
      <w:pPr>
        <w:tabs>
          <w:tab w:val="left" w:pos="283"/>
        </w:tabs>
        <w:autoSpaceDE w:val="0"/>
        <w:autoSpaceDN w:val="0"/>
        <w:adjustRightInd w:val="0"/>
        <w:ind w:left="283" w:hanging="283"/>
        <w:jc w:val="both"/>
        <w:rPr>
          <w:rFonts w:ascii="Open Sans" w:hAnsi="Open Sans" w:cs="Open Sans"/>
          <w:b/>
          <w:bCs/>
          <w:sz w:val="22"/>
          <w:szCs w:val="22"/>
        </w:rPr>
        <w:sectPr w:rsidR="006517ED" w:rsidRPr="00CD03DA" w:rsidSect="0002796C">
          <w:headerReference w:type="default" r:id="rId8"/>
          <w:footerReference w:type="default" r:id="rId9"/>
          <w:headerReference w:type="first" r:id="rId10"/>
          <w:type w:val="continuous"/>
          <w:pgSz w:w="11907" w:h="16839" w:code="9"/>
          <w:pgMar w:top="1134" w:right="1701" w:bottom="1134" w:left="1701" w:header="709" w:footer="709" w:gutter="0"/>
          <w:cols w:space="708"/>
          <w:titlePg/>
          <w:docGrid w:linePitch="360"/>
        </w:sectPr>
      </w:pPr>
    </w:p>
    <w:p w:rsidR="00463854" w:rsidRPr="00CD03DA" w:rsidRDefault="0084058F" w:rsidP="00463854">
      <w:pPr>
        <w:tabs>
          <w:tab w:val="left" w:pos="283"/>
        </w:tabs>
        <w:autoSpaceDE w:val="0"/>
        <w:autoSpaceDN w:val="0"/>
        <w:adjustRightInd w:val="0"/>
        <w:ind w:left="283" w:hanging="283"/>
        <w:jc w:val="both"/>
        <w:rPr>
          <w:rFonts w:ascii="Open Sans" w:hAnsi="Open Sans" w:cs="Open Sans"/>
          <w:b/>
          <w:bCs/>
          <w:sz w:val="22"/>
          <w:szCs w:val="22"/>
        </w:rPr>
      </w:pPr>
      <w:r w:rsidRPr="00CD03DA">
        <w:rPr>
          <w:rFonts w:ascii="Open Sans" w:hAnsi="Open Sans" w:cs="Open Sans"/>
          <w:b/>
          <w:bCs/>
          <w:sz w:val="22"/>
          <w:szCs w:val="22"/>
        </w:rPr>
        <w:lastRenderedPageBreak/>
        <w:t>C</w:t>
      </w:r>
      <w:r w:rsidRPr="00CD03DA">
        <w:rPr>
          <w:rFonts w:ascii="Open Sans" w:hAnsi="Open Sans" w:cs="Open Sans"/>
          <w:b/>
          <w:bCs/>
          <w:sz w:val="22"/>
          <w:szCs w:val="22"/>
        </w:rPr>
        <w:tab/>
      </w:r>
      <w:r w:rsidRPr="00CD03DA">
        <w:rPr>
          <w:rFonts w:ascii="Open Sans" w:hAnsi="Open Sans" w:cs="Open Sans"/>
          <w:b/>
          <w:bCs/>
          <w:sz w:val="22"/>
          <w:szCs w:val="22"/>
        </w:rPr>
        <w:tab/>
      </w:r>
      <w:r w:rsidR="00463854" w:rsidRPr="00CD03DA">
        <w:rPr>
          <w:rFonts w:ascii="Open Sans" w:hAnsi="Open Sans" w:cs="Open Sans"/>
          <w:b/>
          <w:bCs/>
          <w:sz w:val="22"/>
          <w:szCs w:val="22"/>
        </w:rPr>
        <w:t>Contributing to the overall management of the College</w:t>
      </w:r>
    </w:p>
    <w:p w:rsidR="00F45199" w:rsidRPr="00CD03DA" w:rsidRDefault="00F45199" w:rsidP="00463854">
      <w:pPr>
        <w:tabs>
          <w:tab w:val="left" w:pos="283"/>
        </w:tabs>
        <w:autoSpaceDE w:val="0"/>
        <w:autoSpaceDN w:val="0"/>
        <w:adjustRightInd w:val="0"/>
        <w:ind w:left="283" w:hanging="283"/>
        <w:jc w:val="both"/>
        <w:rPr>
          <w:rFonts w:ascii="Open Sans" w:hAnsi="Open Sans" w:cs="Open Sans"/>
          <w:b/>
          <w:bCs/>
          <w:sz w:val="22"/>
          <w:szCs w:val="22"/>
        </w:rPr>
      </w:pPr>
    </w:p>
    <w:p w:rsidR="0084058F" w:rsidRPr="00CD03DA" w:rsidRDefault="00463854" w:rsidP="00463854">
      <w:pPr>
        <w:tabs>
          <w:tab w:val="left" w:pos="283"/>
        </w:tabs>
        <w:autoSpaceDE w:val="0"/>
        <w:autoSpaceDN w:val="0"/>
        <w:adjustRightInd w:val="0"/>
        <w:jc w:val="both"/>
        <w:rPr>
          <w:rFonts w:ascii="Open Sans" w:hAnsi="Open Sans" w:cs="Open Sans"/>
          <w:b/>
          <w:sz w:val="22"/>
          <w:szCs w:val="22"/>
        </w:rPr>
      </w:pPr>
      <w:r w:rsidRPr="00CD03DA">
        <w:rPr>
          <w:rFonts w:ascii="Open Sans" w:hAnsi="Open Sans" w:cs="Open Sans"/>
          <w:b/>
          <w:sz w:val="22"/>
          <w:szCs w:val="22"/>
        </w:rPr>
        <w:t>Subject Tutors are required to:</w:t>
      </w:r>
    </w:p>
    <w:p w:rsidR="00F45199" w:rsidRPr="00CD03DA" w:rsidRDefault="00F45199" w:rsidP="00463854">
      <w:pPr>
        <w:tabs>
          <w:tab w:val="left" w:pos="283"/>
        </w:tabs>
        <w:autoSpaceDE w:val="0"/>
        <w:autoSpaceDN w:val="0"/>
        <w:adjustRightInd w:val="0"/>
        <w:jc w:val="both"/>
        <w:rPr>
          <w:rFonts w:ascii="Open Sans" w:hAnsi="Open Sans" w:cs="Open Sans"/>
          <w:b/>
          <w:sz w:val="22"/>
          <w:szCs w:val="22"/>
        </w:rPr>
      </w:pP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work as directed by Senior/Curriculum Managers and Faculty Directors to implement the College Strategic Plan and achieve its Mission;</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 xml:space="preserve">work in co-operation with staff throughout the College, particularly with the Senior/Curriculum Manager, Faculty Director and members of the </w:t>
      </w:r>
      <w:r w:rsidR="00992103" w:rsidRPr="00CD03DA">
        <w:rPr>
          <w:rFonts w:ascii="Open Sans" w:hAnsi="Open Sans" w:cs="Open Sans"/>
          <w:sz w:val="20"/>
          <w:szCs w:val="20"/>
        </w:rPr>
        <w:t xml:space="preserve">Student Services </w:t>
      </w:r>
      <w:r w:rsidRPr="00CD03DA">
        <w:rPr>
          <w:rFonts w:ascii="Open Sans" w:hAnsi="Open Sans" w:cs="Open Sans"/>
          <w:sz w:val="20"/>
          <w:szCs w:val="20"/>
        </w:rPr>
        <w:t>Team;</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attend and contribute to curriculum team, Faculty and staff meetings;</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participate in the organisation, delivery and assessment of various courses under the leadership of the Senior/Curriculum Manager;</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accept the shared responsibility of all colleagues for student discipline through collective oversight of the College during the day;</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participate in the College appraisal and performance management scheme;</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participate in appropriate in-service training opportunities for professional development;</w:t>
      </w:r>
    </w:p>
    <w:p w:rsidR="00463854" w:rsidRPr="00CD03DA" w:rsidRDefault="00463854" w:rsidP="0084058F">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observe the College no-smoking policy;</w:t>
      </w:r>
    </w:p>
    <w:p w:rsidR="00B94711" w:rsidRPr="00CD03DA" w:rsidRDefault="00463854" w:rsidP="00B94711">
      <w:pPr>
        <w:numPr>
          <w:ilvl w:val="0"/>
          <w:numId w:val="6"/>
        </w:numPr>
        <w:tabs>
          <w:tab w:val="left" w:pos="360"/>
        </w:tabs>
        <w:autoSpaceDE w:val="0"/>
        <w:autoSpaceDN w:val="0"/>
        <w:adjustRightInd w:val="0"/>
        <w:jc w:val="both"/>
        <w:rPr>
          <w:rFonts w:ascii="Open Sans" w:hAnsi="Open Sans" w:cs="Open Sans"/>
          <w:sz w:val="20"/>
          <w:szCs w:val="20"/>
        </w:rPr>
      </w:pPr>
      <w:r w:rsidRPr="00CD03DA">
        <w:rPr>
          <w:rFonts w:ascii="Open Sans" w:hAnsi="Open Sans" w:cs="Open Sans"/>
          <w:sz w:val="20"/>
          <w:szCs w:val="20"/>
        </w:rPr>
        <w:t>undertake such other duties as the Principal may reasonably required of a Subject Tutor at College.</w:t>
      </w:r>
    </w:p>
    <w:p w:rsidR="005A127C" w:rsidRPr="00CD03DA" w:rsidRDefault="005A127C" w:rsidP="005A127C">
      <w:pPr>
        <w:pStyle w:val="BodyText"/>
        <w:rPr>
          <w:rFonts w:ascii="Open Sans" w:hAnsi="Open Sans" w:cs="Open Sans"/>
          <w:b/>
          <w:sz w:val="20"/>
          <w14:shadow w14:blurRad="50800" w14:dist="38100" w14:dir="2700000" w14:sx="100000" w14:sy="100000" w14:kx="0" w14:ky="0" w14:algn="tl">
            <w14:srgbClr w14:val="000000">
              <w14:alpha w14:val="60000"/>
            </w14:srgbClr>
          </w14:shadow>
        </w:rPr>
      </w:pPr>
    </w:p>
    <w:p w:rsidR="006517ED" w:rsidRPr="00CD03DA" w:rsidRDefault="006517ED" w:rsidP="007B2673">
      <w:pPr>
        <w:pStyle w:val="BodyText"/>
        <w:rPr>
          <w:rFonts w:ascii="Open Sans" w:hAnsi="Open Sans" w:cs="Open Sans"/>
          <w:b/>
          <w:sz w:val="28"/>
          <w:szCs w:val="28"/>
          <w14:shadow w14:blurRad="50800" w14:dist="38100" w14:dir="2700000" w14:sx="100000" w14:sy="100000" w14:kx="0" w14:ky="0" w14:algn="tl">
            <w14:srgbClr w14:val="000000">
              <w14:alpha w14:val="60000"/>
            </w14:srgbClr>
          </w14:shadow>
        </w:rPr>
        <w:sectPr w:rsidR="006517ED" w:rsidRPr="00CD03DA" w:rsidSect="00CD03DA">
          <w:pgSz w:w="12240" w:h="15840"/>
          <w:pgMar w:top="1134" w:right="1701" w:bottom="1134" w:left="1701" w:header="709" w:footer="709" w:gutter="0"/>
          <w:cols w:space="708"/>
          <w:docGrid w:linePitch="360"/>
        </w:sectPr>
      </w:pPr>
    </w:p>
    <w:p w:rsidR="005A127C" w:rsidRPr="00CD03DA" w:rsidRDefault="005A127C" w:rsidP="007B2673">
      <w:pPr>
        <w:pStyle w:val="BodyText"/>
        <w:rPr>
          <w:rFonts w:ascii="Open Sans" w:hAnsi="Open Sans" w:cs="Open Sans"/>
        </w:rPr>
      </w:pPr>
      <w:r w:rsidRPr="00CD03DA">
        <w:rPr>
          <w:rFonts w:ascii="Open Sans" w:hAnsi="Open Sans" w:cs="Open Sans"/>
          <w:b/>
          <w:sz w:val="28"/>
          <w:szCs w:val="28"/>
        </w:rPr>
        <w:t>Subject Tutor: person specification</w:t>
      </w:r>
    </w:p>
    <w:p w:rsidR="007B2673" w:rsidRPr="00CD03DA" w:rsidRDefault="007B2673" w:rsidP="005A127C">
      <w:pPr>
        <w:rPr>
          <w:rFonts w:ascii="Open Sans" w:hAnsi="Open Sans" w:cs="Open Sans"/>
        </w:rPr>
      </w:pPr>
    </w:p>
    <w:tbl>
      <w:tblPr>
        <w:tblStyle w:val="TableGrid"/>
        <w:tblW w:w="7650" w:type="dxa"/>
        <w:tblLayout w:type="fixed"/>
        <w:tblLook w:val="04A0" w:firstRow="1" w:lastRow="0" w:firstColumn="1" w:lastColumn="0" w:noHBand="0" w:noVBand="1"/>
      </w:tblPr>
      <w:tblGrid>
        <w:gridCol w:w="3397"/>
        <w:gridCol w:w="1843"/>
        <w:gridCol w:w="2410"/>
      </w:tblGrid>
      <w:tr w:rsidR="00A8371C" w:rsidRPr="00CD03DA" w:rsidTr="00A8371C">
        <w:tc>
          <w:tcPr>
            <w:tcW w:w="3397" w:type="dxa"/>
          </w:tcPr>
          <w:p w:rsidR="00A8371C" w:rsidRPr="00CD03DA" w:rsidRDefault="00A8371C" w:rsidP="008228D8">
            <w:pPr>
              <w:rPr>
                <w:rFonts w:ascii="Open Sans" w:hAnsi="Open Sans" w:cs="Open Sans"/>
                <w:b/>
              </w:rPr>
            </w:pPr>
            <w:r w:rsidRPr="00CD03DA">
              <w:rPr>
                <w:rFonts w:ascii="Open Sans" w:hAnsi="Open Sans" w:cs="Open Sans"/>
                <w:b/>
              </w:rPr>
              <w:t>Quality/skill sought</w:t>
            </w:r>
          </w:p>
        </w:tc>
        <w:tc>
          <w:tcPr>
            <w:tcW w:w="1843" w:type="dxa"/>
          </w:tcPr>
          <w:p w:rsidR="00A8371C" w:rsidRPr="00CD03DA" w:rsidRDefault="00A8371C" w:rsidP="008228D8">
            <w:pPr>
              <w:jc w:val="center"/>
              <w:rPr>
                <w:rFonts w:ascii="Open Sans" w:hAnsi="Open Sans" w:cs="Open Sans"/>
                <w:b/>
              </w:rPr>
            </w:pPr>
            <w:r w:rsidRPr="00CD03DA">
              <w:rPr>
                <w:rFonts w:ascii="Open Sans" w:hAnsi="Open Sans" w:cs="Open Sans"/>
                <w:b/>
              </w:rPr>
              <w:t>Refs to job description</w:t>
            </w:r>
          </w:p>
        </w:tc>
        <w:tc>
          <w:tcPr>
            <w:tcW w:w="2410" w:type="dxa"/>
          </w:tcPr>
          <w:p w:rsidR="00A8371C" w:rsidRPr="00CD03DA" w:rsidRDefault="00A8371C" w:rsidP="008228D8">
            <w:pPr>
              <w:jc w:val="center"/>
              <w:rPr>
                <w:rFonts w:ascii="Open Sans" w:hAnsi="Open Sans" w:cs="Open Sans"/>
                <w:b/>
              </w:rPr>
            </w:pP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Degree in related subject discipline; secure knowledge and understanding of subject</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A6</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Teaching qualification</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A4</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Desirable</w:t>
            </w:r>
          </w:p>
        </w:tc>
        <w:bookmarkStart w:id="0" w:name="_GoBack"/>
        <w:bookmarkEnd w:id="0"/>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 xml:space="preserve">Enthusiasm for teaching subject </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A3</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Ability to teach subject to AS and A2</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A6, A7</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Recent experience of teaching subject; evidence of dynamic and innovative practice</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A4</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Desirable</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Ability to engage with students, inspiring learning and promoting success</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A1, A3, A7</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Competence in the use of IT</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A5</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Desirable</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Ability to contribute positively to teams; willingness to take an active role in the department</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C2, C3, C4</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 xml:space="preserve">Ability to use initiative and to solve problems </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C1, C3</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lastRenderedPageBreak/>
              <w:t>Willingness to share ideas and develop resources cooperatively</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C2</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 xml:space="preserve">Ability to be adaptable and flexible </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C1</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Resilience; ability to laugh and enjoy the job when the going gets tough</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all</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 xml:space="preserve">Effective inter-personal and communication skills </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A1, B2, B4, C2</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Good awareness of equality and diversity issues</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A7</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Commitment to continuing professional development</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C7</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r w:rsidR="00A8371C" w:rsidRPr="00CD03DA" w:rsidTr="00A8371C">
        <w:tc>
          <w:tcPr>
            <w:tcW w:w="3397" w:type="dxa"/>
          </w:tcPr>
          <w:p w:rsidR="00A8371C" w:rsidRPr="00CD03DA" w:rsidRDefault="00A8371C" w:rsidP="008228D8">
            <w:pPr>
              <w:tabs>
                <w:tab w:val="left" w:pos="1095"/>
              </w:tabs>
              <w:jc w:val="both"/>
              <w:rPr>
                <w:rFonts w:ascii="Open Sans" w:hAnsi="Open Sans" w:cs="Open Sans"/>
                <w:sz w:val="21"/>
                <w:szCs w:val="21"/>
              </w:rPr>
            </w:pPr>
            <w:proofErr w:type="spellStart"/>
            <w:r w:rsidRPr="00CD03DA">
              <w:rPr>
                <w:rFonts w:ascii="Open Sans" w:hAnsi="Open Sans" w:cs="Open Sans"/>
                <w:sz w:val="21"/>
                <w:szCs w:val="21"/>
              </w:rPr>
              <w:t>Masters</w:t>
            </w:r>
            <w:proofErr w:type="spellEnd"/>
            <w:r w:rsidRPr="00CD03DA">
              <w:rPr>
                <w:rFonts w:ascii="Open Sans" w:hAnsi="Open Sans" w:cs="Open Sans"/>
                <w:sz w:val="21"/>
                <w:szCs w:val="21"/>
              </w:rPr>
              <w:t xml:space="preserve"> degree or higher in related subject discipline or Education</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C7</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Desirable</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Experience of examining subject</w:t>
            </w:r>
          </w:p>
        </w:tc>
        <w:tc>
          <w:tcPr>
            <w:tcW w:w="1843"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A6</w:t>
            </w: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Desirable</w:t>
            </w:r>
          </w:p>
        </w:tc>
      </w:tr>
      <w:tr w:rsidR="00A8371C" w:rsidRPr="00CD03DA" w:rsidTr="00A8371C">
        <w:tc>
          <w:tcPr>
            <w:tcW w:w="3397" w:type="dxa"/>
          </w:tcPr>
          <w:p w:rsidR="00A8371C" w:rsidRPr="00CD03DA" w:rsidRDefault="00A8371C" w:rsidP="008228D8">
            <w:pPr>
              <w:rPr>
                <w:rFonts w:ascii="Open Sans" w:hAnsi="Open Sans" w:cs="Open Sans"/>
                <w:sz w:val="21"/>
                <w:szCs w:val="21"/>
              </w:rPr>
            </w:pPr>
            <w:r w:rsidRPr="00CD03DA">
              <w:rPr>
                <w:rFonts w:ascii="Open Sans" w:hAnsi="Open Sans" w:cs="Open Sans"/>
                <w:sz w:val="21"/>
                <w:szCs w:val="21"/>
              </w:rPr>
              <w:t>DBS check</w:t>
            </w:r>
          </w:p>
        </w:tc>
        <w:tc>
          <w:tcPr>
            <w:tcW w:w="1843" w:type="dxa"/>
          </w:tcPr>
          <w:p w:rsidR="00A8371C" w:rsidRPr="00CD03DA" w:rsidRDefault="00A8371C" w:rsidP="008228D8">
            <w:pPr>
              <w:jc w:val="center"/>
              <w:rPr>
                <w:rFonts w:ascii="Open Sans" w:hAnsi="Open Sans" w:cs="Open Sans"/>
                <w:sz w:val="20"/>
                <w:szCs w:val="20"/>
              </w:rPr>
            </w:pPr>
          </w:p>
        </w:tc>
        <w:tc>
          <w:tcPr>
            <w:tcW w:w="2410" w:type="dxa"/>
          </w:tcPr>
          <w:p w:rsidR="00A8371C" w:rsidRPr="00CD03DA" w:rsidRDefault="00A8371C" w:rsidP="008228D8">
            <w:pPr>
              <w:jc w:val="center"/>
              <w:rPr>
                <w:rFonts w:ascii="Open Sans" w:hAnsi="Open Sans" w:cs="Open Sans"/>
                <w:sz w:val="20"/>
                <w:szCs w:val="20"/>
              </w:rPr>
            </w:pPr>
            <w:r w:rsidRPr="00CD03DA">
              <w:rPr>
                <w:rFonts w:ascii="Open Sans" w:hAnsi="Open Sans" w:cs="Open Sans"/>
                <w:sz w:val="20"/>
                <w:szCs w:val="20"/>
              </w:rPr>
              <w:t>Essential</w:t>
            </w:r>
          </w:p>
        </w:tc>
      </w:tr>
    </w:tbl>
    <w:p w:rsidR="006517ED" w:rsidRPr="00CD03DA" w:rsidRDefault="006517ED" w:rsidP="004A70BC">
      <w:pPr>
        <w:pStyle w:val="BodyText"/>
        <w:jc w:val="both"/>
        <w:rPr>
          <w:rFonts w:ascii="Open Sans" w:hAnsi="Open Sans" w:cs="Open Sans"/>
          <w:sz w:val="22"/>
          <w:szCs w:val="22"/>
        </w:rPr>
        <w:sectPr w:rsidR="006517ED" w:rsidRPr="00CD03DA" w:rsidSect="006517ED">
          <w:footerReference w:type="default" r:id="rId11"/>
          <w:type w:val="continuous"/>
          <w:pgSz w:w="12240" w:h="15840"/>
          <w:pgMar w:top="1134" w:right="1701" w:bottom="1134" w:left="1701" w:header="709" w:footer="709" w:gutter="0"/>
          <w:cols w:space="708"/>
          <w:docGrid w:linePitch="360"/>
        </w:sect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292FF7" w:rsidRDefault="00292FF7" w:rsidP="004A70BC">
      <w:pPr>
        <w:pStyle w:val="BodyText"/>
        <w:jc w:val="both"/>
        <w:rPr>
          <w:rFonts w:ascii="Open Sans" w:hAnsi="Open Sans" w:cs="Open Sans"/>
          <w:sz w:val="22"/>
          <w:szCs w:val="22"/>
        </w:rPr>
      </w:pPr>
    </w:p>
    <w:p w:rsidR="00463854" w:rsidRPr="00CD03DA" w:rsidRDefault="00463854" w:rsidP="004A70BC">
      <w:pPr>
        <w:pStyle w:val="BodyText"/>
        <w:jc w:val="both"/>
        <w:rPr>
          <w:rFonts w:ascii="Open Sans" w:hAnsi="Open Sans" w:cs="Open Sans"/>
          <w:sz w:val="22"/>
          <w:szCs w:val="22"/>
        </w:rPr>
      </w:pPr>
    </w:p>
    <w:sectPr w:rsidR="00463854" w:rsidRPr="00CD03DA" w:rsidSect="00292FF7">
      <w:type w:val="continuous"/>
      <w:pgSz w:w="12240" w:h="15840"/>
      <w:pgMar w:top="1134" w:right="1701" w:bottom="142"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8B" w:rsidRDefault="003B688B" w:rsidP="00255321">
      <w:r>
        <w:separator/>
      </w:r>
    </w:p>
  </w:endnote>
  <w:endnote w:type="continuationSeparator" w:id="0">
    <w:p w:rsidR="003B688B" w:rsidRDefault="003B688B" w:rsidP="0025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ans Serif Std ExtraBold">
    <w:panose1 w:val="00000000000000000000"/>
    <w:charset w:val="00"/>
    <w:family w:val="modern"/>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D7" w:rsidRPr="00507275" w:rsidRDefault="00C87FD7" w:rsidP="00292FF7">
    <w:pPr>
      <w:pStyle w:val="Footer"/>
      <w:tabs>
        <w:tab w:val="clear" w:pos="9026"/>
        <w:tab w:val="right" w:pos="8789"/>
      </w:tabs>
      <w:jc w:val="right"/>
      <w:rPr>
        <w:rFonts w:ascii="Century Gothic" w:hAnsi="Century Gothic"/>
        <w:sz w:val="18"/>
        <w:szCs w:val="18"/>
      </w:rPr>
    </w:pPr>
    <w:r w:rsidRPr="00507275">
      <w:rPr>
        <w:rFonts w:ascii="Century Gothic" w:hAnsi="Century Gothic"/>
        <w:sz w:val="18"/>
        <w:szCs w:val="18"/>
      </w:rPr>
      <w:tab/>
    </w:r>
    <w:r w:rsidR="009E5148" w:rsidRPr="00507275">
      <w:rPr>
        <w:rFonts w:ascii="Century Gothic" w:hAnsi="Century Gothic"/>
        <w:sz w:val="18"/>
        <w:szCs w:val="18"/>
      </w:rPr>
      <w:fldChar w:fldCharType="begin"/>
    </w:r>
    <w:r w:rsidRPr="00507275">
      <w:rPr>
        <w:rFonts w:ascii="Century Gothic" w:hAnsi="Century Gothic"/>
        <w:sz w:val="18"/>
        <w:szCs w:val="18"/>
      </w:rPr>
      <w:instrText xml:space="preserve"> PAGE   \* MERGEFORMAT </w:instrText>
    </w:r>
    <w:r w:rsidR="009E5148" w:rsidRPr="00507275">
      <w:rPr>
        <w:rFonts w:ascii="Century Gothic" w:hAnsi="Century Gothic"/>
        <w:sz w:val="18"/>
        <w:szCs w:val="18"/>
      </w:rPr>
      <w:fldChar w:fldCharType="separate"/>
    </w:r>
    <w:r w:rsidR="00A8371C">
      <w:rPr>
        <w:rFonts w:ascii="Century Gothic" w:hAnsi="Century Gothic"/>
        <w:noProof/>
        <w:sz w:val="18"/>
        <w:szCs w:val="18"/>
      </w:rPr>
      <w:t>2</w:t>
    </w:r>
    <w:r w:rsidR="009E5148" w:rsidRPr="00507275">
      <w:rPr>
        <w:rFonts w:ascii="Century Gothic" w:hAnsi="Century Gothi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ED" w:rsidRDefault="006517ED" w:rsidP="006517ED">
    <w:pPr>
      <w:pStyle w:val="Footer"/>
    </w:pPr>
    <w:r>
      <w:rPr>
        <w:rFonts w:ascii="Century Gothic" w:hAnsi="Century Gothic"/>
        <w:noProof/>
        <w:sz w:val="16"/>
        <w:szCs w:val="16"/>
      </w:rPr>
      <w:t xml:space="preserve">                                                                                                                 </w:t>
    </w:r>
  </w:p>
  <w:p w:rsidR="006517ED" w:rsidRDefault="006517ED" w:rsidP="006517ED">
    <w:pPr>
      <w:pStyle w:val="Footer"/>
    </w:pPr>
    <w:r>
      <w:rPr>
        <w:rFonts w:ascii="Century Gothic" w:hAnsi="Century Gothic"/>
        <w:sz w:val="16"/>
        <w:szCs w:val="16"/>
      </w:rPr>
      <w:tab/>
    </w:r>
    <w:r w:rsidR="009E5148" w:rsidRPr="001F24E3">
      <w:rPr>
        <w:rFonts w:ascii="Century Gothic" w:hAnsi="Century Gothic"/>
        <w:sz w:val="16"/>
        <w:szCs w:val="16"/>
      </w:rPr>
      <w:fldChar w:fldCharType="begin"/>
    </w:r>
    <w:r w:rsidRPr="001F24E3">
      <w:rPr>
        <w:rFonts w:ascii="Century Gothic" w:hAnsi="Century Gothic"/>
        <w:sz w:val="16"/>
        <w:szCs w:val="16"/>
      </w:rPr>
      <w:instrText xml:space="preserve"> PAGE   \* MERGEFORMAT </w:instrText>
    </w:r>
    <w:r w:rsidR="009E5148" w:rsidRPr="001F24E3">
      <w:rPr>
        <w:rFonts w:ascii="Century Gothic" w:hAnsi="Century Gothic"/>
        <w:sz w:val="16"/>
        <w:szCs w:val="16"/>
      </w:rPr>
      <w:fldChar w:fldCharType="separate"/>
    </w:r>
    <w:r w:rsidR="00A8371C">
      <w:rPr>
        <w:rFonts w:ascii="Century Gothic" w:hAnsi="Century Gothic"/>
        <w:noProof/>
        <w:sz w:val="16"/>
        <w:szCs w:val="16"/>
      </w:rPr>
      <w:t>3</w:t>
    </w:r>
    <w:r w:rsidR="009E5148" w:rsidRPr="001F24E3">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8B" w:rsidRDefault="003B688B" w:rsidP="00255321">
      <w:r>
        <w:separator/>
      </w:r>
    </w:p>
  </w:footnote>
  <w:footnote w:type="continuationSeparator" w:id="0">
    <w:p w:rsidR="003B688B" w:rsidRDefault="003B688B" w:rsidP="0025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AF" w:rsidRDefault="001D5AAF" w:rsidP="00332122">
    <w:pPr>
      <w:pStyle w:val="Header"/>
      <w:jc w:val="center"/>
    </w:pPr>
  </w:p>
  <w:p w:rsidR="0002796C" w:rsidRDefault="0002796C" w:rsidP="00332122">
    <w:pPr>
      <w:pStyle w:val="Header"/>
      <w:jc w:val="center"/>
    </w:pPr>
  </w:p>
  <w:p w:rsidR="009341FE" w:rsidRDefault="00934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6C" w:rsidRDefault="00014D36">
    <w:pPr>
      <w:pStyle w:val="Header"/>
    </w:pPr>
    <w:r>
      <w:rPr>
        <w:noProof/>
      </w:rPr>
      <w:drawing>
        <wp:anchor distT="0" distB="0" distL="114300" distR="114300" simplePos="0" relativeHeight="251658240" behindDoc="1" locked="0" layoutInCell="1" allowOverlap="1">
          <wp:simplePos x="0" y="0"/>
          <wp:positionH relativeFrom="column">
            <wp:posOffset>4543425</wp:posOffset>
          </wp:positionH>
          <wp:positionV relativeFrom="paragraph">
            <wp:posOffset>-249555</wp:posOffset>
          </wp:positionV>
          <wp:extent cx="1409700" cy="1306195"/>
          <wp:effectExtent l="0" t="0" r="0" b="8255"/>
          <wp:wrapTight wrapText="bothSides">
            <wp:wrapPolygon edited="0">
              <wp:start x="0" y="0"/>
              <wp:lineTo x="0" y="21421"/>
              <wp:lineTo x="21308" y="21421"/>
              <wp:lineTo x="21308" y="0"/>
              <wp:lineTo x="0" y="0"/>
            </wp:wrapPolygon>
          </wp:wrapTight>
          <wp:docPr id="1" name="Picture 1" descr="U:\Downloads\prospect-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ownloads\prospect-trus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96C" w:rsidRDefault="0002796C">
    <w:pPr>
      <w:pStyle w:val="Header"/>
    </w:pPr>
  </w:p>
  <w:p w:rsidR="0002796C" w:rsidRDefault="0002796C">
    <w:pPr>
      <w:pStyle w:val="Header"/>
    </w:pPr>
  </w:p>
  <w:p w:rsidR="0002796C" w:rsidRDefault="0002796C">
    <w:pPr>
      <w:pStyle w:val="Header"/>
    </w:pPr>
  </w:p>
  <w:p w:rsidR="0002796C" w:rsidRDefault="0002796C">
    <w:pPr>
      <w:pStyle w:val="Header"/>
    </w:pPr>
  </w:p>
  <w:p w:rsidR="0002796C" w:rsidRDefault="0002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604"/>
    <w:multiLevelType w:val="hybridMultilevel"/>
    <w:tmpl w:val="D93A2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84426B"/>
    <w:multiLevelType w:val="hybridMultilevel"/>
    <w:tmpl w:val="41B2A572"/>
    <w:lvl w:ilvl="0" w:tplc="08090003">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8A7CCE"/>
    <w:multiLevelType w:val="hybridMultilevel"/>
    <w:tmpl w:val="289A07C2"/>
    <w:lvl w:ilvl="0" w:tplc="4AF87A1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877E77"/>
    <w:multiLevelType w:val="singleLevel"/>
    <w:tmpl w:val="F3B62CA8"/>
    <w:lvl w:ilvl="0">
      <w:start w:val="3"/>
      <w:numFmt w:val="decimal"/>
      <w:lvlText w:val="%1"/>
      <w:lvlJc w:val="left"/>
      <w:pPr>
        <w:tabs>
          <w:tab w:val="num" w:pos="720"/>
        </w:tabs>
        <w:ind w:left="720" w:hanging="720"/>
      </w:pPr>
    </w:lvl>
  </w:abstractNum>
  <w:abstractNum w:abstractNumId="4" w15:restartNumberingAfterBreak="0">
    <w:nsid w:val="2DB416A1"/>
    <w:multiLevelType w:val="hybridMultilevel"/>
    <w:tmpl w:val="C3E24376"/>
    <w:lvl w:ilvl="0" w:tplc="66541122">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0E02D58"/>
    <w:multiLevelType w:val="hybridMultilevel"/>
    <w:tmpl w:val="91F29D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0A3505D"/>
    <w:multiLevelType w:val="hybridMultilevel"/>
    <w:tmpl w:val="71A0932C"/>
    <w:lvl w:ilvl="0" w:tplc="08090003">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50C01518"/>
    <w:multiLevelType w:val="hybridMultilevel"/>
    <w:tmpl w:val="D60C4816"/>
    <w:lvl w:ilvl="0" w:tplc="5E6CAC56">
      <w:start w:val="1"/>
      <w:numFmt w:val="upperLetter"/>
      <w:lvlText w:val="%1 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9A452E"/>
    <w:multiLevelType w:val="hybridMultilevel"/>
    <w:tmpl w:val="8A623850"/>
    <w:lvl w:ilvl="0" w:tplc="08090003">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BB3DFF"/>
    <w:multiLevelType w:val="hybridMultilevel"/>
    <w:tmpl w:val="516E719A"/>
    <w:lvl w:ilvl="0" w:tplc="5E6CAC56">
      <w:start w:val="1"/>
      <w:numFmt w:val="upperLetter"/>
      <w:lvlText w:val="%1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B46D1"/>
    <w:multiLevelType w:val="hybridMultilevel"/>
    <w:tmpl w:val="03066BD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3"/>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
  </w:num>
  <w:num w:numId="8">
    <w:abstractNumId w:val="0"/>
  </w:num>
  <w:num w:numId="9">
    <w:abstractNumId w:val="7"/>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3D"/>
    <w:rsid w:val="00002726"/>
    <w:rsid w:val="00014D36"/>
    <w:rsid w:val="0002796C"/>
    <w:rsid w:val="00034205"/>
    <w:rsid w:val="000516E1"/>
    <w:rsid w:val="00084083"/>
    <w:rsid w:val="000B7E33"/>
    <w:rsid w:val="000F597E"/>
    <w:rsid w:val="00186670"/>
    <w:rsid w:val="001C5F01"/>
    <w:rsid w:val="001D5AAF"/>
    <w:rsid w:val="001E4065"/>
    <w:rsid w:val="00217F68"/>
    <w:rsid w:val="00255321"/>
    <w:rsid w:val="00280580"/>
    <w:rsid w:val="00292FF7"/>
    <w:rsid w:val="002B4E45"/>
    <w:rsid w:val="002C52FC"/>
    <w:rsid w:val="002E6445"/>
    <w:rsid w:val="002F0750"/>
    <w:rsid w:val="0032172D"/>
    <w:rsid w:val="00332122"/>
    <w:rsid w:val="00344BFE"/>
    <w:rsid w:val="00362319"/>
    <w:rsid w:val="00365C58"/>
    <w:rsid w:val="003B688B"/>
    <w:rsid w:val="00457CB1"/>
    <w:rsid w:val="00463854"/>
    <w:rsid w:val="0047413A"/>
    <w:rsid w:val="004A70BC"/>
    <w:rsid w:val="004D471F"/>
    <w:rsid w:val="00507275"/>
    <w:rsid w:val="00513468"/>
    <w:rsid w:val="00520104"/>
    <w:rsid w:val="005477B7"/>
    <w:rsid w:val="00581793"/>
    <w:rsid w:val="005A127C"/>
    <w:rsid w:val="005E300F"/>
    <w:rsid w:val="00601ADE"/>
    <w:rsid w:val="00621B1B"/>
    <w:rsid w:val="00624D5D"/>
    <w:rsid w:val="00647817"/>
    <w:rsid w:val="006517ED"/>
    <w:rsid w:val="00652315"/>
    <w:rsid w:val="00672375"/>
    <w:rsid w:val="006938ED"/>
    <w:rsid w:val="006C6C65"/>
    <w:rsid w:val="0070515E"/>
    <w:rsid w:val="00752F22"/>
    <w:rsid w:val="007A623D"/>
    <w:rsid w:val="007B2673"/>
    <w:rsid w:val="007E0A82"/>
    <w:rsid w:val="007E2C24"/>
    <w:rsid w:val="007E6309"/>
    <w:rsid w:val="0080194B"/>
    <w:rsid w:val="00805F37"/>
    <w:rsid w:val="00807B72"/>
    <w:rsid w:val="008103A3"/>
    <w:rsid w:val="0084058F"/>
    <w:rsid w:val="00874F96"/>
    <w:rsid w:val="008808A9"/>
    <w:rsid w:val="008C3927"/>
    <w:rsid w:val="008C6127"/>
    <w:rsid w:val="008C670C"/>
    <w:rsid w:val="008F1319"/>
    <w:rsid w:val="009341FE"/>
    <w:rsid w:val="00961CE5"/>
    <w:rsid w:val="00992103"/>
    <w:rsid w:val="009B1126"/>
    <w:rsid w:val="009C3753"/>
    <w:rsid w:val="009E5148"/>
    <w:rsid w:val="009E730A"/>
    <w:rsid w:val="009E735A"/>
    <w:rsid w:val="00A019FD"/>
    <w:rsid w:val="00A8371C"/>
    <w:rsid w:val="00A90FB7"/>
    <w:rsid w:val="00A95FCF"/>
    <w:rsid w:val="00AB5906"/>
    <w:rsid w:val="00AE646E"/>
    <w:rsid w:val="00AF3BAF"/>
    <w:rsid w:val="00B120AC"/>
    <w:rsid w:val="00B574EF"/>
    <w:rsid w:val="00B65A41"/>
    <w:rsid w:val="00B82BA5"/>
    <w:rsid w:val="00B94711"/>
    <w:rsid w:val="00BD0D2A"/>
    <w:rsid w:val="00BD49D4"/>
    <w:rsid w:val="00C22922"/>
    <w:rsid w:val="00C44902"/>
    <w:rsid w:val="00C87FD7"/>
    <w:rsid w:val="00C9287F"/>
    <w:rsid w:val="00CB213D"/>
    <w:rsid w:val="00CB684D"/>
    <w:rsid w:val="00CC2039"/>
    <w:rsid w:val="00CD03DA"/>
    <w:rsid w:val="00CE6780"/>
    <w:rsid w:val="00D053D8"/>
    <w:rsid w:val="00D1034C"/>
    <w:rsid w:val="00D21E0E"/>
    <w:rsid w:val="00D63DA4"/>
    <w:rsid w:val="00D71351"/>
    <w:rsid w:val="00DB5599"/>
    <w:rsid w:val="00DC5813"/>
    <w:rsid w:val="00DF1786"/>
    <w:rsid w:val="00E50F03"/>
    <w:rsid w:val="00E70CE6"/>
    <w:rsid w:val="00E722D4"/>
    <w:rsid w:val="00E9387F"/>
    <w:rsid w:val="00EB2B07"/>
    <w:rsid w:val="00ED2FF2"/>
    <w:rsid w:val="00EF11FD"/>
    <w:rsid w:val="00F20323"/>
    <w:rsid w:val="00F3595D"/>
    <w:rsid w:val="00F42B35"/>
    <w:rsid w:val="00F45199"/>
    <w:rsid w:val="00F52B5A"/>
    <w:rsid w:val="00F80917"/>
    <w:rsid w:val="00FB0C44"/>
    <w:rsid w:val="00FB63E2"/>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1A1B683-6D3E-425C-98E1-4886ED0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17"/>
    <w:rPr>
      <w:rFonts w:ascii="Arial" w:hAnsi="Arial"/>
      <w:sz w:val="24"/>
      <w:szCs w:val="24"/>
    </w:rPr>
  </w:style>
  <w:style w:type="paragraph" w:styleId="Heading1">
    <w:name w:val="heading 1"/>
    <w:basedOn w:val="Normal"/>
    <w:next w:val="Normal"/>
    <w:link w:val="Heading1Char"/>
    <w:uiPriority w:val="9"/>
    <w:qFormat/>
    <w:rsid w:val="00C928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B82BA5"/>
    <w:pPr>
      <w:keepNext/>
      <w:widowControl w:val="0"/>
      <w:ind w:left="743" w:hanging="700"/>
      <w:jc w:val="both"/>
      <w:outlineLvl w:val="1"/>
    </w:pPr>
    <w:rPr>
      <w:b/>
      <w:szCs w:val="20"/>
      <w:lang w:val="en-US"/>
    </w:rPr>
  </w:style>
  <w:style w:type="paragraph" w:styleId="Heading3">
    <w:name w:val="heading 3"/>
    <w:basedOn w:val="Normal"/>
    <w:next w:val="Normal"/>
    <w:qFormat/>
    <w:rsid w:val="00B82BA5"/>
    <w:pPr>
      <w:keepNext/>
      <w:widowControl w:val="0"/>
      <w:ind w:left="700" w:hanging="700"/>
      <w:jc w:val="both"/>
      <w:outlineLvl w:val="2"/>
    </w:pPr>
    <w:rPr>
      <w:szCs w:val="20"/>
      <w:lang w:val="en-US"/>
    </w:rPr>
  </w:style>
  <w:style w:type="paragraph" w:styleId="Heading4">
    <w:name w:val="heading 4"/>
    <w:basedOn w:val="Normal"/>
    <w:next w:val="Normal"/>
    <w:qFormat/>
    <w:rsid w:val="00B82BA5"/>
    <w:pPr>
      <w:keepNext/>
      <w:widowControl w:val="0"/>
      <w:ind w:left="700" w:hanging="700"/>
      <w:jc w:val="both"/>
      <w:outlineLvl w:val="3"/>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87F"/>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4A70BC"/>
    <w:rPr>
      <w:color w:val="0000FF" w:themeColor="hyperlink"/>
      <w:u w:val="single"/>
    </w:rPr>
  </w:style>
  <w:style w:type="paragraph" w:styleId="BodyText">
    <w:name w:val="Body Text"/>
    <w:basedOn w:val="Normal"/>
    <w:link w:val="BodyTextChar"/>
    <w:rsid w:val="004A70BC"/>
    <w:rPr>
      <w:rFonts w:ascii="Times New Roman" w:hAnsi="Times New Roman"/>
      <w:szCs w:val="20"/>
    </w:rPr>
  </w:style>
  <w:style w:type="character" w:customStyle="1" w:styleId="BodyTextChar">
    <w:name w:val="Body Text Char"/>
    <w:basedOn w:val="DefaultParagraphFont"/>
    <w:link w:val="BodyText"/>
    <w:rsid w:val="004A70BC"/>
    <w:rPr>
      <w:sz w:val="24"/>
    </w:rPr>
  </w:style>
  <w:style w:type="paragraph" w:styleId="BodyTextIndent2">
    <w:name w:val="Body Text Indent 2"/>
    <w:basedOn w:val="Normal"/>
    <w:link w:val="BodyTextIndent2Char"/>
    <w:rsid w:val="004A70BC"/>
    <w:pPr>
      <w:ind w:left="851"/>
      <w:jc w:val="both"/>
    </w:pPr>
    <w:rPr>
      <w:szCs w:val="20"/>
    </w:rPr>
  </w:style>
  <w:style w:type="character" w:customStyle="1" w:styleId="BodyTextIndent2Char">
    <w:name w:val="Body Text Indent 2 Char"/>
    <w:basedOn w:val="DefaultParagraphFont"/>
    <w:link w:val="BodyTextIndent2"/>
    <w:rsid w:val="004A70BC"/>
    <w:rPr>
      <w:rFonts w:ascii="Arial" w:hAnsi="Arial"/>
      <w:sz w:val="24"/>
    </w:rPr>
  </w:style>
  <w:style w:type="paragraph" w:styleId="BlockText">
    <w:name w:val="Block Text"/>
    <w:basedOn w:val="Normal"/>
    <w:rsid w:val="004A70BC"/>
    <w:pPr>
      <w:ind w:left="851" w:right="226"/>
      <w:jc w:val="both"/>
    </w:pPr>
    <w:rPr>
      <w:szCs w:val="20"/>
    </w:rPr>
  </w:style>
  <w:style w:type="paragraph" w:styleId="Header">
    <w:name w:val="header"/>
    <w:basedOn w:val="Normal"/>
    <w:link w:val="HeaderChar"/>
    <w:uiPriority w:val="99"/>
    <w:unhideWhenUsed/>
    <w:rsid w:val="00255321"/>
    <w:pPr>
      <w:tabs>
        <w:tab w:val="center" w:pos="4513"/>
        <w:tab w:val="right" w:pos="9026"/>
      </w:tabs>
    </w:pPr>
  </w:style>
  <w:style w:type="character" w:customStyle="1" w:styleId="HeaderChar">
    <w:name w:val="Header Char"/>
    <w:basedOn w:val="DefaultParagraphFont"/>
    <w:link w:val="Header"/>
    <w:uiPriority w:val="99"/>
    <w:rsid w:val="00255321"/>
    <w:rPr>
      <w:rFonts w:ascii="Arial" w:hAnsi="Arial"/>
      <w:sz w:val="24"/>
      <w:szCs w:val="24"/>
    </w:rPr>
  </w:style>
  <w:style w:type="paragraph" w:styleId="Footer">
    <w:name w:val="footer"/>
    <w:basedOn w:val="Normal"/>
    <w:link w:val="FooterChar"/>
    <w:uiPriority w:val="99"/>
    <w:unhideWhenUsed/>
    <w:rsid w:val="00255321"/>
    <w:pPr>
      <w:tabs>
        <w:tab w:val="center" w:pos="4513"/>
        <w:tab w:val="right" w:pos="9026"/>
      </w:tabs>
    </w:pPr>
  </w:style>
  <w:style w:type="character" w:customStyle="1" w:styleId="FooterChar">
    <w:name w:val="Footer Char"/>
    <w:basedOn w:val="DefaultParagraphFont"/>
    <w:link w:val="Footer"/>
    <w:uiPriority w:val="99"/>
    <w:rsid w:val="00255321"/>
    <w:rPr>
      <w:rFonts w:ascii="Arial" w:hAnsi="Arial"/>
      <w:sz w:val="24"/>
      <w:szCs w:val="24"/>
    </w:rPr>
  </w:style>
  <w:style w:type="paragraph" w:styleId="ListParagraph">
    <w:name w:val="List Paragraph"/>
    <w:basedOn w:val="Normal"/>
    <w:uiPriority w:val="34"/>
    <w:qFormat/>
    <w:rsid w:val="0084058F"/>
    <w:pPr>
      <w:ind w:left="720"/>
      <w:contextualSpacing/>
    </w:pPr>
  </w:style>
  <w:style w:type="table" w:styleId="TableGrid">
    <w:name w:val="Table Grid"/>
    <w:basedOn w:val="TableNormal"/>
    <w:uiPriority w:val="59"/>
    <w:rsid w:val="005A127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127C"/>
    <w:rPr>
      <w:rFonts w:ascii="Tahoma" w:hAnsi="Tahoma" w:cs="Tahoma"/>
      <w:sz w:val="16"/>
      <w:szCs w:val="16"/>
    </w:rPr>
  </w:style>
  <w:style w:type="character" w:customStyle="1" w:styleId="BalloonTextChar">
    <w:name w:val="Balloon Text Char"/>
    <w:basedOn w:val="DefaultParagraphFont"/>
    <w:link w:val="BalloonText"/>
    <w:uiPriority w:val="99"/>
    <w:semiHidden/>
    <w:rsid w:val="005A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4759">
      <w:bodyDiv w:val="1"/>
      <w:marLeft w:val="0"/>
      <w:marRight w:val="0"/>
      <w:marTop w:val="0"/>
      <w:marBottom w:val="0"/>
      <w:divBdr>
        <w:top w:val="none" w:sz="0" w:space="0" w:color="auto"/>
        <w:left w:val="none" w:sz="0" w:space="0" w:color="auto"/>
        <w:bottom w:val="none" w:sz="0" w:space="0" w:color="auto"/>
        <w:right w:val="none" w:sz="0" w:space="0" w:color="auto"/>
      </w:divBdr>
    </w:div>
    <w:div w:id="738014266">
      <w:bodyDiv w:val="1"/>
      <w:marLeft w:val="0"/>
      <w:marRight w:val="0"/>
      <w:marTop w:val="0"/>
      <w:marBottom w:val="0"/>
      <w:divBdr>
        <w:top w:val="none" w:sz="0" w:space="0" w:color="auto"/>
        <w:left w:val="none" w:sz="0" w:space="0" w:color="auto"/>
        <w:bottom w:val="none" w:sz="0" w:space="0" w:color="auto"/>
        <w:right w:val="none" w:sz="0" w:space="0" w:color="auto"/>
      </w:divBdr>
    </w:div>
    <w:div w:id="1579510003">
      <w:bodyDiv w:val="1"/>
      <w:marLeft w:val="0"/>
      <w:marRight w:val="0"/>
      <w:marTop w:val="0"/>
      <w:marBottom w:val="0"/>
      <w:divBdr>
        <w:top w:val="none" w:sz="0" w:space="0" w:color="auto"/>
        <w:left w:val="none" w:sz="0" w:space="0" w:color="auto"/>
        <w:bottom w:val="none" w:sz="0" w:space="0" w:color="auto"/>
        <w:right w:val="none" w:sz="0" w:space="0" w:color="auto"/>
      </w:divBdr>
    </w:div>
    <w:div w:id="1925068636">
      <w:bodyDiv w:val="1"/>
      <w:marLeft w:val="0"/>
      <w:marRight w:val="0"/>
      <w:marTop w:val="0"/>
      <w:marBottom w:val="0"/>
      <w:divBdr>
        <w:top w:val="none" w:sz="0" w:space="0" w:color="auto"/>
        <w:left w:val="none" w:sz="0" w:space="0" w:color="auto"/>
        <w:bottom w:val="none" w:sz="0" w:space="0" w:color="auto"/>
        <w:right w:val="none" w:sz="0" w:space="0" w:color="auto"/>
      </w:divBdr>
    </w:div>
    <w:div w:id="1984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03C5-912D-4300-BDFC-88E7D71F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699</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ATTENDANCE, ABSENCE AND SICK LEAVE PROCEDURES</vt:lpstr>
    </vt:vector>
  </TitlesOfParts>
  <Company>Farnborough Sixth Form College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ABSENCE AND SICK LEAVE PROCEDURES</dc:title>
  <dc:creator>JPearson</dc:creator>
  <cp:lastModifiedBy>Staff   SHORT Emma</cp:lastModifiedBy>
  <cp:revision>4</cp:revision>
  <cp:lastPrinted>2017-11-14T10:37:00Z</cp:lastPrinted>
  <dcterms:created xsi:type="dcterms:W3CDTF">2017-09-18T15:17:00Z</dcterms:created>
  <dcterms:modified xsi:type="dcterms:W3CDTF">2019-02-15T11:47:00Z</dcterms:modified>
</cp:coreProperties>
</file>