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0B95"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b/>
          <w:bCs/>
          <w:color w:val="222222"/>
          <w:kern w:val="0"/>
          <w:sz w:val="26"/>
          <w:szCs w:val="26"/>
          <w:lang w:eastAsia="en-GB"/>
          <w14:ligatures w14:val="none"/>
        </w:rPr>
        <w:t>To All Potential Applicants and New Staff,</w:t>
      </w:r>
    </w:p>
    <w:p w14:paraId="5CCF43E5"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color w:val="222222"/>
          <w:kern w:val="0"/>
          <w:sz w:val="26"/>
          <w:szCs w:val="26"/>
          <w:lang w:eastAsia="en-GB"/>
          <w14:ligatures w14:val="none"/>
        </w:rPr>
        <w:t>Welcome to Greenford High School, a high achieving, truly non-selective, inclusive comprehensive. As Headteacher, I am immensely proud of the many things that combine to make Greenford such a special place.</w:t>
      </w:r>
    </w:p>
    <w:p w14:paraId="166C9045"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color w:val="222222"/>
          <w:kern w:val="0"/>
          <w:sz w:val="26"/>
          <w:szCs w:val="26"/>
          <w:lang w:eastAsia="en-GB"/>
          <w14:ligatures w14:val="none"/>
        </w:rPr>
        <w:t>If you are reading this, then I assume that you are considering applying for a post at our wonderful school. I welcome your application and look forward to potentially interviewing you. Here at Greenford, we recognise that the recruitment of staff is one of our most important tasks in continuing to raise achievement and further improve ourselves as a school, and we are determined to recruit the very best staff who will contribute to our vision with energy and enthusiasm. We are looking for colleagues who are hard-working, determined, positive and empathetic with students; colleagues who have the highest of expectations and who understand the difference that great teaching and learning, pastoral support and a focus on the individual can make to the life chances of young people. Yet we are not looking for conformity; here at Greenford we welcome new ideas, approaches and innovation and aim for all staff to share the best ideas so that we can all improve. In the words of our motto, we are all ‘Learning to Succeed’, constantly refining our practices to improve still further.</w:t>
      </w:r>
    </w:p>
    <w:p w14:paraId="5DE76601"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color w:val="222222"/>
          <w:kern w:val="0"/>
          <w:sz w:val="26"/>
          <w:szCs w:val="26"/>
          <w:lang w:eastAsia="en-GB"/>
          <w14:ligatures w14:val="none"/>
        </w:rPr>
        <w:t xml:space="preserve">So, what kind of school are we? Over the last decade, our student progress measures at GCSE have consistently put us in the top 5% of schools nationally, showing that success at Greenford is sustained and isn’t just a ‘flash in the pan.’ We are very proud of our </w:t>
      </w:r>
      <w:proofErr w:type="gramStart"/>
      <w:r w:rsidRPr="00C971CD">
        <w:rPr>
          <w:rFonts w:ascii="Lato" w:eastAsia="Times New Roman" w:hAnsi="Lato" w:cs="Times New Roman"/>
          <w:color w:val="222222"/>
          <w:kern w:val="0"/>
          <w:sz w:val="26"/>
          <w:szCs w:val="26"/>
          <w:lang w:eastAsia="en-GB"/>
          <w14:ligatures w14:val="none"/>
        </w:rPr>
        <w:t>results</w:t>
      </w:r>
      <w:proofErr w:type="gramEnd"/>
      <w:r w:rsidRPr="00C971CD">
        <w:rPr>
          <w:rFonts w:ascii="Lato" w:eastAsia="Times New Roman" w:hAnsi="Lato" w:cs="Times New Roman"/>
          <w:color w:val="222222"/>
          <w:kern w:val="0"/>
          <w:sz w:val="26"/>
          <w:szCs w:val="26"/>
          <w:lang w:eastAsia="en-GB"/>
          <w14:ligatures w14:val="none"/>
        </w:rPr>
        <w:t xml:space="preserve"> but we know that they are only part of what makes a great school. We offer a full and varied, broadly academic curriculum but have a passion for learning that extends well beyond the classroom with a wide range of trips, sports, </w:t>
      </w:r>
      <w:proofErr w:type="gramStart"/>
      <w:r w:rsidRPr="00C971CD">
        <w:rPr>
          <w:rFonts w:ascii="Lato" w:eastAsia="Times New Roman" w:hAnsi="Lato" w:cs="Times New Roman"/>
          <w:color w:val="222222"/>
          <w:kern w:val="0"/>
          <w:sz w:val="26"/>
          <w:szCs w:val="26"/>
          <w:lang w:eastAsia="en-GB"/>
          <w14:ligatures w14:val="none"/>
        </w:rPr>
        <w:t>clubs</w:t>
      </w:r>
      <w:proofErr w:type="gramEnd"/>
      <w:r w:rsidRPr="00C971CD">
        <w:rPr>
          <w:rFonts w:ascii="Lato" w:eastAsia="Times New Roman" w:hAnsi="Lato" w:cs="Times New Roman"/>
          <w:color w:val="222222"/>
          <w:kern w:val="0"/>
          <w:sz w:val="26"/>
          <w:szCs w:val="26"/>
          <w:lang w:eastAsia="en-GB"/>
          <w14:ligatures w14:val="none"/>
        </w:rPr>
        <w:t xml:space="preserve"> and charity events in place throughout the year. We have a fantastic pastoral system with many professionals, without a timetable, available to support where needed, a great PE department and sports facilities, a thriving student voice programme, excellent performing arts provision (including a staff choir!) and an established staff wellbeing programme. Each year, around 200 students leave us at the end of Year 13 for a chance to extend their learning at university, achieving places at a wide range of institutions, including Oxbridge, the full range of Russell Group universities and even universities in the USA. Many of our students’ achievements are remarkable, yet we remain true to our principle of remaining genuinely comprehensive, each year admitting a diverse range of students from our local community, all with different needs, </w:t>
      </w:r>
      <w:proofErr w:type="gramStart"/>
      <w:r w:rsidRPr="00C971CD">
        <w:rPr>
          <w:rFonts w:ascii="Lato" w:eastAsia="Times New Roman" w:hAnsi="Lato" w:cs="Times New Roman"/>
          <w:color w:val="222222"/>
          <w:kern w:val="0"/>
          <w:sz w:val="26"/>
          <w:szCs w:val="26"/>
          <w:lang w:eastAsia="en-GB"/>
          <w14:ligatures w14:val="none"/>
        </w:rPr>
        <w:t>circumstances</w:t>
      </w:r>
      <w:proofErr w:type="gramEnd"/>
      <w:r w:rsidRPr="00C971CD">
        <w:rPr>
          <w:rFonts w:ascii="Lato" w:eastAsia="Times New Roman" w:hAnsi="Lato" w:cs="Times New Roman"/>
          <w:color w:val="222222"/>
          <w:kern w:val="0"/>
          <w:sz w:val="26"/>
          <w:szCs w:val="26"/>
          <w:lang w:eastAsia="en-GB"/>
          <w14:ligatures w14:val="none"/>
        </w:rPr>
        <w:t xml:space="preserve"> and aspirations.</w:t>
      </w:r>
    </w:p>
    <w:p w14:paraId="11412462"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color w:val="222222"/>
          <w:kern w:val="0"/>
          <w:sz w:val="26"/>
          <w:szCs w:val="26"/>
          <w:lang w:eastAsia="en-GB"/>
          <w14:ligatures w14:val="none"/>
        </w:rPr>
        <w:t xml:space="preserve">Our students are, in the main, happy, positive, </w:t>
      </w:r>
      <w:proofErr w:type="gramStart"/>
      <w:r w:rsidRPr="00C971CD">
        <w:rPr>
          <w:rFonts w:ascii="Lato" w:eastAsia="Times New Roman" w:hAnsi="Lato" w:cs="Times New Roman"/>
          <w:color w:val="222222"/>
          <w:kern w:val="0"/>
          <w:sz w:val="26"/>
          <w:szCs w:val="26"/>
          <w:lang w:eastAsia="en-GB"/>
          <w14:ligatures w14:val="none"/>
        </w:rPr>
        <w:t>motivated</w:t>
      </w:r>
      <w:proofErr w:type="gramEnd"/>
      <w:r w:rsidRPr="00C971CD">
        <w:rPr>
          <w:rFonts w:ascii="Lato" w:eastAsia="Times New Roman" w:hAnsi="Lato" w:cs="Times New Roman"/>
          <w:color w:val="222222"/>
          <w:kern w:val="0"/>
          <w:sz w:val="26"/>
          <w:szCs w:val="26"/>
          <w:lang w:eastAsia="en-GB"/>
          <w14:ligatures w14:val="none"/>
        </w:rPr>
        <w:t xml:space="preserve"> and friendly and we are known for exceptionally strong relationships between staff and students. This, supported by a robust pastoral system, staffed by </w:t>
      </w:r>
      <w:proofErr w:type="gramStart"/>
      <w:r w:rsidRPr="00C971CD">
        <w:rPr>
          <w:rFonts w:ascii="Lato" w:eastAsia="Times New Roman" w:hAnsi="Lato" w:cs="Times New Roman"/>
          <w:color w:val="222222"/>
          <w:kern w:val="0"/>
          <w:sz w:val="26"/>
          <w:szCs w:val="26"/>
          <w:lang w:eastAsia="en-GB"/>
          <w14:ligatures w14:val="none"/>
        </w:rPr>
        <w:t>a number of</w:t>
      </w:r>
      <w:proofErr w:type="gramEnd"/>
      <w:r w:rsidRPr="00C971CD">
        <w:rPr>
          <w:rFonts w:ascii="Lato" w:eastAsia="Times New Roman" w:hAnsi="Lato" w:cs="Times New Roman"/>
          <w:color w:val="222222"/>
          <w:kern w:val="0"/>
          <w:sz w:val="26"/>
          <w:szCs w:val="26"/>
          <w:lang w:eastAsia="en-GB"/>
          <w14:ligatures w14:val="none"/>
        </w:rPr>
        <w:t xml:space="preserve"> non-teachers, means that, despite our large size, we are able to nurture talents and also support individual needs. In September 2018, we opened our new </w:t>
      </w:r>
      <w:proofErr w:type="spellStart"/>
      <w:r w:rsidRPr="00C971CD">
        <w:rPr>
          <w:rFonts w:ascii="Lato" w:eastAsia="Times New Roman" w:hAnsi="Lato" w:cs="Times New Roman"/>
          <w:color w:val="222222"/>
          <w:kern w:val="0"/>
          <w:sz w:val="26"/>
          <w:szCs w:val="26"/>
          <w:lang w:eastAsia="en-GB"/>
          <w14:ligatures w14:val="none"/>
        </w:rPr>
        <w:t>i</w:t>
      </w:r>
      <w:proofErr w:type="spellEnd"/>
      <w:r w:rsidRPr="00C971CD">
        <w:rPr>
          <w:rFonts w:ascii="Lato" w:eastAsia="Times New Roman" w:hAnsi="Lato" w:cs="Times New Roman"/>
          <w:color w:val="222222"/>
          <w:kern w:val="0"/>
          <w:sz w:val="26"/>
          <w:szCs w:val="26"/>
          <w:lang w:eastAsia="en-GB"/>
          <w14:ligatures w14:val="none"/>
        </w:rPr>
        <w:t xml:space="preserve">-Block </w:t>
      </w:r>
      <w:r w:rsidRPr="00C971CD">
        <w:rPr>
          <w:rFonts w:ascii="Lato" w:eastAsia="Times New Roman" w:hAnsi="Lato" w:cs="Times New Roman"/>
          <w:color w:val="222222"/>
          <w:kern w:val="0"/>
          <w:sz w:val="26"/>
          <w:szCs w:val="26"/>
          <w:lang w:eastAsia="en-GB"/>
          <w14:ligatures w14:val="none"/>
        </w:rPr>
        <w:lastRenderedPageBreak/>
        <w:t>which houses our Year 7 and 8 students, and began our expansion to 10-form entry, enabling even more of our local community to access our highly successful school.</w:t>
      </w:r>
    </w:p>
    <w:p w14:paraId="0B1D8C49"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color w:val="222222"/>
          <w:kern w:val="0"/>
          <w:sz w:val="26"/>
          <w:szCs w:val="26"/>
          <w:lang w:eastAsia="en-GB"/>
          <w14:ligatures w14:val="none"/>
        </w:rPr>
        <w:t xml:space="preserve">Our entire school site, campus-style in nature, provides modern buildings with excellent IT facilities throughout, an interactive whiteboard in every classroom, a collective workroom for each department, a large, designated </w:t>
      </w:r>
      <w:proofErr w:type="gramStart"/>
      <w:r w:rsidRPr="00C971CD">
        <w:rPr>
          <w:rFonts w:ascii="Lato" w:eastAsia="Times New Roman" w:hAnsi="Lato" w:cs="Times New Roman"/>
          <w:color w:val="222222"/>
          <w:kern w:val="0"/>
          <w:sz w:val="26"/>
          <w:szCs w:val="26"/>
          <w:lang w:eastAsia="en-GB"/>
          <w14:ligatures w14:val="none"/>
        </w:rPr>
        <w:t>Post-16</w:t>
      </w:r>
      <w:proofErr w:type="gramEnd"/>
      <w:r w:rsidRPr="00C971CD">
        <w:rPr>
          <w:rFonts w:ascii="Lato" w:eastAsia="Times New Roman" w:hAnsi="Lato" w:cs="Times New Roman"/>
          <w:color w:val="222222"/>
          <w:kern w:val="0"/>
          <w:sz w:val="26"/>
          <w:szCs w:val="26"/>
          <w:lang w:eastAsia="en-GB"/>
          <w14:ligatures w14:val="none"/>
        </w:rPr>
        <w:t xml:space="preserve"> area complete with a huge study area for students, a gym and extensive outside play areas. Whilst we are very proud of our facilities, our most valued aspect of the school is our staff, and our investment in CPD and leadership development reflects this. If you are fortunate enough to join our community at Greenford, you can be sure that we will develop you through coaching, leadership opportunities, our partnerships with the Ealing Teaching School Alliance, the SSAT, Teach First and the Institute of Education, along with multiple opportunities to take on positions of responsibility in the school.</w:t>
      </w:r>
    </w:p>
    <w:p w14:paraId="079B8758" w14:textId="77777777" w:rsidR="00C971CD" w:rsidRPr="00C971CD" w:rsidRDefault="00C971CD" w:rsidP="00C971CD">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color w:val="222222"/>
          <w:kern w:val="0"/>
          <w:sz w:val="26"/>
          <w:szCs w:val="26"/>
          <w:lang w:eastAsia="en-GB"/>
          <w14:ligatures w14:val="none"/>
        </w:rPr>
        <w:t>In summary, learning for both staff and students is at the heart of what we do here at Greenford, and as an institution, we are committed to continuous self-improvement and reflection. We would be delighted if you would consider joining us and welcome all prospective staff members to visit us and see what we have to offer.</w:t>
      </w:r>
    </w:p>
    <w:p w14:paraId="62FB7724" w14:textId="46B8AAAF" w:rsidR="00820007" w:rsidRPr="00F01793" w:rsidRDefault="00C971CD" w:rsidP="00F01793">
      <w:pPr>
        <w:shd w:val="clear" w:color="auto" w:fill="FFFFFF"/>
        <w:spacing w:line="240" w:lineRule="auto"/>
        <w:rPr>
          <w:rFonts w:ascii="Lato" w:eastAsia="Times New Roman" w:hAnsi="Lato" w:cs="Times New Roman"/>
          <w:color w:val="222222"/>
          <w:kern w:val="0"/>
          <w:sz w:val="26"/>
          <w:szCs w:val="26"/>
          <w:lang w:eastAsia="en-GB"/>
          <w14:ligatures w14:val="none"/>
        </w:rPr>
      </w:pPr>
      <w:r w:rsidRPr="00C971CD">
        <w:rPr>
          <w:rFonts w:ascii="Lato" w:eastAsia="Times New Roman" w:hAnsi="Lato" w:cs="Times New Roman"/>
          <w:b/>
          <w:bCs/>
          <w:color w:val="222222"/>
          <w:kern w:val="0"/>
          <w:sz w:val="26"/>
          <w:szCs w:val="26"/>
          <w:lang w:eastAsia="en-GB"/>
          <w14:ligatures w14:val="none"/>
        </w:rPr>
        <w:t>Mia Pye, Headteacher</w:t>
      </w:r>
    </w:p>
    <w:sectPr w:rsidR="00820007" w:rsidRPr="00F01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CD"/>
    <w:rsid w:val="004976A4"/>
    <w:rsid w:val="00820007"/>
    <w:rsid w:val="00C971CD"/>
    <w:rsid w:val="00F01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5A38"/>
  <w15:chartTrackingRefBased/>
  <w15:docId w15:val="{72D2388B-04CC-4302-B0E1-935E197D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1CD"/>
    <w:rPr>
      <w:rFonts w:eastAsiaTheme="majorEastAsia" w:cstheme="majorBidi"/>
      <w:color w:val="272727" w:themeColor="text1" w:themeTint="D8"/>
    </w:rPr>
  </w:style>
  <w:style w:type="paragraph" w:styleId="Title">
    <w:name w:val="Title"/>
    <w:basedOn w:val="Normal"/>
    <w:next w:val="Normal"/>
    <w:link w:val="TitleChar"/>
    <w:uiPriority w:val="10"/>
    <w:qFormat/>
    <w:rsid w:val="00C97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1CD"/>
    <w:pPr>
      <w:spacing w:before="160"/>
      <w:jc w:val="center"/>
    </w:pPr>
    <w:rPr>
      <w:i/>
      <w:iCs/>
      <w:color w:val="404040" w:themeColor="text1" w:themeTint="BF"/>
    </w:rPr>
  </w:style>
  <w:style w:type="character" w:customStyle="1" w:styleId="QuoteChar">
    <w:name w:val="Quote Char"/>
    <w:basedOn w:val="DefaultParagraphFont"/>
    <w:link w:val="Quote"/>
    <w:uiPriority w:val="29"/>
    <w:rsid w:val="00C971CD"/>
    <w:rPr>
      <w:i/>
      <w:iCs/>
      <w:color w:val="404040" w:themeColor="text1" w:themeTint="BF"/>
    </w:rPr>
  </w:style>
  <w:style w:type="paragraph" w:styleId="ListParagraph">
    <w:name w:val="List Paragraph"/>
    <w:basedOn w:val="Normal"/>
    <w:uiPriority w:val="34"/>
    <w:qFormat/>
    <w:rsid w:val="00C971CD"/>
    <w:pPr>
      <w:ind w:left="720"/>
      <w:contextualSpacing/>
    </w:pPr>
  </w:style>
  <w:style w:type="character" w:styleId="IntenseEmphasis">
    <w:name w:val="Intense Emphasis"/>
    <w:basedOn w:val="DefaultParagraphFont"/>
    <w:uiPriority w:val="21"/>
    <w:qFormat/>
    <w:rsid w:val="00C971CD"/>
    <w:rPr>
      <w:i/>
      <w:iCs/>
      <w:color w:val="0F4761" w:themeColor="accent1" w:themeShade="BF"/>
    </w:rPr>
  </w:style>
  <w:style w:type="paragraph" w:styleId="IntenseQuote">
    <w:name w:val="Intense Quote"/>
    <w:basedOn w:val="Normal"/>
    <w:next w:val="Normal"/>
    <w:link w:val="IntenseQuoteChar"/>
    <w:uiPriority w:val="30"/>
    <w:qFormat/>
    <w:rsid w:val="00C97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1CD"/>
    <w:rPr>
      <w:i/>
      <w:iCs/>
      <w:color w:val="0F4761" w:themeColor="accent1" w:themeShade="BF"/>
    </w:rPr>
  </w:style>
  <w:style w:type="character" w:styleId="IntenseReference">
    <w:name w:val="Intense Reference"/>
    <w:basedOn w:val="DefaultParagraphFont"/>
    <w:uiPriority w:val="32"/>
    <w:qFormat/>
    <w:rsid w:val="00C971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2275">
      <w:bodyDiv w:val="1"/>
      <w:marLeft w:val="0"/>
      <w:marRight w:val="0"/>
      <w:marTop w:val="0"/>
      <w:marBottom w:val="0"/>
      <w:divBdr>
        <w:top w:val="none" w:sz="0" w:space="0" w:color="auto"/>
        <w:left w:val="none" w:sz="0" w:space="0" w:color="auto"/>
        <w:bottom w:val="none" w:sz="0" w:space="0" w:color="auto"/>
        <w:right w:val="none" w:sz="0" w:space="0" w:color="auto"/>
      </w:divBdr>
      <w:divsChild>
        <w:div w:id="1780182711">
          <w:marLeft w:val="0"/>
          <w:marRight w:val="0"/>
          <w:marTop w:val="0"/>
          <w:marBottom w:val="0"/>
          <w:divBdr>
            <w:top w:val="none" w:sz="0" w:space="0" w:color="auto"/>
            <w:left w:val="none" w:sz="0" w:space="0" w:color="auto"/>
            <w:bottom w:val="none" w:sz="0" w:space="0" w:color="auto"/>
            <w:right w:val="none" w:sz="0" w:space="0" w:color="auto"/>
          </w:divBdr>
          <w:divsChild>
            <w:div w:id="1965691217">
              <w:marLeft w:val="0"/>
              <w:marRight w:val="0"/>
              <w:marTop w:val="180"/>
              <w:marBottom w:val="180"/>
              <w:divBdr>
                <w:top w:val="none" w:sz="0" w:space="0" w:color="auto"/>
                <w:left w:val="none" w:sz="0" w:space="0" w:color="auto"/>
                <w:bottom w:val="none" w:sz="0" w:space="0" w:color="auto"/>
                <w:right w:val="none" w:sz="0" w:space="0" w:color="auto"/>
              </w:divBdr>
            </w:div>
          </w:divsChild>
        </w:div>
        <w:div w:id="1727606270">
          <w:marLeft w:val="0"/>
          <w:marRight w:val="0"/>
          <w:marTop w:val="0"/>
          <w:marBottom w:val="0"/>
          <w:divBdr>
            <w:top w:val="none" w:sz="0" w:space="0" w:color="auto"/>
            <w:left w:val="none" w:sz="0" w:space="0" w:color="auto"/>
            <w:bottom w:val="none" w:sz="0" w:space="0" w:color="auto"/>
            <w:right w:val="none" w:sz="0" w:space="0" w:color="auto"/>
          </w:divBdr>
          <w:divsChild>
            <w:div w:id="147986516">
              <w:marLeft w:val="0"/>
              <w:marRight w:val="0"/>
              <w:marTop w:val="180"/>
              <w:marBottom w:val="180"/>
              <w:divBdr>
                <w:top w:val="none" w:sz="0" w:space="0" w:color="auto"/>
                <w:left w:val="none" w:sz="0" w:space="0" w:color="auto"/>
                <w:bottom w:val="none" w:sz="0" w:space="0" w:color="auto"/>
                <w:right w:val="none" w:sz="0" w:space="0" w:color="auto"/>
              </w:divBdr>
            </w:div>
          </w:divsChild>
        </w:div>
        <w:div w:id="66458067">
          <w:marLeft w:val="0"/>
          <w:marRight w:val="0"/>
          <w:marTop w:val="0"/>
          <w:marBottom w:val="0"/>
          <w:divBdr>
            <w:top w:val="none" w:sz="0" w:space="0" w:color="auto"/>
            <w:left w:val="none" w:sz="0" w:space="0" w:color="auto"/>
            <w:bottom w:val="none" w:sz="0" w:space="0" w:color="auto"/>
            <w:right w:val="none" w:sz="0" w:space="0" w:color="auto"/>
          </w:divBdr>
          <w:divsChild>
            <w:div w:id="193157877">
              <w:marLeft w:val="0"/>
              <w:marRight w:val="0"/>
              <w:marTop w:val="180"/>
              <w:marBottom w:val="180"/>
              <w:divBdr>
                <w:top w:val="none" w:sz="0" w:space="0" w:color="auto"/>
                <w:left w:val="none" w:sz="0" w:space="0" w:color="auto"/>
                <w:bottom w:val="none" w:sz="0" w:space="0" w:color="auto"/>
                <w:right w:val="none" w:sz="0" w:space="0" w:color="auto"/>
              </w:divBdr>
            </w:div>
          </w:divsChild>
        </w:div>
        <w:div w:id="1991247695">
          <w:marLeft w:val="0"/>
          <w:marRight w:val="0"/>
          <w:marTop w:val="0"/>
          <w:marBottom w:val="0"/>
          <w:divBdr>
            <w:top w:val="none" w:sz="0" w:space="0" w:color="auto"/>
            <w:left w:val="none" w:sz="0" w:space="0" w:color="auto"/>
            <w:bottom w:val="none" w:sz="0" w:space="0" w:color="auto"/>
            <w:right w:val="none" w:sz="0" w:space="0" w:color="auto"/>
          </w:divBdr>
          <w:divsChild>
            <w:div w:id="1274824669">
              <w:marLeft w:val="0"/>
              <w:marRight w:val="0"/>
              <w:marTop w:val="180"/>
              <w:marBottom w:val="180"/>
              <w:divBdr>
                <w:top w:val="none" w:sz="0" w:space="0" w:color="auto"/>
                <w:left w:val="none" w:sz="0" w:space="0" w:color="auto"/>
                <w:bottom w:val="none" w:sz="0" w:space="0" w:color="auto"/>
                <w:right w:val="none" w:sz="0" w:space="0" w:color="auto"/>
              </w:divBdr>
            </w:div>
          </w:divsChild>
        </w:div>
        <w:div w:id="543365947">
          <w:marLeft w:val="0"/>
          <w:marRight w:val="0"/>
          <w:marTop w:val="0"/>
          <w:marBottom w:val="0"/>
          <w:divBdr>
            <w:top w:val="none" w:sz="0" w:space="0" w:color="auto"/>
            <w:left w:val="none" w:sz="0" w:space="0" w:color="auto"/>
            <w:bottom w:val="none" w:sz="0" w:space="0" w:color="auto"/>
            <w:right w:val="none" w:sz="0" w:space="0" w:color="auto"/>
          </w:divBdr>
          <w:divsChild>
            <w:div w:id="2113164838">
              <w:marLeft w:val="0"/>
              <w:marRight w:val="0"/>
              <w:marTop w:val="180"/>
              <w:marBottom w:val="180"/>
              <w:divBdr>
                <w:top w:val="none" w:sz="0" w:space="0" w:color="auto"/>
                <w:left w:val="none" w:sz="0" w:space="0" w:color="auto"/>
                <w:bottom w:val="none" w:sz="0" w:space="0" w:color="auto"/>
                <w:right w:val="none" w:sz="0" w:space="0" w:color="auto"/>
              </w:divBdr>
            </w:div>
          </w:divsChild>
        </w:div>
        <w:div w:id="817258738">
          <w:marLeft w:val="0"/>
          <w:marRight w:val="0"/>
          <w:marTop w:val="0"/>
          <w:marBottom w:val="0"/>
          <w:divBdr>
            <w:top w:val="none" w:sz="0" w:space="0" w:color="auto"/>
            <w:left w:val="none" w:sz="0" w:space="0" w:color="auto"/>
            <w:bottom w:val="none" w:sz="0" w:space="0" w:color="auto"/>
            <w:right w:val="none" w:sz="0" w:space="0" w:color="auto"/>
          </w:divBdr>
          <w:divsChild>
            <w:div w:id="755708959">
              <w:marLeft w:val="0"/>
              <w:marRight w:val="0"/>
              <w:marTop w:val="180"/>
              <w:marBottom w:val="180"/>
              <w:divBdr>
                <w:top w:val="none" w:sz="0" w:space="0" w:color="auto"/>
                <w:left w:val="none" w:sz="0" w:space="0" w:color="auto"/>
                <w:bottom w:val="none" w:sz="0" w:space="0" w:color="auto"/>
                <w:right w:val="none" w:sz="0" w:space="0" w:color="auto"/>
              </w:divBdr>
            </w:div>
          </w:divsChild>
        </w:div>
        <w:div w:id="1436050895">
          <w:marLeft w:val="0"/>
          <w:marRight w:val="0"/>
          <w:marTop w:val="0"/>
          <w:marBottom w:val="0"/>
          <w:divBdr>
            <w:top w:val="none" w:sz="0" w:space="0" w:color="auto"/>
            <w:left w:val="none" w:sz="0" w:space="0" w:color="auto"/>
            <w:bottom w:val="none" w:sz="0" w:space="0" w:color="auto"/>
            <w:right w:val="none" w:sz="0" w:space="0" w:color="auto"/>
          </w:divBdr>
          <w:divsChild>
            <w:div w:id="1116756607">
              <w:marLeft w:val="0"/>
              <w:marRight w:val="0"/>
              <w:marTop w:val="180"/>
              <w:marBottom w:val="180"/>
              <w:divBdr>
                <w:top w:val="none" w:sz="0" w:space="0" w:color="auto"/>
                <w:left w:val="none" w:sz="0" w:space="0" w:color="auto"/>
                <w:bottom w:val="none" w:sz="0" w:space="0" w:color="auto"/>
                <w:right w:val="none" w:sz="0" w:space="0" w:color="auto"/>
              </w:divBdr>
            </w:div>
          </w:divsChild>
        </w:div>
        <w:div w:id="384110640">
          <w:marLeft w:val="0"/>
          <w:marRight w:val="0"/>
          <w:marTop w:val="0"/>
          <w:marBottom w:val="0"/>
          <w:divBdr>
            <w:top w:val="none" w:sz="0" w:space="0" w:color="auto"/>
            <w:left w:val="none" w:sz="0" w:space="0" w:color="auto"/>
            <w:bottom w:val="none" w:sz="0" w:space="0" w:color="auto"/>
            <w:right w:val="none" w:sz="0" w:space="0" w:color="auto"/>
          </w:divBdr>
          <w:divsChild>
            <w:div w:id="17205457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Atkinson</dc:creator>
  <cp:keywords/>
  <dc:description/>
  <cp:lastModifiedBy>Ruth Atkinson</cp:lastModifiedBy>
  <cp:revision>2</cp:revision>
  <dcterms:created xsi:type="dcterms:W3CDTF">2024-02-15T19:40:00Z</dcterms:created>
  <dcterms:modified xsi:type="dcterms:W3CDTF">2024-02-15T19:40:00Z</dcterms:modified>
</cp:coreProperties>
</file>