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26" w:rsidRPr="007C69F1" w:rsidRDefault="00850A26" w:rsidP="00003696">
      <w:pPr>
        <w:rPr>
          <w:rFonts w:ascii="Calibri" w:hAnsi="Calibri" w:cs="Arial"/>
          <w:b/>
          <w:szCs w:val="24"/>
        </w:rPr>
      </w:pPr>
      <w:bookmarkStart w:id="0" w:name="_GoBack"/>
      <w:bookmarkEnd w:id="0"/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="00B35647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5F48CD4D" wp14:editId="06F8F817">
            <wp:extent cx="1591944" cy="590148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NDON_LOGO_CMYK_STANDARD CS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20" cy="59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9F1">
        <w:rPr>
          <w:rFonts w:ascii="Calibri" w:hAnsi="Calibri" w:cs="Arial"/>
          <w:b/>
          <w:szCs w:val="24"/>
        </w:rPr>
        <w:tab/>
      </w:r>
      <w:r w:rsidR="00B35647" w:rsidRPr="00B35647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18523A2A" wp14:editId="258E0C64">
            <wp:extent cx="707366" cy="717641"/>
            <wp:effectExtent l="0" t="0" r="0" b="6350"/>
            <wp:docPr id="3" name="Picture 3" descr="C:\Users\ethinnesen\AppData\Local\Microsoft\Windows\Temporary Internet Files\Content.Outlook\0MLILWFP\Tamesi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hinnesen\AppData\Local\Microsoft\Windows\Temporary Internet Files\Content.Outlook\0MLILWFP\Tamesid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7" cy="71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9F1">
        <w:rPr>
          <w:rFonts w:ascii="Calibri" w:hAnsi="Calibri" w:cs="Arial"/>
          <w:b/>
          <w:szCs w:val="24"/>
        </w:rPr>
        <w:tab/>
      </w:r>
    </w:p>
    <w:p w:rsidR="007C69F1" w:rsidRPr="007C69F1" w:rsidRDefault="00BA2B02" w:rsidP="00003696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7E1578" wp14:editId="610A7ED3">
                <wp:simplePos x="0" y="0"/>
                <wp:positionH relativeFrom="column">
                  <wp:posOffset>2803525</wp:posOffset>
                </wp:positionH>
                <wp:positionV relativeFrom="paragraph">
                  <wp:posOffset>104140</wp:posOffset>
                </wp:positionV>
                <wp:extent cx="1501775" cy="287020"/>
                <wp:effectExtent l="0" t="0" r="22225" b="184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67A" w:rsidRPr="007C69F1" w:rsidRDefault="006A567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JOB </w:t>
                            </w:r>
                            <w:r w:rsidRPr="007C69F1">
                              <w:rPr>
                                <w:rFonts w:ascii="Calibri" w:hAnsi="Calibri"/>
                                <w:b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.75pt;margin-top:8.2pt;width:118.25pt;height:22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">
                <v:textbox style="mso-fit-shape-to-text:t">
                  <w:txbxContent>
                    <w:p w:rsidR="006A567A" w:rsidRPr="007C69F1" w:rsidRDefault="006A567A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JOB </w:t>
                      </w:r>
                      <w:r w:rsidRPr="007C69F1">
                        <w:rPr>
                          <w:rFonts w:ascii="Calibri" w:hAnsi="Calibri"/>
                          <w:b/>
                        </w:rP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7C69F1" w:rsidRPr="007C69F1" w:rsidRDefault="007C69F1" w:rsidP="00003696">
      <w:pPr>
        <w:rPr>
          <w:rFonts w:ascii="Calibri" w:hAnsi="Calibri" w:cs="Arial"/>
          <w:b/>
          <w:szCs w:val="24"/>
        </w:rPr>
      </w:pPr>
    </w:p>
    <w:p w:rsidR="00BA2B02" w:rsidRDefault="00BA2B02" w:rsidP="00003696">
      <w:pPr>
        <w:rPr>
          <w:rFonts w:ascii="Calibri" w:hAnsi="Calibri" w:cs="Arial"/>
          <w:b/>
          <w:szCs w:val="24"/>
        </w:rPr>
      </w:pPr>
    </w:p>
    <w:p w:rsidR="00BA2B02" w:rsidRDefault="00BA2B02" w:rsidP="00003696">
      <w:pPr>
        <w:rPr>
          <w:rFonts w:ascii="Calibri" w:hAnsi="Calibri" w:cs="Arial"/>
          <w:b/>
          <w:szCs w:val="24"/>
        </w:rPr>
      </w:pPr>
    </w:p>
    <w:p w:rsidR="00CE1B27" w:rsidRDefault="00850A26" w:rsidP="00003696">
      <w:pPr>
        <w:rPr>
          <w:rFonts w:ascii="Calibri" w:hAnsi="Calibri" w:cs="Arial"/>
          <w:b/>
          <w:szCs w:val="24"/>
        </w:rPr>
      </w:pPr>
      <w:r w:rsidRPr="007C69F1">
        <w:rPr>
          <w:rFonts w:ascii="Calibri" w:hAnsi="Calibri" w:cs="Arial"/>
          <w:b/>
          <w:szCs w:val="24"/>
        </w:rPr>
        <w:t>Job Title</w:t>
      </w:r>
      <w:r w:rsidR="007C69F1" w:rsidRPr="007C69F1">
        <w:rPr>
          <w:rFonts w:ascii="Calibri" w:hAnsi="Calibri" w:cs="Arial"/>
          <w:b/>
          <w:szCs w:val="24"/>
        </w:rPr>
        <w:t>:</w:t>
      </w:r>
      <w:r w:rsidR="003C6DBB">
        <w:rPr>
          <w:rFonts w:ascii="Calibri" w:hAnsi="Calibri" w:cs="Arial"/>
          <w:b/>
          <w:szCs w:val="24"/>
        </w:rPr>
        <w:tab/>
      </w:r>
      <w:r w:rsidR="00F830EF">
        <w:rPr>
          <w:rFonts w:ascii="Calibri" w:hAnsi="Calibri" w:cs="Arial"/>
          <w:b/>
          <w:szCs w:val="24"/>
        </w:rPr>
        <w:tab/>
      </w:r>
      <w:r w:rsidR="00C36495">
        <w:rPr>
          <w:rFonts w:ascii="Calibri" w:hAnsi="Calibri" w:cs="Arial"/>
          <w:b/>
          <w:szCs w:val="24"/>
        </w:rPr>
        <w:t xml:space="preserve">Teacher </w:t>
      </w:r>
    </w:p>
    <w:p w:rsidR="00850A26" w:rsidRPr="007C69F1" w:rsidRDefault="00850A26" w:rsidP="00003696">
      <w:pPr>
        <w:rPr>
          <w:rFonts w:ascii="Calibri" w:hAnsi="Calibri" w:cs="Arial"/>
          <w:b/>
          <w:szCs w:val="24"/>
        </w:rPr>
      </w:pPr>
    </w:p>
    <w:p w:rsidR="003C6DBB" w:rsidRPr="003C6DBB" w:rsidRDefault="00850A26" w:rsidP="00B40BA5">
      <w:pPr>
        <w:rPr>
          <w:rFonts w:ascii="Calibri" w:hAnsi="Calibri" w:cs="Arial"/>
          <w:szCs w:val="24"/>
        </w:rPr>
      </w:pPr>
      <w:r w:rsidRPr="007C69F1">
        <w:rPr>
          <w:rFonts w:ascii="Calibri" w:hAnsi="Calibri" w:cs="Arial"/>
          <w:b/>
          <w:szCs w:val="24"/>
        </w:rPr>
        <w:t>Responsible to</w:t>
      </w:r>
      <w:r w:rsidR="007C69F1" w:rsidRPr="007C69F1">
        <w:rPr>
          <w:rFonts w:ascii="Calibri" w:hAnsi="Calibri" w:cs="Arial"/>
          <w:b/>
          <w:szCs w:val="24"/>
        </w:rPr>
        <w:t>:</w:t>
      </w:r>
      <w:r w:rsidR="003C6DBB">
        <w:rPr>
          <w:rFonts w:ascii="Calibri" w:hAnsi="Calibri" w:cs="Arial"/>
          <w:b/>
          <w:szCs w:val="24"/>
        </w:rPr>
        <w:tab/>
      </w:r>
      <w:r w:rsidR="00286774">
        <w:rPr>
          <w:rFonts w:ascii="Calibri" w:hAnsi="Calibri" w:cs="Arial"/>
          <w:b/>
          <w:szCs w:val="24"/>
        </w:rPr>
        <w:t>Curriculum Leader</w:t>
      </w:r>
      <w:r w:rsidR="00F830EF">
        <w:rPr>
          <w:rFonts w:ascii="Calibri" w:hAnsi="Calibri" w:cs="Arial"/>
          <w:b/>
          <w:szCs w:val="24"/>
        </w:rPr>
        <w:t xml:space="preserve"> </w:t>
      </w:r>
    </w:p>
    <w:p w:rsidR="00850A26" w:rsidRPr="007C69F1" w:rsidRDefault="00850A26" w:rsidP="00003696">
      <w:pPr>
        <w:rPr>
          <w:rFonts w:ascii="Calibri" w:hAnsi="Calibri" w:cs="Arial"/>
          <w:b/>
          <w:szCs w:val="24"/>
        </w:rPr>
      </w:pPr>
    </w:p>
    <w:p w:rsidR="00850A26" w:rsidRPr="007C69F1" w:rsidRDefault="00850A26" w:rsidP="00003696">
      <w:pPr>
        <w:ind w:left="2160" w:hanging="2160"/>
        <w:rPr>
          <w:rFonts w:ascii="Calibri" w:hAnsi="Calibri" w:cs="Arial"/>
          <w:bCs/>
          <w:i/>
          <w:iCs/>
          <w:szCs w:val="24"/>
        </w:rPr>
      </w:pPr>
    </w:p>
    <w:p w:rsidR="00850A26" w:rsidRDefault="003C30AA" w:rsidP="003C30AA">
      <w:pPr>
        <w:pStyle w:val="Heading2"/>
        <w:jc w:val="left"/>
        <w:rPr>
          <w:rFonts w:ascii="Calibri" w:hAnsi="Calibri"/>
          <w:bCs/>
          <w:iCs/>
          <w:sz w:val="24"/>
          <w:szCs w:val="24"/>
        </w:rPr>
      </w:pPr>
      <w:r w:rsidRPr="003C30AA">
        <w:rPr>
          <w:rFonts w:ascii="Calibri" w:hAnsi="Calibri"/>
          <w:bCs/>
          <w:iCs/>
          <w:sz w:val="24"/>
          <w:szCs w:val="24"/>
        </w:rPr>
        <w:t>1.</w:t>
      </w:r>
      <w:r>
        <w:rPr>
          <w:rFonts w:ascii="Calibri" w:hAnsi="Calibri"/>
          <w:bCs/>
          <w:iCs/>
          <w:sz w:val="24"/>
          <w:szCs w:val="24"/>
        </w:rPr>
        <w:t xml:space="preserve"> </w:t>
      </w:r>
      <w:r>
        <w:rPr>
          <w:rFonts w:ascii="Calibri" w:hAnsi="Calibri"/>
          <w:bCs/>
          <w:iCs/>
          <w:sz w:val="24"/>
          <w:szCs w:val="24"/>
        </w:rPr>
        <w:tab/>
      </w:r>
      <w:r w:rsidR="00850A26" w:rsidRPr="007C69F1">
        <w:rPr>
          <w:rFonts w:ascii="Calibri" w:hAnsi="Calibri"/>
          <w:bCs/>
          <w:iCs/>
          <w:sz w:val="24"/>
          <w:szCs w:val="24"/>
        </w:rPr>
        <w:t>Job Purpose</w:t>
      </w:r>
    </w:p>
    <w:p w:rsidR="001B7BE4" w:rsidRDefault="001B7BE4" w:rsidP="001B7BE4"/>
    <w:p w:rsidR="0084396E" w:rsidRPr="007320C1" w:rsidRDefault="0084396E" w:rsidP="0084396E">
      <w:pPr>
        <w:pStyle w:val="Default"/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Co-ordinate a programme or group of programmes with responsibility for:</w:t>
      </w:r>
    </w:p>
    <w:p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 xml:space="preserve">The quality of the </w:t>
      </w:r>
      <w:r w:rsidR="007320C1" w:rsidRPr="007320C1">
        <w:rPr>
          <w:color w:val="auto"/>
          <w:sz w:val="22"/>
          <w:szCs w:val="22"/>
        </w:rPr>
        <w:t>curriculum</w:t>
      </w:r>
    </w:p>
    <w:p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Curriculum development</w:t>
      </w:r>
      <w:r w:rsidR="007320C1" w:rsidRPr="007320C1">
        <w:rPr>
          <w:color w:val="auto"/>
          <w:sz w:val="22"/>
          <w:szCs w:val="22"/>
        </w:rPr>
        <w:t xml:space="preserve"> and planning</w:t>
      </w:r>
    </w:p>
    <w:p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Preparation</w:t>
      </w:r>
      <w:r w:rsidR="007320C1" w:rsidRPr="007320C1">
        <w:rPr>
          <w:color w:val="auto"/>
          <w:sz w:val="22"/>
          <w:szCs w:val="22"/>
        </w:rPr>
        <w:t>, tracking and monitoring</w:t>
      </w:r>
      <w:r w:rsidRPr="007320C1">
        <w:rPr>
          <w:color w:val="auto"/>
          <w:sz w:val="22"/>
          <w:szCs w:val="22"/>
        </w:rPr>
        <w:t xml:space="preserve"> of assessments</w:t>
      </w:r>
    </w:p>
    <w:p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Leadership of the course/subject</w:t>
      </w:r>
      <w:r w:rsidR="007320C1" w:rsidRPr="007320C1">
        <w:rPr>
          <w:color w:val="auto"/>
          <w:sz w:val="22"/>
          <w:szCs w:val="22"/>
        </w:rPr>
        <w:t xml:space="preserve"> and</w:t>
      </w:r>
      <w:r w:rsidRPr="007320C1">
        <w:rPr>
          <w:color w:val="auto"/>
          <w:sz w:val="22"/>
          <w:szCs w:val="22"/>
        </w:rPr>
        <w:t xml:space="preserve"> team</w:t>
      </w:r>
    </w:p>
    <w:p w:rsidR="00790C38" w:rsidRPr="00790C38" w:rsidRDefault="00790C38" w:rsidP="00790C38">
      <w:pPr>
        <w:pStyle w:val="Default"/>
        <w:ind w:left="720"/>
        <w:rPr>
          <w:sz w:val="22"/>
          <w:szCs w:val="22"/>
        </w:rPr>
      </w:pPr>
    </w:p>
    <w:p w:rsidR="00850A26" w:rsidRDefault="00850A26" w:rsidP="00003696">
      <w:pPr>
        <w:rPr>
          <w:rFonts w:ascii="Calibri" w:hAnsi="Calibri" w:cs="Arial"/>
          <w:b/>
          <w:iCs/>
          <w:szCs w:val="24"/>
        </w:rPr>
      </w:pPr>
      <w:r w:rsidRPr="007C69F1">
        <w:rPr>
          <w:rFonts w:ascii="Calibri" w:hAnsi="Calibri" w:cs="Arial"/>
          <w:b/>
          <w:iCs/>
          <w:szCs w:val="24"/>
        </w:rPr>
        <w:t>2.</w:t>
      </w:r>
      <w:r w:rsidRPr="007C69F1">
        <w:rPr>
          <w:rFonts w:ascii="Calibri" w:hAnsi="Calibri" w:cs="Arial"/>
          <w:b/>
          <w:iCs/>
          <w:szCs w:val="24"/>
        </w:rPr>
        <w:tab/>
        <w:t>Key Responsibilities</w:t>
      </w:r>
    </w:p>
    <w:p w:rsidR="00973ED7" w:rsidRDefault="00973ED7" w:rsidP="00003696">
      <w:pPr>
        <w:rPr>
          <w:rFonts w:ascii="Calibri" w:hAnsi="Calibri" w:cs="Arial"/>
          <w:b/>
          <w:iCs/>
          <w:szCs w:val="24"/>
        </w:rPr>
      </w:pPr>
    </w:p>
    <w:p w:rsidR="0054527F" w:rsidRPr="006D7E54" w:rsidRDefault="00946B48" w:rsidP="00552D6F">
      <w:pPr>
        <w:pStyle w:val="Default"/>
        <w:ind w:left="720" w:hanging="720"/>
        <w:rPr>
          <w:rFonts w:cs="Arial"/>
          <w:sz w:val="22"/>
          <w:szCs w:val="22"/>
        </w:rPr>
      </w:pPr>
      <w:r>
        <w:t>2.1</w:t>
      </w:r>
      <w:r w:rsidR="00F20C03">
        <w:tab/>
      </w:r>
      <w:r w:rsidR="00552D6F" w:rsidRPr="00552D6F">
        <w:rPr>
          <w:rFonts w:cs="Arial"/>
          <w:sz w:val="22"/>
          <w:szCs w:val="22"/>
        </w:rPr>
        <w:t>Plan and deliver teaching/learning programmes using a flexible range of strategies and learning styles taking responsibility for the quality of own teaching and related curriculum development</w:t>
      </w:r>
    </w:p>
    <w:p w:rsidR="00946B48" w:rsidRDefault="0054527F" w:rsidP="00790C38">
      <w:pPr>
        <w:pStyle w:val="Default"/>
        <w:rPr>
          <w:sz w:val="22"/>
          <w:szCs w:val="22"/>
        </w:rPr>
      </w:pPr>
      <w:r w:rsidRPr="006D7E54">
        <w:rPr>
          <w:rFonts w:cs="Arial"/>
          <w:sz w:val="22"/>
          <w:szCs w:val="22"/>
        </w:rPr>
        <w:t xml:space="preserve">2.2 </w:t>
      </w:r>
      <w:r w:rsidRPr="006D7E54">
        <w:rPr>
          <w:rFonts w:cs="Arial"/>
          <w:sz w:val="22"/>
          <w:szCs w:val="22"/>
        </w:rPr>
        <w:tab/>
      </w:r>
      <w:r w:rsidR="00552D6F" w:rsidRPr="00552D6F">
        <w:rPr>
          <w:rFonts w:cs="Arial"/>
          <w:sz w:val="22"/>
          <w:szCs w:val="22"/>
        </w:rPr>
        <w:t>Develop learning resources/materials to meet individual learner needs</w:t>
      </w:r>
    </w:p>
    <w:p w:rsidR="00790C38" w:rsidRDefault="00790C38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2.3</w:t>
      </w:r>
      <w:r w:rsidR="00552D6F" w:rsidRPr="00552D6F">
        <w:rPr>
          <w:rFonts w:hint="eastAsia"/>
        </w:rPr>
        <w:t xml:space="preserve"> </w:t>
      </w:r>
      <w:r w:rsidR="00552D6F">
        <w:rPr>
          <w:sz w:val="22"/>
          <w:szCs w:val="22"/>
        </w:rPr>
        <w:tab/>
      </w:r>
      <w:r w:rsidR="00552D6F" w:rsidRPr="00552D6F">
        <w:rPr>
          <w:sz w:val="22"/>
          <w:szCs w:val="22"/>
        </w:rPr>
        <w:t>Act as a subject, personal, or course tutor</w:t>
      </w:r>
    </w:p>
    <w:p w:rsidR="004840B3" w:rsidRDefault="00790C38" w:rsidP="004840B3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2.4</w:t>
      </w:r>
      <w:r w:rsidR="004840B3" w:rsidRPr="004840B3">
        <w:rPr>
          <w:rFonts w:hint="eastAsia"/>
        </w:rPr>
        <w:t xml:space="preserve"> </w:t>
      </w:r>
      <w:r w:rsidR="004840B3">
        <w:rPr>
          <w:sz w:val="22"/>
          <w:szCs w:val="22"/>
        </w:rPr>
        <w:tab/>
      </w:r>
      <w:r w:rsidR="004C1E10">
        <w:rPr>
          <w:sz w:val="22"/>
          <w:szCs w:val="22"/>
        </w:rPr>
        <w:t xml:space="preserve">Assess student competence </w:t>
      </w:r>
      <w:r w:rsidR="004840B3" w:rsidRPr="004840B3">
        <w:rPr>
          <w:sz w:val="22"/>
          <w:szCs w:val="22"/>
        </w:rPr>
        <w:t>and devise assessment processes</w:t>
      </w:r>
      <w:r w:rsidR="004840B3">
        <w:rPr>
          <w:sz w:val="22"/>
          <w:szCs w:val="22"/>
        </w:rPr>
        <w:t xml:space="preserve"> tailored to each individual learner</w:t>
      </w:r>
    </w:p>
    <w:p w:rsidR="004840B3" w:rsidRDefault="00790C38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2.5</w:t>
      </w:r>
      <w:r w:rsidR="004840B3" w:rsidRPr="004840B3">
        <w:rPr>
          <w:rFonts w:hint="eastAsia"/>
        </w:rPr>
        <w:t xml:space="preserve"> </w:t>
      </w:r>
      <w:r w:rsidR="004840B3">
        <w:rPr>
          <w:sz w:val="22"/>
          <w:szCs w:val="22"/>
        </w:rPr>
        <w:tab/>
      </w:r>
      <w:r w:rsidR="004840B3" w:rsidRPr="004840B3">
        <w:rPr>
          <w:sz w:val="22"/>
          <w:szCs w:val="22"/>
        </w:rPr>
        <w:t>Provide student advice, support, and induction</w:t>
      </w:r>
    </w:p>
    <w:p w:rsidR="00790C38" w:rsidRDefault="00790C38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2.6</w:t>
      </w:r>
      <w:r w:rsidR="004840B3">
        <w:rPr>
          <w:sz w:val="22"/>
          <w:szCs w:val="22"/>
        </w:rPr>
        <w:tab/>
      </w:r>
      <w:r w:rsidR="004840B3" w:rsidRPr="004840B3">
        <w:rPr>
          <w:sz w:val="22"/>
          <w:szCs w:val="22"/>
        </w:rPr>
        <w:t>Contribute to School curriculum development activities</w:t>
      </w:r>
    </w:p>
    <w:p w:rsidR="004840B3" w:rsidRDefault="004840B3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2.7</w:t>
      </w:r>
      <w:r>
        <w:rPr>
          <w:sz w:val="22"/>
          <w:szCs w:val="22"/>
        </w:rPr>
        <w:tab/>
      </w:r>
      <w:r w:rsidRPr="004840B3">
        <w:rPr>
          <w:sz w:val="22"/>
          <w:szCs w:val="22"/>
        </w:rPr>
        <w:t>Assist in the student enrolment and internal and external marketing activities of the College</w:t>
      </w:r>
    </w:p>
    <w:p w:rsidR="004840B3" w:rsidRDefault="004840B3" w:rsidP="0084396E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2.8</w:t>
      </w:r>
      <w:r>
        <w:rPr>
          <w:sz w:val="22"/>
          <w:szCs w:val="22"/>
        </w:rPr>
        <w:tab/>
      </w:r>
      <w:r w:rsidRPr="004840B3">
        <w:rPr>
          <w:sz w:val="22"/>
          <w:szCs w:val="22"/>
        </w:rPr>
        <w:t>Contribute to the Quality Assurance process through curriculum validations, audits, inspections, self-assessment, and quality improvement plans</w:t>
      </w:r>
    </w:p>
    <w:p w:rsidR="0084396E" w:rsidRDefault="0084396E" w:rsidP="0084396E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2.9</w:t>
      </w:r>
      <w:r>
        <w:rPr>
          <w:sz w:val="22"/>
          <w:szCs w:val="22"/>
        </w:rPr>
        <w:tab/>
      </w:r>
      <w:r w:rsidRPr="0084396E">
        <w:rPr>
          <w:sz w:val="22"/>
          <w:szCs w:val="22"/>
        </w:rPr>
        <w:t>Work within agreed targets/objectives</w:t>
      </w:r>
    </w:p>
    <w:p w:rsidR="00790C38" w:rsidRPr="006D7E54" w:rsidRDefault="00790C38" w:rsidP="00790C38">
      <w:pPr>
        <w:pStyle w:val="Default"/>
        <w:rPr>
          <w:sz w:val="22"/>
          <w:szCs w:val="22"/>
        </w:rPr>
      </w:pPr>
    </w:p>
    <w:p w:rsidR="00850A26" w:rsidRPr="003821FC" w:rsidRDefault="00850A26" w:rsidP="00946B48">
      <w:pPr>
        <w:pStyle w:val="BodyTextIndent3"/>
        <w:ind w:left="720" w:hanging="720"/>
        <w:jc w:val="left"/>
        <w:rPr>
          <w:i/>
        </w:rPr>
      </w:pPr>
    </w:p>
    <w:p w:rsidR="00850A26" w:rsidRPr="007C69F1" w:rsidRDefault="00850A26" w:rsidP="00003696">
      <w:pPr>
        <w:rPr>
          <w:rFonts w:ascii="Calibri" w:hAnsi="Calibri" w:cs="Arial"/>
          <w:b/>
          <w:iCs/>
          <w:szCs w:val="24"/>
        </w:rPr>
      </w:pPr>
      <w:r w:rsidRPr="007C69F1">
        <w:rPr>
          <w:rFonts w:ascii="Calibri" w:hAnsi="Calibri" w:cs="Arial"/>
          <w:b/>
          <w:iCs/>
          <w:szCs w:val="24"/>
        </w:rPr>
        <w:t>3.</w:t>
      </w:r>
      <w:r w:rsidRPr="007C69F1">
        <w:rPr>
          <w:rFonts w:ascii="Calibri" w:hAnsi="Calibri" w:cs="Arial"/>
          <w:b/>
          <w:iCs/>
          <w:szCs w:val="24"/>
        </w:rPr>
        <w:tab/>
        <w:t>Specific Duties</w:t>
      </w:r>
    </w:p>
    <w:p w:rsidR="003C30AA" w:rsidRDefault="003C30AA" w:rsidP="003C30AA">
      <w:pPr>
        <w:rPr>
          <w:rFonts w:ascii="Calibri" w:hAnsi="Calibri" w:cs="Arial"/>
          <w:szCs w:val="24"/>
        </w:rPr>
      </w:pPr>
    </w:p>
    <w:p w:rsidR="008075B9" w:rsidRDefault="00946B48" w:rsidP="008075B9">
      <w:pPr>
        <w:pStyle w:val="Default"/>
        <w:rPr>
          <w:sz w:val="22"/>
          <w:szCs w:val="22"/>
        </w:rPr>
      </w:pPr>
      <w:r>
        <w:rPr>
          <w:rFonts w:cs="Arial"/>
        </w:rPr>
        <w:t>3.1</w:t>
      </w:r>
      <w:r w:rsidR="00973ED7" w:rsidRPr="006D7E54">
        <w:rPr>
          <w:rFonts w:cs="Arial"/>
          <w:sz w:val="22"/>
          <w:szCs w:val="22"/>
        </w:rPr>
        <w:tab/>
      </w:r>
      <w:r w:rsidR="004840B3" w:rsidRPr="004840B3">
        <w:rPr>
          <w:sz w:val="22"/>
          <w:szCs w:val="22"/>
        </w:rPr>
        <w:t>Maintain records tha</w:t>
      </w:r>
      <w:r w:rsidR="004C1E10">
        <w:rPr>
          <w:sz w:val="22"/>
          <w:szCs w:val="22"/>
        </w:rPr>
        <w:t xml:space="preserve">t document learner progress with resulting </w:t>
      </w:r>
      <w:r w:rsidR="004840B3" w:rsidRPr="004840B3">
        <w:rPr>
          <w:sz w:val="22"/>
          <w:szCs w:val="22"/>
        </w:rPr>
        <w:t>actions</w:t>
      </w:r>
    </w:p>
    <w:p w:rsidR="00790C38" w:rsidRDefault="006D7E54" w:rsidP="00790C38">
      <w:pPr>
        <w:pStyle w:val="Default"/>
        <w:rPr>
          <w:sz w:val="22"/>
          <w:szCs w:val="22"/>
        </w:rPr>
      </w:pPr>
      <w:r w:rsidRPr="006D7E54">
        <w:rPr>
          <w:sz w:val="22"/>
          <w:szCs w:val="22"/>
        </w:rPr>
        <w:t>3.2</w:t>
      </w:r>
      <w:r w:rsidR="0084396E">
        <w:rPr>
          <w:sz w:val="22"/>
          <w:szCs w:val="22"/>
        </w:rPr>
        <w:tab/>
        <w:t>Embed English and Maths into the delivery of each session</w:t>
      </w:r>
    </w:p>
    <w:p w:rsidR="00790C38" w:rsidRDefault="004C1E10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3.3</w:t>
      </w:r>
      <w:r w:rsidR="00E4757A">
        <w:rPr>
          <w:sz w:val="22"/>
          <w:szCs w:val="22"/>
        </w:rPr>
        <w:tab/>
        <w:t>Produce documentation of learner profiles, produce schemes of work</w:t>
      </w:r>
    </w:p>
    <w:p w:rsidR="00790C38" w:rsidRDefault="004C1E10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3.4</w:t>
      </w:r>
      <w:r w:rsidR="00790C38">
        <w:rPr>
          <w:sz w:val="22"/>
          <w:szCs w:val="22"/>
        </w:rPr>
        <w:tab/>
      </w:r>
      <w:r w:rsidR="00E4757A">
        <w:rPr>
          <w:sz w:val="22"/>
          <w:szCs w:val="22"/>
        </w:rPr>
        <w:t xml:space="preserve">Track and monitor learner progress and action strategies to ensure learner improvement </w:t>
      </w:r>
    </w:p>
    <w:p w:rsidR="008075B9" w:rsidRPr="006D7E54" w:rsidRDefault="004C1E10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3.5</w:t>
      </w:r>
      <w:r w:rsidR="00790C38">
        <w:rPr>
          <w:sz w:val="22"/>
          <w:szCs w:val="22"/>
        </w:rPr>
        <w:tab/>
      </w:r>
      <w:r w:rsidRPr="004C1E10">
        <w:rPr>
          <w:sz w:val="22"/>
          <w:szCs w:val="22"/>
        </w:rPr>
        <w:t>Undertake staff development as appropriate to ensure professional development remains current</w:t>
      </w:r>
      <w:r w:rsidR="008075B9" w:rsidRPr="006D7E54">
        <w:rPr>
          <w:sz w:val="22"/>
          <w:szCs w:val="22"/>
        </w:rPr>
        <w:tab/>
        <w:t xml:space="preserve"> </w:t>
      </w:r>
    </w:p>
    <w:p w:rsidR="003644E6" w:rsidRDefault="003644E6" w:rsidP="003644E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311C6A" w:rsidRPr="001A59D7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szCs w:val="24"/>
        </w:rPr>
      </w:pPr>
      <w:r w:rsidRPr="001A59D7">
        <w:rPr>
          <w:rFonts w:ascii="Calibri" w:hAnsi="Calibri" w:cs="Arial"/>
          <w:b/>
          <w:szCs w:val="24"/>
        </w:rPr>
        <w:t xml:space="preserve">4. </w:t>
      </w:r>
      <w:r w:rsidRPr="001A59D7">
        <w:rPr>
          <w:rFonts w:ascii="Calibri" w:hAnsi="Calibri" w:cs="Arial"/>
          <w:b/>
          <w:szCs w:val="24"/>
        </w:rPr>
        <w:tab/>
        <w:t>General Duties</w:t>
      </w:r>
    </w:p>
    <w:p w:rsidR="00311C6A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790C38" w:rsidRDefault="00946B48" w:rsidP="00790C3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cs="Arial"/>
        </w:rPr>
        <w:t>4.1</w:t>
      </w:r>
      <w:r w:rsidR="00311C6A" w:rsidRPr="006D7E54">
        <w:rPr>
          <w:rFonts w:asciiTheme="minorHAnsi" w:hAnsiTheme="minorHAnsi" w:cs="Arial"/>
        </w:rPr>
        <w:tab/>
      </w:r>
      <w:r w:rsidR="004840B3" w:rsidRPr="004840B3">
        <w:rPr>
          <w:rFonts w:asciiTheme="minorHAnsi" w:hAnsiTheme="minorHAnsi"/>
          <w:sz w:val="22"/>
          <w:szCs w:val="22"/>
        </w:rPr>
        <w:t>Ensure that the College policies on Health and Safety are fully implemented</w:t>
      </w:r>
    </w:p>
    <w:p w:rsidR="004840B3" w:rsidRDefault="004C1E10" w:rsidP="00790C3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4.2</w:t>
      </w:r>
      <w:r w:rsidR="004840B3" w:rsidRPr="004840B3">
        <w:rPr>
          <w:rFonts w:hint="eastAsia"/>
        </w:rPr>
        <w:t xml:space="preserve"> </w:t>
      </w:r>
      <w:r w:rsidR="004840B3">
        <w:rPr>
          <w:rFonts w:asciiTheme="minorHAnsi" w:hAnsiTheme="minorHAnsi"/>
          <w:sz w:val="22"/>
          <w:szCs w:val="22"/>
        </w:rPr>
        <w:t xml:space="preserve"> </w:t>
      </w:r>
      <w:r w:rsidR="004840B3">
        <w:rPr>
          <w:rFonts w:asciiTheme="minorHAnsi" w:hAnsiTheme="minorHAnsi"/>
          <w:sz w:val="22"/>
          <w:szCs w:val="22"/>
        </w:rPr>
        <w:tab/>
      </w:r>
      <w:r w:rsidR="004840B3" w:rsidRPr="004840B3">
        <w:rPr>
          <w:rFonts w:asciiTheme="minorHAnsi" w:hAnsiTheme="minorHAnsi"/>
          <w:sz w:val="22"/>
          <w:szCs w:val="22"/>
        </w:rPr>
        <w:t>Observe and implement the College</w:t>
      </w:r>
      <w:r w:rsidR="004840B3" w:rsidRPr="004840B3">
        <w:rPr>
          <w:rFonts w:asciiTheme="minorHAnsi" w:hAnsiTheme="minorHAnsi" w:hint="eastAsia"/>
          <w:sz w:val="22"/>
          <w:szCs w:val="22"/>
        </w:rPr>
        <w:t>’</w:t>
      </w:r>
      <w:r w:rsidR="004840B3" w:rsidRPr="004840B3">
        <w:rPr>
          <w:rFonts w:asciiTheme="minorHAnsi" w:hAnsiTheme="minorHAnsi"/>
          <w:sz w:val="22"/>
          <w:szCs w:val="22"/>
        </w:rPr>
        <w:t>s Equal Opportunity Policy</w:t>
      </w:r>
    </w:p>
    <w:p w:rsidR="004840B3" w:rsidRDefault="004C1E10" w:rsidP="004840B3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4.3</w:t>
      </w:r>
      <w:r w:rsidR="004840B3">
        <w:rPr>
          <w:rFonts w:asciiTheme="minorHAnsi" w:hAnsiTheme="minorHAnsi"/>
          <w:sz w:val="22"/>
          <w:szCs w:val="22"/>
        </w:rPr>
        <w:tab/>
      </w:r>
      <w:r w:rsidR="004840B3" w:rsidRPr="004840B3">
        <w:rPr>
          <w:rFonts w:asciiTheme="minorHAnsi" w:hAnsiTheme="minorHAnsi"/>
          <w:sz w:val="22"/>
          <w:szCs w:val="22"/>
        </w:rPr>
        <w:t>Have responsibility for promoting and safeguarding the welfare of children and young persons that you are responsible for, or come into contact with</w:t>
      </w:r>
    </w:p>
    <w:p w:rsidR="004840B3" w:rsidRPr="006D7E54" w:rsidRDefault="004C1E10" w:rsidP="00790C3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4.4</w:t>
      </w:r>
      <w:r w:rsidR="003276AD">
        <w:rPr>
          <w:rFonts w:asciiTheme="minorHAnsi" w:hAnsiTheme="minorHAnsi"/>
          <w:sz w:val="22"/>
          <w:szCs w:val="22"/>
        </w:rPr>
        <w:tab/>
      </w:r>
      <w:r w:rsidR="003276AD" w:rsidRPr="003276AD">
        <w:rPr>
          <w:rFonts w:asciiTheme="minorHAnsi" w:hAnsiTheme="minorHAnsi"/>
          <w:sz w:val="22"/>
          <w:szCs w:val="22"/>
        </w:rPr>
        <w:t>Any other duties commensurate with the grade of post.</w:t>
      </w:r>
    </w:p>
    <w:p w:rsidR="000F6285" w:rsidRDefault="000F6285" w:rsidP="000F6285">
      <w:pPr>
        <w:rPr>
          <w:rFonts w:ascii="Calibri" w:hAnsi="Calibri" w:cs="Arial"/>
          <w:szCs w:val="24"/>
        </w:rPr>
      </w:pPr>
    </w:p>
    <w:p w:rsidR="005B22B5" w:rsidRDefault="005B22B5" w:rsidP="000F6285">
      <w:pPr>
        <w:rPr>
          <w:rFonts w:ascii="Calibri" w:hAnsi="Calibri" w:cs="Arial"/>
          <w:b/>
          <w:szCs w:val="24"/>
        </w:rPr>
      </w:pPr>
    </w:p>
    <w:p w:rsidR="005B22B5" w:rsidRDefault="005B22B5" w:rsidP="000F6285">
      <w:pPr>
        <w:rPr>
          <w:rFonts w:ascii="Calibri" w:hAnsi="Calibri" w:cs="Arial"/>
          <w:b/>
          <w:szCs w:val="24"/>
        </w:rPr>
      </w:pPr>
    </w:p>
    <w:p w:rsidR="000F6285" w:rsidRDefault="00311C6A" w:rsidP="000F6285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szCs w:val="24"/>
        </w:rPr>
        <w:lastRenderedPageBreak/>
        <w:t>5</w:t>
      </w:r>
      <w:r w:rsidR="000F6285" w:rsidRPr="00FD4111">
        <w:rPr>
          <w:rFonts w:ascii="Calibri" w:hAnsi="Calibri" w:cs="Arial"/>
          <w:b/>
          <w:bCs/>
          <w:iCs/>
          <w:szCs w:val="24"/>
        </w:rPr>
        <w:t>.</w:t>
      </w:r>
      <w:r w:rsidR="000F6285">
        <w:rPr>
          <w:rFonts w:ascii="Calibri" w:hAnsi="Calibri" w:cs="Arial"/>
          <w:bCs/>
          <w:iCs/>
          <w:szCs w:val="24"/>
        </w:rPr>
        <w:t xml:space="preserve"> </w:t>
      </w:r>
      <w:r w:rsidR="000F6285">
        <w:rPr>
          <w:rFonts w:ascii="Calibri" w:hAnsi="Calibri" w:cs="Arial"/>
          <w:bCs/>
          <w:iCs/>
          <w:szCs w:val="24"/>
        </w:rPr>
        <w:tab/>
      </w:r>
      <w:r w:rsidR="000F6285">
        <w:rPr>
          <w:rFonts w:ascii="Calibri" w:hAnsi="Calibri" w:cs="Arial"/>
          <w:b/>
          <w:bCs/>
          <w:iCs/>
          <w:szCs w:val="24"/>
        </w:rPr>
        <w:t>Budget Responsibility</w:t>
      </w:r>
    </w:p>
    <w:p w:rsidR="00790C38" w:rsidRPr="006D7E54" w:rsidRDefault="00790C38" w:rsidP="00790C38">
      <w:pPr>
        <w:ind w:left="720"/>
        <w:rPr>
          <w:rFonts w:ascii="Calibri" w:hAnsi="Calibri" w:cs="Arial"/>
          <w:bCs/>
          <w:iCs/>
          <w:sz w:val="22"/>
          <w:szCs w:val="22"/>
        </w:rPr>
      </w:pPr>
      <w:r w:rsidRPr="006D7E54">
        <w:rPr>
          <w:rFonts w:ascii="Calibri" w:hAnsi="Calibri" w:cs="Arial"/>
          <w:bCs/>
          <w:iCs/>
          <w:sz w:val="22"/>
          <w:szCs w:val="22"/>
        </w:rPr>
        <w:t>The post holder</w:t>
      </w:r>
      <w:r w:rsidRPr="006D7E54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iCs/>
          <w:sz w:val="22"/>
          <w:szCs w:val="22"/>
        </w:rPr>
        <w:t>is not</w:t>
      </w:r>
      <w:r w:rsidRPr="006D7E54">
        <w:rPr>
          <w:rFonts w:ascii="Calibri" w:hAnsi="Calibri" w:cs="Arial"/>
          <w:bCs/>
          <w:iCs/>
          <w:sz w:val="22"/>
          <w:szCs w:val="22"/>
        </w:rPr>
        <w:t xml:space="preserve"> a budget holder under the College’s accounting systems and is required to observe and comply with the financial regulations of Tameside College at all times.</w:t>
      </w:r>
    </w:p>
    <w:p w:rsidR="00597A87" w:rsidRDefault="00597A87" w:rsidP="00597A87">
      <w:pPr>
        <w:ind w:left="720"/>
        <w:rPr>
          <w:rFonts w:ascii="Calibri" w:hAnsi="Calibri" w:cs="Arial"/>
          <w:bCs/>
          <w:iCs/>
          <w:szCs w:val="24"/>
        </w:rPr>
      </w:pPr>
    </w:p>
    <w:p w:rsidR="00FD4111" w:rsidRPr="007C69F1" w:rsidRDefault="00311C6A" w:rsidP="00FD4111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6</w:t>
      </w:r>
      <w:r w:rsidR="00FD4111" w:rsidRPr="007C69F1">
        <w:rPr>
          <w:rFonts w:ascii="Calibri" w:hAnsi="Calibri" w:cs="Arial"/>
          <w:b/>
          <w:bCs/>
          <w:szCs w:val="24"/>
        </w:rPr>
        <w:t xml:space="preserve">.       </w:t>
      </w:r>
      <w:r w:rsidR="00BA2B02">
        <w:rPr>
          <w:rFonts w:ascii="Calibri" w:hAnsi="Calibri" w:cs="Arial"/>
          <w:b/>
          <w:bCs/>
          <w:szCs w:val="24"/>
        </w:rPr>
        <w:tab/>
      </w:r>
      <w:r w:rsidR="00FD4111" w:rsidRPr="007C69F1">
        <w:rPr>
          <w:rFonts w:ascii="Calibri" w:hAnsi="Calibri" w:cs="Arial"/>
          <w:b/>
          <w:bCs/>
          <w:szCs w:val="24"/>
        </w:rPr>
        <w:t>Continuing Professional Development</w:t>
      </w:r>
    </w:p>
    <w:p w:rsidR="000F6285" w:rsidRPr="006D7E54" w:rsidRDefault="00FD4111" w:rsidP="00BA2B02">
      <w:pPr>
        <w:rPr>
          <w:rFonts w:ascii="Calibri" w:hAnsi="Calibri" w:cs="Arial"/>
          <w:sz w:val="22"/>
          <w:szCs w:val="22"/>
        </w:rPr>
      </w:pPr>
      <w:r w:rsidRPr="007C69F1">
        <w:rPr>
          <w:rFonts w:ascii="Calibri" w:hAnsi="Calibri" w:cs="Arial"/>
          <w:szCs w:val="24"/>
        </w:rPr>
        <w:t xml:space="preserve">          </w:t>
      </w:r>
      <w:r w:rsidR="00BA2B02">
        <w:rPr>
          <w:rFonts w:ascii="Calibri" w:hAnsi="Calibri" w:cs="Arial"/>
          <w:szCs w:val="24"/>
        </w:rPr>
        <w:tab/>
      </w:r>
      <w:r w:rsidRPr="006D7E54">
        <w:rPr>
          <w:rFonts w:ascii="Calibri" w:hAnsi="Calibri" w:cs="Arial"/>
          <w:sz w:val="22"/>
          <w:szCs w:val="22"/>
        </w:rPr>
        <w:t>The pos</w:t>
      </w:r>
      <w:r w:rsidR="00FA5B43" w:rsidRPr="006D7E54">
        <w:rPr>
          <w:rFonts w:ascii="Calibri" w:hAnsi="Calibri" w:cs="Arial"/>
          <w:sz w:val="22"/>
          <w:szCs w:val="22"/>
        </w:rPr>
        <w:t xml:space="preserve">t </w:t>
      </w:r>
      <w:r w:rsidRPr="006D7E54">
        <w:rPr>
          <w:rFonts w:ascii="Calibri" w:hAnsi="Calibri" w:cs="Arial"/>
          <w:sz w:val="22"/>
          <w:szCs w:val="22"/>
        </w:rPr>
        <w:t xml:space="preserve">holder will proactively take part in the </w:t>
      </w:r>
      <w:r w:rsidR="00597A87" w:rsidRPr="006D7E54">
        <w:rPr>
          <w:rFonts w:ascii="Calibri" w:hAnsi="Calibri" w:cs="Arial"/>
          <w:sz w:val="22"/>
          <w:szCs w:val="22"/>
        </w:rPr>
        <w:t>College’s</w:t>
      </w:r>
      <w:r w:rsidR="00BA2B02">
        <w:rPr>
          <w:rFonts w:ascii="Calibri" w:hAnsi="Calibri" w:cs="Arial"/>
          <w:sz w:val="22"/>
          <w:szCs w:val="22"/>
        </w:rPr>
        <w:t xml:space="preserve"> Appraisal process and </w:t>
      </w:r>
      <w:r w:rsidRPr="006D7E54">
        <w:rPr>
          <w:rFonts w:ascii="Calibri" w:hAnsi="Calibri" w:cs="Arial"/>
          <w:sz w:val="22"/>
          <w:szCs w:val="22"/>
        </w:rPr>
        <w:t xml:space="preserve">be expected to attend training </w:t>
      </w:r>
      <w:r w:rsidR="00BA2B02">
        <w:rPr>
          <w:rFonts w:ascii="Calibri" w:hAnsi="Calibri" w:cs="Arial"/>
          <w:sz w:val="22"/>
          <w:szCs w:val="22"/>
        </w:rPr>
        <w:tab/>
      </w:r>
      <w:r w:rsidRPr="006D7E54">
        <w:rPr>
          <w:rFonts w:ascii="Calibri" w:hAnsi="Calibri" w:cs="Arial"/>
          <w:sz w:val="22"/>
          <w:szCs w:val="22"/>
        </w:rPr>
        <w:t>and continuous professional development events and be responsible for their own professional updating</w:t>
      </w:r>
      <w:r w:rsidR="002C688A" w:rsidRPr="006D7E54">
        <w:rPr>
          <w:rFonts w:ascii="Calibri" w:hAnsi="Calibri" w:cs="Arial"/>
          <w:sz w:val="22"/>
          <w:szCs w:val="22"/>
        </w:rPr>
        <w:t>.</w:t>
      </w:r>
    </w:p>
    <w:p w:rsidR="002C688A" w:rsidRPr="002C688A" w:rsidRDefault="002C688A" w:rsidP="002C688A">
      <w:pPr>
        <w:ind w:left="720" w:hanging="720"/>
        <w:rPr>
          <w:rFonts w:ascii="Calibri" w:hAnsi="Calibri" w:cs="Arial"/>
          <w:szCs w:val="24"/>
        </w:rPr>
      </w:pPr>
    </w:p>
    <w:p w:rsidR="00357D8C" w:rsidRDefault="00311C6A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  <w:r>
        <w:rPr>
          <w:rFonts w:ascii="Calibri" w:hAnsi="Calibri"/>
          <w:bCs/>
          <w:iCs w:val="0"/>
          <w:szCs w:val="24"/>
        </w:rPr>
        <w:t>7</w:t>
      </w:r>
      <w:r w:rsidR="00FD4111" w:rsidRPr="00FD4111">
        <w:rPr>
          <w:rFonts w:ascii="Calibri" w:hAnsi="Calibri"/>
          <w:bCs/>
          <w:iCs w:val="0"/>
          <w:szCs w:val="24"/>
        </w:rPr>
        <w:t>.</w:t>
      </w:r>
      <w:r w:rsidR="00FD4111">
        <w:rPr>
          <w:rFonts w:ascii="Calibri" w:hAnsi="Calibri"/>
          <w:bCs/>
          <w:iCs w:val="0"/>
          <w:szCs w:val="24"/>
        </w:rPr>
        <w:tab/>
        <w:t>Health and Safety</w:t>
      </w:r>
    </w:p>
    <w:p w:rsidR="00357D8C" w:rsidRPr="006D7E54" w:rsidRDefault="00BA2B02" w:rsidP="00003696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 w:rsidR="00357D8C" w:rsidRPr="006D7E54">
        <w:rPr>
          <w:rFonts w:ascii="Calibri" w:hAnsi="Calibri"/>
          <w:sz w:val="22"/>
          <w:szCs w:val="22"/>
        </w:rPr>
        <w:t>The post holder will be required:</w:t>
      </w:r>
    </w:p>
    <w:p w:rsidR="00BA2B02" w:rsidRDefault="00BA2B02" w:rsidP="00BA2B02">
      <w:pPr>
        <w:ind w:left="1440"/>
        <w:rPr>
          <w:rFonts w:ascii="Calibri" w:hAnsi="Calibri"/>
          <w:sz w:val="22"/>
          <w:szCs w:val="22"/>
        </w:rPr>
      </w:pPr>
    </w:p>
    <w:p w:rsidR="00357D8C" w:rsidRPr="006D7E54" w:rsidRDefault="00357D8C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T</w:t>
      </w:r>
      <w:r w:rsidR="00932FF7" w:rsidRPr="006D7E54">
        <w:rPr>
          <w:rFonts w:ascii="Calibri" w:hAnsi="Calibri"/>
          <w:sz w:val="22"/>
          <w:szCs w:val="22"/>
        </w:rPr>
        <w:t>o take reasonable care to safeguard their own safety and that of others with whom they work;</w:t>
      </w:r>
    </w:p>
    <w:p w:rsidR="00932FF7" w:rsidRPr="006D7E54" w:rsidRDefault="00932FF7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 xml:space="preserve">To cooperate with designated officers named by the Governors and/or the Principal and any other designated </w:t>
      </w:r>
      <w:r w:rsidR="00597A87" w:rsidRPr="006D7E54">
        <w:rPr>
          <w:rFonts w:ascii="Calibri" w:hAnsi="Calibri"/>
          <w:sz w:val="22"/>
          <w:szCs w:val="22"/>
        </w:rPr>
        <w:t>College</w:t>
      </w:r>
      <w:r w:rsidR="00973ED7" w:rsidRPr="006D7E54">
        <w:rPr>
          <w:rFonts w:ascii="Calibri" w:hAnsi="Calibri"/>
          <w:sz w:val="22"/>
          <w:szCs w:val="22"/>
        </w:rPr>
        <w:t xml:space="preserve"> </w:t>
      </w:r>
      <w:r w:rsidRPr="006D7E54">
        <w:rPr>
          <w:rFonts w:ascii="Calibri" w:hAnsi="Calibri"/>
          <w:sz w:val="22"/>
          <w:szCs w:val="22"/>
        </w:rPr>
        <w:t xml:space="preserve">manager to enable the </w:t>
      </w:r>
      <w:r w:rsidR="00597A87" w:rsidRPr="006D7E54">
        <w:rPr>
          <w:rFonts w:ascii="Calibri" w:hAnsi="Calibri"/>
          <w:sz w:val="22"/>
          <w:szCs w:val="22"/>
        </w:rPr>
        <w:t>College</w:t>
      </w:r>
      <w:r w:rsidRPr="006D7E54">
        <w:rPr>
          <w:rFonts w:ascii="Calibri" w:hAnsi="Calibri"/>
          <w:sz w:val="22"/>
          <w:szCs w:val="22"/>
        </w:rPr>
        <w:t xml:space="preserve"> to comply with its obligations under Health and Safety legislation. </w:t>
      </w:r>
    </w:p>
    <w:p w:rsidR="00932FF7" w:rsidRPr="006D7E54" w:rsidRDefault="00932FF7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Not to interfere with or to misuse anything provided in the interests of health and safety or welfare.</w:t>
      </w:r>
    </w:p>
    <w:p w:rsidR="00932FF7" w:rsidRPr="006D7E54" w:rsidRDefault="00932FF7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To report immediately any defects in plant, equipment or the working environment</w:t>
      </w:r>
    </w:p>
    <w:p w:rsidR="00357D8C" w:rsidRPr="00357D8C" w:rsidRDefault="00357D8C" w:rsidP="00003696"/>
    <w:p w:rsidR="00850A26" w:rsidRDefault="00311C6A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  <w:r>
        <w:rPr>
          <w:rFonts w:ascii="Calibri" w:hAnsi="Calibri"/>
          <w:bCs/>
          <w:iCs w:val="0"/>
          <w:szCs w:val="24"/>
        </w:rPr>
        <w:t>8</w:t>
      </w:r>
      <w:r w:rsidR="00FD4111">
        <w:rPr>
          <w:rFonts w:ascii="Calibri" w:hAnsi="Calibri"/>
          <w:bCs/>
          <w:iCs w:val="0"/>
          <w:szCs w:val="24"/>
        </w:rPr>
        <w:t>.</w:t>
      </w:r>
      <w:r w:rsidR="000F6285">
        <w:rPr>
          <w:rFonts w:ascii="Calibri" w:hAnsi="Calibri"/>
          <w:bCs/>
          <w:iCs w:val="0"/>
          <w:szCs w:val="24"/>
        </w:rPr>
        <w:t xml:space="preserve"> </w:t>
      </w:r>
      <w:r w:rsidR="00FD4111">
        <w:rPr>
          <w:rFonts w:ascii="Calibri" w:hAnsi="Calibri"/>
          <w:bCs/>
          <w:iCs w:val="0"/>
          <w:szCs w:val="24"/>
        </w:rPr>
        <w:tab/>
      </w:r>
      <w:r w:rsidR="00850A26" w:rsidRPr="007C69F1">
        <w:rPr>
          <w:rFonts w:ascii="Calibri" w:hAnsi="Calibri"/>
          <w:bCs/>
          <w:iCs w:val="0"/>
          <w:szCs w:val="24"/>
        </w:rPr>
        <w:t>Equality and Diversity</w:t>
      </w:r>
    </w:p>
    <w:p w:rsidR="00003696" w:rsidRPr="006D7E54" w:rsidRDefault="00597A87" w:rsidP="00FD4111">
      <w:pPr>
        <w:ind w:left="720"/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Tameside College</w:t>
      </w:r>
      <w:r w:rsidR="000F6285" w:rsidRPr="006D7E54">
        <w:rPr>
          <w:rFonts w:ascii="Calibri" w:hAnsi="Calibri"/>
          <w:sz w:val="22"/>
          <w:szCs w:val="22"/>
        </w:rPr>
        <w:t xml:space="preserve"> is committed to the provision of equal opportunities</w:t>
      </w:r>
      <w:r w:rsidR="0060146C">
        <w:rPr>
          <w:rFonts w:ascii="Calibri" w:hAnsi="Calibri"/>
          <w:sz w:val="22"/>
          <w:szCs w:val="22"/>
        </w:rPr>
        <w:t xml:space="preserve">. </w:t>
      </w:r>
      <w:r w:rsidR="000F6285" w:rsidRPr="006D7E54">
        <w:rPr>
          <w:rFonts w:ascii="Calibri" w:hAnsi="Calibri"/>
          <w:sz w:val="22"/>
          <w:szCs w:val="22"/>
        </w:rPr>
        <w:t xml:space="preserve"> All employees have a duty to ensure unfair discrimination does not occur and to support the implementation of the </w:t>
      </w:r>
      <w:r w:rsidRPr="006D7E54">
        <w:rPr>
          <w:rFonts w:ascii="Calibri" w:hAnsi="Calibri"/>
          <w:sz w:val="22"/>
          <w:szCs w:val="22"/>
        </w:rPr>
        <w:t>College’s</w:t>
      </w:r>
      <w:r w:rsidR="000F6285" w:rsidRPr="006D7E54">
        <w:rPr>
          <w:rFonts w:ascii="Calibri" w:hAnsi="Calibri"/>
          <w:sz w:val="22"/>
          <w:szCs w:val="22"/>
        </w:rPr>
        <w:t xml:space="preserve"> Equality policy as appropriate.</w:t>
      </w:r>
    </w:p>
    <w:p w:rsidR="000F6285" w:rsidRPr="000F6285" w:rsidRDefault="000F6285" w:rsidP="00003696">
      <w:pPr>
        <w:rPr>
          <w:rFonts w:ascii="Calibri" w:hAnsi="Calibri" w:cs="Arial"/>
          <w:bCs/>
          <w:iCs/>
          <w:szCs w:val="24"/>
        </w:rPr>
      </w:pPr>
    </w:p>
    <w:p w:rsidR="003A2369" w:rsidRPr="001F6591" w:rsidRDefault="003A2369" w:rsidP="003A2369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bCs/>
          <w:iCs/>
          <w:szCs w:val="24"/>
        </w:rPr>
        <w:t>9</w:t>
      </w:r>
      <w:r w:rsidRPr="001F6591">
        <w:rPr>
          <w:rFonts w:ascii="Calibri" w:hAnsi="Calibri" w:cs="Arial"/>
          <w:b/>
          <w:bCs/>
          <w:iCs/>
          <w:szCs w:val="24"/>
        </w:rPr>
        <w:tab/>
        <w:t>Values</w:t>
      </w:r>
    </w:p>
    <w:p w:rsidR="00DF5C49" w:rsidRDefault="00597A87" w:rsidP="00DF5C49">
      <w:pPr>
        <w:ind w:left="720"/>
        <w:rPr>
          <w:rFonts w:ascii="Calibri" w:hAnsi="Calibri" w:cs="Arial"/>
          <w:bCs/>
          <w:iCs/>
          <w:sz w:val="22"/>
          <w:szCs w:val="22"/>
        </w:rPr>
      </w:pPr>
      <w:r w:rsidRPr="006D7E54">
        <w:rPr>
          <w:rFonts w:ascii="Calibri" w:hAnsi="Calibri" w:cs="Arial"/>
          <w:bCs/>
          <w:iCs/>
          <w:sz w:val="22"/>
          <w:szCs w:val="22"/>
        </w:rPr>
        <w:t>Tameside College</w:t>
      </w:r>
      <w:r w:rsidR="003A2369" w:rsidRPr="006D7E54">
        <w:rPr>
          <w:rFonts w:ascii="Calibri" w:hAnsi="Calibri" w:cs="Arial"/>
          <w:bCs/>
          <w:iCs/>
          <w:sz w:val="22"/>
          <w:szCs w:val="22"/>
        </w:rPr>
        <w:t xml:space="preserve"> values are an essential part of the </w:t>
      </w:r>
      <w:r w:rsidRPr="006D7E54">
        <w:rPr>
          <w:rFonts w:ascii="Calibri" w:hAnsi="Calibri" w:cs="Arial"/>
          <w:bCs/>
          <w:iCs/>
          <w:sz w:val="22"/>
          <w:szCs w:val="22"/>
        </w:rPr>
        <w:t>College</w:t>
      </w:r>
      <w:r w:rsidR="003A2369" w:rsidRPr="006D7E54">
        <w:rPr>
          <w:rFonts w:ascii="Calibri" w:hAnsi="Calibri" w:cs="Arial"/>
          <w:bCs/>
          <w:iCs/>
          <w:sz w:val="22"/>
          <w:szCs w:val="22"/>
        </w:rPr>
        <w:t xml:space="preserve"> achieving its core purpose and it is an expectation that these are adopted in daily working.</w:t>
      </w:r>
      <w:r w:rsidR="00DF5C49">
        <w:rPr>
          <w:rFonts w:ascii="Calibri" w:hAnsi="Calibri" w:cs="Arial"/>
          <w:bCs/>
          <w:iCs/>
          <w:sz w:val="22"/>
          <w:szCs w:val="22"/>
        </w:rPr>
        <w:t xml:space="preserve"> These include:  </w:t>
      </w:r>
    </w:p>
    <w:p w:rsidR="00DF5C4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R</w:t>
      </w:r>
      <w:r w:rsidRPr="00DF5C49">
        <w:rPr>
          <w:rFonts w:ascii="Calibri" w:hAnsi="Calibri" w:cs="Arial"/>
          <w:bCs/>
          <w:iCs/>
          <w:sz w:val="22"/>
          <w:szCs w:val="22"/>
        </w:rPr>
        <w:t>espect for learners and staff</w:t>
      </w:r>
    </w:p>
    <w:p w:rsidR="003A236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P</w:t>
      </w:r>
      <w:r w:rsidRPr="00DF5C49">
        <w:rPr>
          <w:rFonts w:ascii="Calibri" w:hAnsi="Calibri" w:cs="Arial"/>
          <w:bCs/>
          <w:iCs/>
          <w:sz w:val="22"/>
          <w:szCs w:val="22"/>
        </w:rPr>
        <w:t>rofessionalism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:rsidR="00DF5C4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Excellence in service delivery</w:t>
      </w:r>
    </w:p>
    <w:p w:rsidR="00DF5C4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Commitment</w:t>
      </w:r>
    </w:p>
    <w:p w:rsidR="00BA2B02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Transparency</w:t>
      </w:r>
    </w:p>
    <w:p w:rsidR="00DF5C49" w:rsidRPr="00DF5C49" w:rsidRDefault="00DF5C49" w:rsidP="00BA2B02">
      <w:pPr>
        <w:pStyle w:val="ListParagraph"/>
        <w:ind w:left="1440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:rsidR="00003696" w:rsidRPr="000F6285" w:rsidRDefault="003A2369" w:rsidP="00003696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bCs/>
          <w:iCs/>
          <w:szCs w:val="24"/>
        </w:rPr>
        <w:t>10</w:t>
      </w:r>
      <w:r w:rsidR="00FD4111">
        <w:rPr>
          <w:rFonts w:ascii="Calibri" w:hAnsi="Calibri" w:cs="Arial"/>
          <w:b/>
          <w:bCs/>
          <w:iCs/>
          <w:szCs w:val="24"/>
        </w:rPr>
        <w:t>.</w:t>
      </w:r>
      <w:r w:rsidR="00FD4111">
        <w:rPr>
          <w:rFonts w:ascii="Calibri" w:hAnsi="Calibri" w:cs="Arial"/>
          <w:b/>
          <w:bCs/>
          <w:iCs/>
          <w:szCs w:val="24"/>
        </w:rPr>
        <w:tab/>
      </w:r>
      <w:r w:rsidR="00003696" w:rsidRPr="000F6285">
        <w:rPr>
          <w:rFonts w:ascii="Calibri" w:hAnsi="Calibri" w:cs="Arial"/>
          <w:b/>
          <w:bCs/>
          <w:iCs/>
          <w:szCs w:val="24"/>
        </w:rPr>
        <w:t>Safeguarding Children and Vulnerable Adults</w:t>
      </w:r>
    </w:p>
    <w:p w:rsidR="00003696" w:rsidRPr="006D7E54" w:rsidRDefault="00597A87" w:rsidP="00FD4111">
      <w:pPr>
        <w:ind w:left="720"/>
        <w:rPr>
          <w:rFonts w:ascii="Calibri" w:hAnsi="Calibri" w:cs="Arial"/>
          <w:bCs/>
          <w:iCs/>
          <w:sz w:val="22"/>
          <w:szCs w:val="22"/>
        </w:rPr>
      </w:pPr>
      <w:r w:rsidRPr="006D7E54">
        <w:rPr>
          <w:rFonts w:ascii="Calibri" w:hAnsi="Calibri" w:cs="Arial"/>
          <w:bCs/>
          <w:iCs/>
          <w:sz w:val="22"/>
          <w:szCs w:val="22"/>
        </w:rPr>
        <w:t>Tameside College</w:t>
      </w:r>
      <w:r w:rsidR="00973ED7" w:rsidRPr="006D7E54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FD4111" w:rsidRPr="006D7E54">
        <w:rPr>
          <w:rFonts w:ascii="Calibri" w:hAnsi="Calibri" w:cs="Arial"/>
          <w:bCs/>
          <w:iCs/>
          <w:sz w:val="22"/>
          <w:szCs w:val="22"/>
        </w:rPr>
        <w:t>recognis</w:t>
      </w:r>
      <w:r w:rsidR="000F6285" w:rsidRPr="006D7E54">
        <w:rPr>
          <w:rFonts w:ascii="Calibri" w:hAnsi="Calibri" w:cs="Arial"/>
          <w:bCs/>
          <w:iCs/>
          <w:sz w:val="22"/>
          <w:szCs w:val="22"/>
        </w:rPr>
        <w:t xml:space="preserve">es that it has a statutory and moral duty towards safeguarding the welfare of children, young people and, if appropriate, vulnerable adults who participate in any </w:t>
      </w:r>
      <w:r w:rsidRPr="006D7E54">
        <w:rPr>
          <w:rFonts w:ascii="Calibri" w:hAnsi="Calibri" w:cs="Arial"/>
          <w:bCs/>
          <w:iCs/>
          <w:sz w:val="22"/>
          <w:szCs w:val="22"/>
        </w:rPr>
        <w:t>College</w:t>
      </w:r>
      <w:r w:rsidR="000F6285" w:rsidRPr="006D7E54">
        <w:rPr>
          <w:rFonts w:ascii="Calibri" w:hAnsi="Calibri" w:cs="Arial"/>
          <w:bCs/>
          <w:iCs/>
          <w:sz w:val="22"/>
          <w:szCs w:val="22"/>
        </w:rPr>
        <w:t xml:space="preserve"> activities and expects all staff to share this commitment.</w:t>
      </w:r>
    </w:p>
    <w:p w:rsidR="000F6285" w:rsidRDefault="000F6285" w:rsidP="002C688A">
      <w:pPr>
        <w:rPr>
          <w:rFonts w:ascii="Calibri" w:hAnsi="Calibri" w:cs="Arial"/>
          <w:szCs w:val="24"/>
        </w:rPr>
      </w:pPr>
    </w:p>
    <w:p w:rsidR="000F6285" w:rsidRPr="00FD4111" w:rsidRDefault="00311C6A" w:rsidP="000F628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5179A">
        <w:rPr>
          <w:rFonts w:ascii="Calibri" w:hAnsi="Calibri"/>
          <w:b/>
        </w:rPr>
        <w:t>1</w:t>
      </w:r>
      <w:r w:rsidR="00FD4111" w:rsidRPr="00FD4111">
        <w:rPr>
          <w:rFonts w:ascii="Calibri" w:hAnsi="Calibri"/>
          <w:b/>
        </w:rPr>
        <w:t xml:space="preserve">. </w:t>
      </w:r>
      <w:r w:rsidR="00FD4111" w:rsidRPr="00FD4111">
        <w:rPr>
          <w:rFonts w:ascii="Calibri" w:hAnsi="Calibri"/>
          <w:b/>
        </w:rPr>
        <w:tab/>
      </w:r>
      <w:r w:rsidR="00597A87">
        <w:rPr>
          <w:rFonts w:ascii="Calibri" w:hAnsi="Calibri"/>
          <w:b/>
        </w:rPr>
        <w:t>College</w:t>
      </w:r>
      <w:r w:rsidR="00973ED7">
        <w:rPr>
          <w:rFonts w:ascii="Calibri" w:hAnsi="Calibri"/>
          <w:b/>
        </w:rPr>
        <w:t xml:space="preserve"> </w:t>
      </w:r>
      <w:r w:rsidR="00FD4111" w:rsidRPr="00FD4111">
        <w:rPr>
          <w:rFonts w:ascii="Calibri" w:hAnsi="Calibri"/>
          <w:b/>
        </w:rPr>
        <w:t>Policies and Procedures</w:t>
      </w:r>
    </w:p>
    <w:p w:rsidR="00B238EF" w:rsidRPr="006D7E54" w:rsidRDefault="003644E6" w:rsidP="00B238E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6D7E54">
        <w:rPr>
          <w:rFonts w:asciiTheme="minorHAnsi" w:hAnsiTheme="minorHAnsi"/>
          <w:sz w:val="22"/>
          <w:szCs w:val="22"/>
        </w:rPr>
        <w:t>C</w:t>
      </w:r>
      <w:r w:rsidR="00B238EF" w:rsidRPr="006D7E54">
        <w:rPr>
          <w:rFonts w:asciiTheme="minorHAnsi" w:hAnsiTheme="minorHAnsi"/>
          <w:sz w:val="22"/>
          <w:szCs w:val="22"/>
        </w:rPr>
        <w:t xml:space="preserve">omply with </w:t>
      </w:r>
      <w:r w:rsidR="00597A87" w:rsidRPr="006D7E54">
        <w:rPr>
          <w:rFonts w:asciiTheme="minorHAnsi" w:hAnsiTheme="minorHAnsi"/>
          <w:sz w:val="22"/>
          <w:szCs w:val="22"/>
        </w:rPr>
        <w:t xml:space="preserve">College Policies </w:t>
      </w:r>
      <w:r w:rsidR="00B238EF" w:rsidRPr="006D7E54">
        <w:rPr>
          <w:rFonts w:asciiTheme="minorHAnsi" w:hAnsiTheme="minorHAnsi"/>
          <w:sz w:val="22"/>
          <w:szCs w:val="22"/>
        </w:rPr>
        <w:t>and Procedures and the Staff Code of Conduct which can be accessed</w:t>
      </w:r>
      <w:r w:rsidR="00ED41B1" w:rsidRPr="006D7E54">
        <w:rPr>
          <w:rFonts w:asciiTheme="minorHAnsi" w:hAnsiTheme="minorHAnsi"/>
          <w:sz w:val="22"/>
          <w:szCs w:val="22"/>
        </w:rPr>
        <w:t xml:space="preserve"> via</w:t>
      </w:r>
      <w:r w:rsidRPr="006D7E54">
        <w:rPr>
          <w:rFonts w:asciiTheme="minorHAnsi" w:hAnsiTheme="minorHAnsi"/>
          <w:sz w:val="22"/>
          <w:szCs w:val="22"/>
        </w:rPr>
        <w:t xml:space="preserve"> Learning Box.</w:t>
      </w:r>
    </w:p>
    <w:p w:rsidR="003644E6" w:rsidRPr="006D7E54" w:rsidRDefault="003644E6" w:rsidP="00B238E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6D7E54">
        <w:rPr>
          <w:rFonts w:asciiTheme="minorHAnsi" w:hAnsiTheme="minorHAnsi"/>
          <w:sz w:val="22"/>
          <w:szCs w:val="22"/>
        </w:rPr>
        <w:t>Perform such other duties as reasonably correspond to the general character of the post and are commensurate with its level of responsibility.</w:t>
      </w: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FD4111" w:rsidRPr="00FA5B43" w:rsidRDefault="00FD4111" w:rsidP="00003696">
      <w:pPr>
        <w:rPr>
          <w:rFonts w:ascii="Calibri" w:hAnsi="Calibri" w:cs="Arial"/>
          <w:b/>
          <w:szCs w:val="24"/>
        </w:rPr>
      </w:pPr>
      <w:r w:rsidRPr="00FA5B43">
        <w:rPr>
          <w:rFonts w:ascii="Calibri" w:hAnsi="Calibri" w:cs="Arial"/>
          <w:b/>
          <w:szCs w:val="24"/>
        </w:rPr>
        <w:t>NOTE:</w:t>
      </w:r>
    </w:p>
    <w:p w:rsidR="00FD4111" w:rsidRDefault="00FD4111" w:rsidP="00003696">
      <w:pPr>
        <w:rPr>
          <w:rFonts w:ascii="Calibri" w:hAnsi="Calibri" w:cs="Arial"/>
          <w:szCs w:val="24"/>
        </w:rPr>
      </w:pPr>
    </w:p>
    <w:p w:rsidR="00850A26" w:rsidRPr="006D7E54" w:rsidRDefault="00FD4111" w:rsidP="00003696">
      <w:pPr>
        <w:rPr>
          <w:rFonts w:ascii="Calibri" w:hAnsi="Calibri" w:cs="Arial"/>
          <w:sz w:val="22"/>
          <w:szCs w:val="22"/>
        </w:rPr>
      </w:pPr>
      <w:r w:rsidRPr="006D7E54">
        <w:rPr>
          <w:rFonts w:ascii="Calibri" w:hAnsi="Calibri" w:cs="Arial"/>
          <w:sz w:val="22"/>
          <w:szCs w:val="22"/>
        </w:rPr>
        <w:t>The</w:t>
      </w:r>
      <w:r w:rsidR="00973ED7" w:rsidRPr="006D7E54">
        <w:rPr>
          <w:rFonts w:ascii="Calibri" w:hAnsi="Calibri" w:cs="Arial"/>
          <w:sz w:val="22"/>
          <w:szCs w:val="22"/>
        </w:rPr>
        <w:t xml:space="preserve"> </w:t>
      </w:r>
      <w:r w:rsidR="00255FA9" w:rsidRPr="006D7E54">
        <w:rPr>
          <w:rFonts w:ascii="Calibri" w:hAnsi="Calibri" w:cs="Arial"/>
          <w:sz w:val="22"/>
          <w:szCs w:val="22"/>
        </w:rPr>
        <w:t xml:space="preserve">job </w:t>
      </w:r>
      <w:r w:rsidRPr="006D7E54">
        <w:rPr>
          <w:rFonts w:ascii="Calibri" w:hAnsi="Calibri" w:cs="Arial"/>
          <w:sz w:val="22"/>
          <w:szCs w:val="22"/>
        </w:rPr>
        <w:t xml:space="preserve">description is current as at the date of the appointment. </w:t>
      </w:r>
      <w:r w:rsidR="00850A26" w:rsidRPr="006D7E54">
        <w:rPr>
          <w:rFonts w:ascii="Calibri" w:hAnsi="Calibri" w:cs="Arial"/>
          <w:sz w:val="22"/>
          <w:szCs w:val="22"/>
        </w:rPr>
        <w:t>In discussion</w:t>
      </w:r>
      <w:r w:rsidR="00FA5B43" w:rsidRPr="006D7E54">
        <w:rPr>
          <w:rFonts w:ascii="Calibri" w:hAnsi="Calibri" w:cs="Arial"/>
          <w:sz w:val="22"/>
          <w:szCs w:val="22"/>
        </w:rPr>
        <w:t xml:space="preserve"> with your line manager your </w:t>
      </w:r>
      <w:r w:rsidR="00F5179A" w:rsidRPr="006D7E54">
        <w:rPr>
          <w:rFonts w:ascii="Calibri" w:hAnsi="Calibri" w:cs="Arial"/>
          <w:sz w:val="22"/>
          <w:szCs w:val="22"/>
        </w:rPr>
        <w:t>job description</w:t>
      </w:r>
      <w:r w:rsidR="00850A26" w:rsidRPr="006D7E54">
        <w:rPr>
          <w:rFonts w:ascii="Calibri" w:hAnsi="Calibri" w:cs="Arial"/>
          <w:sz w:val="22"/>
          <w:szCs w:val="22"/>
        </w:rPr>
        <w:t xml:space="preserve"> may be varied </w:t>
      </w:r>
      <w:r w:rsidR="00FA5B43" w:rsidRPr="006D7E54">
        <w:rPr>
          <w:rFonts w:ascii="Calibri" w:hAnsi="Calibri" w:cs="Arial"/>
          <w:sz w:val="22"/>
          <w:szCs w:val="22"/>
        </w:rPr>
        <w:t xml:space="preserve">to reflect or anticipate changes in or to the post </w:t>
      </w:r>
      <w:r w:rsidR="00850A26" w:rsidRPr="006D7E54">
        <w:rPr>
          <w:rFonts w:ascii="Calibri" w:hAnsi="Calibri" w:cs="Arial"/>
          <w:sz w:val="22"/>
          <w:szCs w:val="22"/>
        </w:rPr>
        <w:t>and you may be required to undertake other duties commensurate with the grade of your post.</w:t>
      </w: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</w:p>
    <w:p w:rsidR="00AD71B5" w:rsidRDefault="00AD71B5" w:rsidP="00AD71B5">
      <w:pPr>
        <w:pStyle w:val="Header"/>
        <w:tabs>
          <w:tab w:val="clear" w:pos="8504"/>
          <w:tab w:val="left" w:pos="720"/>
          <w:tab w:val="right" w:pos="8222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Signed: (Principal)</w:t>
      </w:r>
      <w:r>
        <w:rPr>
          <w:rFonts w:ascii="Calibri" w:hAnsi="Calibri" w:cs="Arial"/>
          <w:b/>
          <w:bCs/>
          <w:szCs w:val="24"/>
        </w:rPr>
        <w:tab/>
        <w:t>………………………………………………………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  <w:t>Date:……………………</w:t>
      </w:r>
    </w:p>
    <w:p w:rsid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</w:p>
    <w:p w:rsidR="00850A26" w:rsidRP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Signed: (Post holder)</w:t>
      </w:r>
      <w:r w:rsidR="00BA2B02"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 xml:space="preserve"> ………………………………………………………. 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  <w:t>Date:……………………</w:t>
      </w:r>
    </w:p>
    <w:p w:rsidR="00850A26" w:rsidRPr="007C69F1" w:rsidRDefault="00850A26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</w:rPr>
        <w:sectPr w:rsidR="00850A26" w:rsidRPr="007C69F1" w:rsidSect="00BA2B02">
          <w:footerReference w:type="default" r:id="rId11"/>
          <w:pgSz w:w="11880" w:h="16820" w:code="9"/>
          <w:pgMar w:top="284" w:right="851" w:bottom="142" w:left="425" w:header="720" w:footer="720" w:gutter="0"/>
          <w:cols w:space="720"/>
        </w:sectPr>
      </w:pP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i/>
          <w:iCs/>
          <w:szCs w:val="24"/>
          <w:u w:val="single"/>
        </w:rPr>
      </w:pPr>
    </w:p>
    <w:p w:rsidR="00850A26" w:rsidRPr="007C69F1" w:rsidRDefault="00FD4111" w:rsidP="00F5179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  <w:u w:val="single"/>
        </w:rPr>
      </w:pPr>
      <w:r>
        <w:rPr>
          <w:rFonts w:ascii="Calibri" w:hAnsi="Calibri" w:cs="Arial"/>
          <w:b/>
          <w:bCs/>
          <w:szCs w:val="24"/>
          <w:u w:val="single"/>
        </w:rPr>
        <w:t>Employee</w:t>
      </w:r>
      <w:r w:rsidR="00850A26" w:rsidRPr="007C69F1">
        <w:rPr>
          <w:rFonts w:ascii="Calibri" w:hAnsi="Calibri" w:cs="Arial"/>
          <w:b/>
          <w:bCs/>
          <w:szCs w:val="24"/>
          <w:u w:val="single"/>
        </w:rPr>
        <w:t xml:space="preserve"> Specification</w:t>
      </w: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7536"/>
        <w:gridCol w:w="1044"/>
        <w:gridCol w:w="1044"/>
        <w:gridCol w:w="1045"/>
      </w:tblGrid>
      <w:tr w:rsidR="00850A26" w:rsidRPr="007C69F1">
        <w:trPr>
          <w:trHeight w:val="236"/>
        </w:trPr>
        <w:tc>
          <w:tcPr>
            <w:tcW w:w="2767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7536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</w:tc>
        <w:tc>
          <w:tcPr>
            <w:tcW w:w="1045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How?</w:t>
            </w:r>
          </w:p>
        </w:tc>
      </w:tr>
      <w:tr w:rsidR="002C688A" w:rsidRPr="007C69F1">
        <w:trPr>
          <w:trHeight w:val="1062"/>
        </w:trPr>
        <w:tc>
          <w:tcPr>
            <w:tcW w:w="2767" w:type="dxa"/>
          </w:tcPr>
          <w:p w:rsidR="002C688A" w:rsidRPr="007C69F1" w:rsidRDefault="002C688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Qualifications</w:t>
            </w:r>
            <w:r>
              <w:rPr>
                <w:rFonts w:ascii="Calibri" w:hAnsi="Calibri" w:cs="Arial"/>
                <w:b/>
                <w:bCs/>
                <w:szCs w:val="24"/>
              </w:rPr>
              <w:t xml:space="preserve"> &amp; Training</w:t>
            </w:r>
          </w:p>
          <w:p w:rsidR="002C688A" w:rsidRPr="007C69F1" w:rsidRDefault="002C688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7536" w:type="dxa"/>
          </w:tcPr>
          <w:p w:rsidR="002C688A" w:rsidRDefault="003A2369" w:rsidP="00C36495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 xml:space="preserve">Literacy and Numeracy to </w:t>
            </w:r>
            <w:r w:rsidR="00EE3952">
              <w:rPr>
                <w:rFonts w:ascii="Calibri" w:hAnsi="Calibri" w:cs="Arial"/>
                <w:iCs/>
                <w:szCs w:val="24"/>
              </w:rPr>
              <w:t xml:space="preserve">at least </w:t>
            </w:r>
            <w:r>
              <w:rPr>
                <w:rFonts w:ascii="Calibri" w:hAnsi="Calibri" w:cs="Arial"/>
                <w:iCs/>
                <w:szCs w:val="24"/>
              </w:rPr>
              <w:t>Level 2</w:t>
            </w:r>
          </w:p>
          <w:p w:rsidR="0084396E" w:rsidRDefault="0084396E" w:rsidP="00C36495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 xml:space="preserve">Degree in </w:t>
            </w:r>
            <w:r w:rsidR="00C36495">
              <w:rPr>
                <w:rFonts w:ascii="Calibri" w:hAnsi="Calibri" w:cs="Arial"/>
                <w:iCs/>
                <w:szCs w:val="24"/>
              </w:rPr>
              <w:t>the relevant subject area</w:t>
            </w:r>
            <w:r>
              <w:rPr>
                <w:rFonts w:ascii="Calibri" w:hAnsi="Calibri" w:cs="Arial"/>
                <w:iCs/>
                <w:szCs w:val="24"/>
              </w:rPr>
              <w:t xml:space="preserve"> </w:t>
            </w:r>
            <w:r w:rsidR="00DE72E6">
              <w:rPr>
                <w:rFonts w:ascii="Calibri" w:hAnsi="Calibri" w:cs="Arial"/>
                <w:iCs/>
                <w:szCs w:val="24"/>
              </w:rPr>
              <w:t>(2:1 or above Desirable)</w:t>
            </w:r>
          </w:p>
          <w:p w:rsidR="00386D59" w:rsidRDefault="00386D59" w:rsidP="00C36495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PGCE or equivalent qualification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 xml:space="preserve">Higher degree or recognised professional qualification 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 xml:space="preserve">Meets LLUK standards for teaching and supporting learning </w:t>
            </w:r>
          </w:p>
          <w:p w:rsidR="002C688A" w:rsidRPr="007C69F1" w:rsidRDefault="002C688A" w:rsidP="00EE3952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/>
                <w:iCs/>
                <w:szCs w:val="24"/>
              </w:rPr>
            </w:pPr>
          </w:p>
        </w:tc>
        <w:tc>
          <w:tcPr>
            <w:tcW w:w="1044" w:type="dxa"/>
          </w:tcPr>
          <w:p w:rsidR="00386D59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E</w:t>
            </w:r>
          </w:p>
          <w:p w:rsidR="00C36495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E</w:t>
            </w:r>
          </w:p>
          <w:p w:rsidR="00C36495" w:rsidRPr="00DB7D23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E</w:t>
            </w:r>
          </w:p>
        </w:tc>
        <w:tc>
          <w:tcPr>
            <w:tcW w:w="1044" w:type="dxa"/>
          </w:tcPr>
          <w:p w:rsidR="002C688A" w:rsidRDefault="002C688A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C36495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C36495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C36495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D</w:t>
            </w:r>
          </w:p>
          <w:p w:rsidR="00C36495" w:rsidRPr="00DB7D23" w:rsidRDefault="00C3649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D</w:t>
            </w:r>
          </w:p>
        </w:tc>
        <w:tc>
          <w:tcPr>
            <w:tcW w:w="1045" w:type="dxa"/>
          </w:tcPr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A/T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:rsidR="002C688A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:rsidR="00C36495" w:rsidRPr="00DB7D23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</w:tc>
      </w:tr>
      <w:tr w:rsidR="00C40D5F" w:rsidRPr="007C69F1" w:rsidTr="003A2369">
        <w:trPr>
          <w:trHeight w:val="1019"/>
        </w:trPr>
        <w:tc>
          <w:tcPr>
            <w:tcW w:w="2767" w:type="dxa"/>
          </w:tcPr>
          <w:p w:rsidR="00C40D5F" w:rsidRPr="007C69F1" w:rsidRDefault="00C40D5F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Specialist Knowledge</w:t>
            </w:r>
          </w:p>
        </w:tc>
        <w:tc>
          <w:tcPr>
            <w:tcW w:w="7536" w:type="dxa"/>
          </w:tcPr>
          <w:p w:rsidR="00B0185E" w:rsidRDefault="00C87F53" w:rsidP="00C87F53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Knowledge of the </w:t>
            </w:r>
            <w:r w:rsidR="00C36495">
              <w:rPr>
                <w:rFonts w:ascii="Calibri" w:hAnsi="Calibri" w:cs="Arial"/>
                <w:bCs/>
                <w:szCs w:val="24"/>
              </w:rPr>
              <w:t>relevant subject specifications</w:t>
            </w:r>
            <w:r>
              <w:rPr>
                <w:rFonts w:ascii="Calibri" w:hAnsi="Calibri" w:cs="Arial"/>
                <w:bCs/>
                <w:szCs w:val="24"/>
              </w:rPr>
              <w:t xml:space="preserve"> </w:t>
            </w:r>
          </w:p>
          <w:p w:rsidR="00C87F53" w:rsidRDefault="00DE72E6" w:rsidP="00E3588A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Thorough knowledge of </w:t>
            </w:r>
            <w:r w:rsidR="00C36495">
              <w:rPr>
                <w:rFonts w:ascii="Calibri" w:hAnsi="Calibri" w:cs="Arial"/>
                <w:bCs/>
                <w:szCs w:val="24"/>
              </w:rPr>
              <w:t xml:space="preserve">the relevant level </w:t>
            </w:r>
            <w:r w:rsidR="00480FF1">
              <w:rPr>
                <w:rFonts w:ascii="Calibri" w:hAnsi="Calibri" w:cs="Arial"/>
                <w:bCs/>
                <w:szCs w:val="24"/>
              </w:rPr>
              <w:t xml:space="preserve">1, </w:t>
            </w:r>
            <w:r w:rsidR="00C36495">
              <w:rPr>
                <w:rFonts w:ascii="Calibri" w:hAnsi="Calibri" w:cs="Arial"/>
                <w:bCs/>
                <w:szCs w:val="24"/>
              </w:rPr>
              <w:t>2 and level 3</w:t>
            </w:r>
            <w:r w:rsidR="00E3588A">
              <w:rPr>
                <w:rFonts w:ascii="Calibri" w:hAnsi="Calibri" w:cs="Arial"/>
                <w:bCs/>
                <w:szCs w:val="24"/>
              </w:rPr>
              <w:t xml:space="preserve"> </w:t>
            </w:r>
            <w:r>
              <w:rPr>
                <w:rFonts w:ascii="Calibri" w:hAnsi="Calibri" w:cs="Arial"/>
                <w:bCs/>
                <w:szCs w:val="24"/>
              </w:rPr>
              <w:t>curriculum</w:t>
            </w:r>
            <w:r w:rsidR="00BD592D">
              <w:rPr>
                <w:rFonts w:ascii="Calibri" w:hAnsi="Calibri" w:cs="Arial"/>
                <w:bCs/>
                <w:szCs w:val="24"/>
              </w:rPr>
              <w:t xml:space="preserve"> including vocational and academic pathways</w:t>
            </w:r>
          </w:p>
          <w:p w:rsidR="00E3588A" w:rsidRDefault="00E3588A" w:rsidP="00C36495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Use of </w:t>
            </w:r>
            <w:r w:rsidR="00C36495">
              <w:rPr>
                <w:rFonts w:ascii="Calibri" w:hAnsi="Calibri" w:cs="Arial"/>
                <w:bCs/>
                <w:szCs w:val="24"/>
              </w:rPr>
              <w:t>Microsoft Word, Outlook, Excel and any other relevant software</w:t>
            </w:r>
          </w:p>
          <w:p w:rsidR="00480FF1" w:rsidRDefault="00480FF1" w:rsidP="00C36495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Ability to program in a popular language such as Python, Java, Visual Basic </w:t>
            </w:r>
            <w:r w:rsidR="008A2D5C">
              <w:rPr>
                <w:rFonts w:ascii="Calibri" w:hAnsi="Calibri" w:cs="Arial"/>
                <w:bCs/>
                <w:szCs w:val="24"/>
              </w:rPr>
              <w:t>or similar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Theme="minorHAnsi" w:hAnsiTheme="minorHAnsi"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Understanding of and commitment to the principles of individual learning.</w:t>
            </w:r>
          </w:p>
          <w:p w:rsidR="00C36495" w:rsidRPr="00C36495" w:rsidRDefault="00C36495" w:rsidP="00C36495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Cs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Knowledge of curriculum development and diversification in the subject area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Theme="minorHAnsi" w:hAnsiTheme="minorHAnsi"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Knowledge of major curriculum developments</w:t>
            </w:r>
          </w:p>
          <w:p w:rsidR="00C36495" w:rsidRPr="00406748" w:rsidRDefault="00C36495" w:rsidP="00C36495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Previous teaching experience within the FE sector</w:t>
            </w:r>
          </w:p>
          <w:p w:rsidR="00406748" w:rsidRPr="00A93C7A" w:rsidRDefault="00406748" w:rsidP="00406748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bCs/>
                <w:szCs w:val="24"/>
              </w:rPr>
            </w:pPr>
          </w:p>
        </w:tc>
        <w:tc>
          <w:tcPr>
            <w:tcW w:w="1044" w:type="dxa"/>
          </w:tcPr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480FF1" w:rsidRDefault="00480FF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Pr="007C69F1" w:rsidRDefault="00225727" w:rsidP="00225727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  <w:r>
              <w:rPr>
                <w:rFonts w:ascii="Calibri" w:hAnsi="Calibri" w:cs="Arial"/>
                <w:b/>
                <w:bCs/>
                <w:szCs w:val="24"/>
              </w:rPr>
              <w:br/>
            </w:r>
          </w:p>
        </w:tc>
        <w:tc>
          <w:tcPr>
            <w:tcW w:w="1044" w:type="dxa"/>
          </w:tcPr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  <w:p w:rsidR="00480FF1" w:rsidRDefault="00480FF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480FF1" w:rsidRDefault="00480FF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480FF1" w:rsidRDefault="00480FF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25727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25727" w:rsidRPr="007C69F1" w:rsidRDefault="0022572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</w:tc>
        <w:tc>
          <w:tcPr>
            <w:tcW w:w="1045" w:type="dxa"/>
          </w:tcPr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8A2D5C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8A2D5C" w:rsidRDefault="008A2D5C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25727" w:rsidRDefault="00C36495" w:rsidP="00225727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  <w:r w:rsidR="00225727">
              <w:rPr>
                <w:rFonts w:ascii="Calibri" w:hAnsi="Calibri" w:cs="Arial"/>
                <w:b/>
                <w:bCs/>
                <w:szCs w:val="24"/>
              </w:rPr>
              <w:t xml:space="preserve"> </w:t>
            </w:r>
            <w:r w:rsidR="00225727">
              <w:rPr>
                <w:rFonts w:ascii="Calibri" w:hAnsi="Calibri" w:cs="Arial"/>
                <w:b/>
                <w:bCs/>
                <w:szCs w:val="24"/>
              </w:rPr>
              <w:br/>
              <w:t>A/I</w:t>
            </w:r>
          </w:p>
          <w:p w:rsidR="00C40D5F" w:rsidRPr="007C69F1" w:rsidRDefault="00225727" w:rsidP="00225727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</w:tc>
      </w:tr>
      <w:tr w:rsidR="00A93C7A" w:rsidRPr="007C69F1" w:rsidTr="003A2369">
        <w:trPr>
          <w:trHeight w:val="1262"/>
        </w:trPr>
        <w:tc>
          <w:tcPr>
            <w:tcW w:w="2767" w:type="dxa"/>
          </w:tcPr>
          <w:p w:rsidR="00A93C7A" w:rsidRPr="007C69F1" w:rsidRDefault="00A93C7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Experience</w:t>
            </w:r>
          </w:p>
        </w:tc>
        <w:tc>
          <w:tcPr>
            <w:tcW w:w="7536" w:type="dxa"/>
          </w:tcPr>
          <w:p w:rsidR="00A93C7A" w:rsidRPr="004C1E10" w:rsidRDefault="0084396E" w:rsidP="00A71C5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Successful track record of delivering </w:t>
            </w:r>
            <w:r w:rsidR="00C36495">
              <w:rPr>
                <w:rFonts w:ascii="Calibri" w:hAnsi="Calibri" w:cs="Arial"/>
                <w:bCs/>
                <w:szCs w:val="24"/>
              </w:rPr>
              <w:t>the relevant subject area</w:t>
            </w:r>
            <w:r>
              <w:rPr>
                <w:rFonts w:ascii="Calibri" w:hAnsi="Calibri" w:cs="Arial"/>
                <w:bCs/>
                <w:szCs w:val="24"/>
              </w:rPr>
              <w:t xml:space="preserve"> in a further education establishment</w:t>
            </w:r>
          </w:p>
          <w:p w:rsidR="00C36495" w:rsidRPr="00C36495" w:rsidRDefault="00DE72E6" w:rsidP="00C36495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DE72E6">
              <w:rPr>
                <w:rFonts w:ascii="Calibri" w:hAnsi="Calibri" w:cs="Arial"/>
                <w:bCs/>
                <w:szCs w:val="24"/>
              </w:rPr>
              <w:t xml:space="preserve">Experience of targeting needs of learners and </w:t>
            </w:r>
            <w:r>
              <w:rPr>
                <w:rFonts w:ascii="Calibri" w:hAnsi="Calibri" w:cs="Arial"/>
                <w:bCs/>
                <w:szCs w:val="24"/>
              </w:rPr>
              <w:t>supporting their needs effectively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An excellent knowledge of the subject</w:t>
            </w:r>
          </w:p>
          <w:p w:rsidR="00C36495" w:rsidRPr="00C36495" w:rsidRDefault="00C36495" w:rsidP="00C364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36495">
              <w:rPr>
                <w:rFonts w:asciiTheme="minorHAnsi" w:hAnsiTheme="minorHAnsi"/>
              </w:rPr>
              <w:t xml:space="preserve">Experience of setting and achieving high standards in respect of leaver retention and achievement </w:t>
            </w:r>
          </w:p>
          <w:p w:rsidR="00C36495" w:rsidRPr="00C36495" w:rsidRDefault="00C36495" w:rsidP="00C364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36495">
              <w:rPr>
                <w:rFonts w:asciiTheme="minorHAnsi" w:hAnsiTheme="minorHAnsi"/>
              </w:rPr>
              <w:t xml:space="preserve">An ability to plan and manage effective lessons </w:t>
            </w:r>
          </w:p>
          <w:p w:rsidR="00C36495" w:rsidRPr="00C36495" w:rsidRDefault="00C36495" w:rsidP="00C364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36495">
              <w:rPr>
                <w:rFonts w:asciiTheme="minorHAnsi" w:hAnsiTheme="minorHAnsi"/>
              </w:rPr>
              <w:t xml:space="preserve">A creative and innovative approach to the development of teaching </w:t>
            </w:r>
            <w:r w:rsidRPr="00C36495">
              <w:rPr>
                <w:rFonts w:asciiTheme="minorHAnsi" w:hAnsiTheme="minorHAnsi"/>
              </w:rPr>
              <w:lastRenderedPageBreak/>
              <w:t xml:space="preserve">and learning </w:t>
            </w:r>
          </w:p>
          <w:p w:rsidR="00C36495" w:rsidRPr="00C36495" w:rsidRDefault="00C36495" w:rsidP="00C364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36495">
              <w:rPr>
                <w:rFonts w:asciiTheme="minorHAnsi" w:hAnsiTheme="minorHAnsi"/>
              </w:rPr>
              <w:t xml:space="preserve">An ability to contribute to teaching at several levels </w:t>
            </w:r>
          </w:p>
          <w:p w:rsidR="00C36495" w:rsidRPr="00C36495" w:rsidRDefault="00C36495" w:rsidP="00C364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36495">
              <w:rPr>
                <w:rFonts w:asciiTheme="minorHAnsi" w:hAnsiTheme="minorHAnsi"/>
              </w:rPr>
              <w:t xml:space="preserve">Experience of setting and achieving high personal standards in the delivery of teaching 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Good classroom and behaviour management</w:t>
            </w:r>
          </w:p>
          <w:p w:rsidR="00C36495" w:rsidRPr="00C36495" w:rsidRDefault="00C36495" w:rsidP="00C36495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Demonstrate leadership and motivational skills</w:t>
            </w:r>
            <w:r w:rsidRPr="00C36495">
              <w:rPr>
                <w:rFonts w:asciiTheme="minorHAnsi" w:hAnsiTheme="minorHAnsi" w:cs="Arial"/>
                <w:bCs/>
                <w:szCs w:val="24"/>
              </w:rPr>
              <w:t xml:space="preserve"> 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  <w:szCs w:val="24"/>
              </w:rPr>
            </w:pPr>
            <w:r w:rsidRPr="00C36495">
              <w:rPr>
                <w:rFonts w:asciiTheme="minorHAnsi" w:hAnsiTheme="minorHAnsi"/>
                <w:szCs w:val="24"/>
              </w:rPr>
              <w:t>Design and delivery using ICLT.</w:t>
            </w:r>
          </w:p>
          <w:p w:rsidR="00C36495" w:rsidRPr="00DE72E6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</w:p>
        </w:tc>
        <w:tc>
          <w:tcPr>
            <w:tcW w:w="1044" w:type="dxa"/>
          </w:tcPr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  <w:p w:rsidR="00BD592D" w:rsidRDefault="00BD592D" w:rsidP="00C36495">
            <w:pPr>
              <w:rPr>
                <w:rFonts w:asciiTheme="minorHAnsi" w:hAnsiTheme="minorHAnsi"/>
                <w:b/>
              </w:rPr>
            </w:pPr>
          </w:p>
          <w:p w:rsidR="00BD592D" w:rsidRPr="00DE72E6" w:rsidRDefault="00BD592D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044" w:type="dxa"/>
          </w:tcPr>
          <w:p w:rsidR="00333DC1" w:rsidRDefault="00333DC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87F53" w:rsidRDefault="00C87F5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87F53" w:rsidRDefault="00C87F5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  <w:p w:rsidR="00BD592D" w:rsidRDefault="00BD592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Pr="007C69F1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lastRenderedPageBreak/>
              <w:t>A</w:t>
            </w:r>
          </w:p>
          <w:p w:rsidR="00C36495" w:rsidRPr="00DE72E6" w:rsidRDefault="00C36495" w:rsidP="00C36495"/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 w:rsidRPr="00DE72E6">
              <w:rPr>
                <w:rFonts w:asciiTheme="minorHAnsi" w:hAnsiTheme="minorHAnsi"/>
                <w:b/>
              </w:rPr>
              <w:t>A/I</w:t>
            </w:r>
          </w:p>
          <w:p w:rsidR="00C36495" w:rsidRDefault="00BE2BFB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br/>
            </w:r>
            <w:r w:rsidR="00C36495">
              <w:rPr>
                <w:rFonts w:asciiTheme="minorHAnsi" w:hAnsiTheme="minorHAnsi"/>
                <w:b/>
              </w:rPr>
              <w:t>A/I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A/I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A/I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A/I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</w:t>
            </w:r>
            <w:r w:rsidR="00BE2BFB">
              <w:rPr>
                <w:rFonts w:asciiTheme="minorHAnsi" w:hAnsiTheme="minorHAnsi"/>
                <w:b/>
              </w:rPr>
              <w:t>/I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A/I</w:t>
            </w:r>
          </w:p>
          <w:p w:rsidR="00C36495" w:rsidRDefault="00C36495" w:rsidP="00C364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A/I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Pr="007C69F1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</w:tc>
      </w:tr>
      <w:tr w:rsidR="00A93C7A" w:rsidRPr="007C69F1">
        <w:trPr>
          <w:trHeight w:val="1620"/>
        </w:trPr>
        <w:tc>
          <w:tcPr>
            <w:tcW w:w="2767" w:type="dxa"/>
          </w:tcPr>
          <w:p w:rsidR="00A93C7A" w:rsidRPr="007C69F1" w:rsidRDefault="00A93C7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lastRenderedPageBreak/>
              <w:t>Skills and Attributes</w:t>
            </w:r>
          </w:p>
        </w:tc>
        <w:tc>
          <w:tcPr>
            <w:tcW w:w="7536" w:type="dxa"/>
          </w:tcPr>
          <w:p w:rsidR="00A93C7A" w:rsidRDefault="00C87F53" w:rsidP="00790C38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C87F53">
              <w:rPr>
                <w:rFonts w:ascii="Calibri" w:hAnsi="Calibri" w:cs="Arial"/>
                <w:bCs/>
                <w:szCs w:val="24"/>
              </w:rPr>
              <w:t>Ability to plan</w:t>
            </w:r>
            <w:r>
              <w:rPr>
                <w:rFonts w:ascii="Calibri" w:hAnsi="Calibri" w:cs="Arial"/>
                <w:bCs/>
                <w:szCs w:val="24"/>
              </w:rPr>
              <w:t xml:space="preserve"> curriculum</w:t>
            </w:r>
            <w:r w:rsidRPr="00C87F53">
              <w:rPr>
                <w:rFonts w:ascii="Calibri" w:hAnsi="Calibri" w:cs="Arial"/>
                <w:bCs/>
                <w:szCs w:val="24"/>
              </w:rPr>
              <w:t xml:space="preserve"> flexibly and effectively </w:t>
            </w:r>
            <w:r>
              <w:rPr>
                <w:rFonts w:ascii="Calibri" w:hAnsi="Calibri" w:cs="Arial"/>
                <w:bCs/>
                <w:szCs w:val="24"/>
              </w:rPr>
              <w:t>with a focus of delivering outstanding teaching and learning</w:t>
            </w:r>
          </w:p>
          <w:p w:rsidR="00C87F53" w:rsidRDefault="00DE72E6" w:rsidP="00790C38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 strong team player with excellent communication skills</w:t>
            </w:r>
          </w:p>
          <w:p w:rsidR="00DE72E6" w:rsidRDefault="00DE72E6" w:rsidP="00790C38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Ability to teach consistently good and outstanding lessons</w:t>
            </w:r>
          </w:p>
          <w:p w:rsidR="00C36495" w:rsidRDefault="00DE72E6" w:rsidP="00DE72E6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An organised individual who can structure and plan time effectively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Ability to inspire students in their learning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Ability to communicate clearly and engender enthusiasm for learning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Ability to communicate effectively with other staff.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Ability to work as a member of a team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High order organisational skills to track day to day operations and student records.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 xml:space="preserve">Ability to work to deadlines set by clients, awarding bodies and the College. 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IT skills for use within teaching and administration</w:t>
            </w:r>
          </w:p>
          <w:p w:rsidR="00C36495" w:rsidRPr="00C36495" w:rsidRDefault="00C36495" w:rsidP="00C36495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C36495">
              <w:rPr>
                <w:rFonts w:ascii="Calibri" w:hAnsi="Calibri"/>
                <w:szCs w:val="24"/>
              </w:rPr>
              <w:t>A commitment to active teaching and learning</w:t>
            </w:r>
          </w:p>
          <w:p w:rsidR="00DE72E6" w:rsidRPr="00C87F53" w:rsidRDefault="00C36495" w:rsidP="00C36495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C36495">
              <w:rPr>
                <w:rFonts w:ascii="Calibri" w:hAnsi="Calibri" w:cs="Arial"/>
                <w:bCs/>
                <w:szCs w:val="24"/>
              </w:rPr>
              <w:t>Ability to co-ordinate programmes</w:t>
            </w:r>
          </w:p>
        </w:tc>
        <w:tc>
          <w:tcPr>
            <w:tcW w:w="1044" w:type="dxa"/>
          </w:tcPr>
          <w:p w:rsidR="00DE72E6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C36495" w:rsidRPr="007C69F1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Pr="007C69F1" w:rsidRDefault="00C364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</w:tc>
        <w:tc>
          <w:tcPr>
            <w:tcW w:w="1045" w:type="dxa"/>
          </w:tcPr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36495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DF5C49" w:rsidRDefault="00C36495" w:rsidP="00C364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245195" w:rsidRPr="007C69F1" w:rsidRDefault="00245195" w:rsidP="00245195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A2369" w:rsidRPr="007C69F1" w:rsidTr="003A2369">
        <w:trPr>
          <w:trHeight w:val="569"/>
        </w:trPr>
        <w:tc>
          <w:tcPr>
            <w:tcW w:w="2767" w:type="dxa"/>
          </w:tcPr>
          <w:p w:rsidR="003A2369" w:rsidRPr="007C69F1" w:rsidRDefault="003A2369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Other</w:t>
            </w:r>
          </w:p>
        </w:tc>
        <w:tc>
          <w:tcPr>
            <w:tcW w:w="7536" w:type="dxa"/>
          </w:tcPr>
          <w:p w:rsidR="003A2369" w:rsidRDefault="003A2369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Fit for the duties of the post</w:t>
            </w:r>
          </w:p>
          <w:p w:rsidR="003A2369" w:rsidRDefault="00597A87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DBS</w:t>
            </w:r>
            <w:r w:rsidR="003A2369">
              <w:rPr>
                <w:rFonts w:ascii="Calibri" w:hAnsi="Calibri" w:cs="Arial"/>
                <w:bCs/>
                <w:szCs w:val="24"/>
              </w:rPr>
              <w:t xml:space="preserve"> check on application</w:t>
            </w:r>
          </w:p>
          <w:p w:rsidR="00245195" w:rsidRPr="00245195" w:rsidRDefault="00245195" w:rsidP="00245195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245195">
              <w:rPr>
                <w:rFonts w:ascii="Calibri" w:hAnsi="Calibri"/>
                <w:szCs w:val="24"/>
              </w:rPr>
              <w:t>Willing to undertake training to meet National Training Standards</w:t>
            </w:r>
          </w:p>
          <w:p w:rsidR="00245195" w:rsidRPr="00245195" w:rsidRDefault="00245195" w:rsidP="00245195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245195">
              <w:rPr>
                <w:rFonts w:ascii="Calibri" w:hAnsi="Calibri"/>
                <w:szCs w:val="24"/>
              </w:rPr>
              <w:t>Willing to undertake professional development to keep self up to date</w:t>
            </w:r>
          </w:p>
          <w:p w:rsidR="00245195" w:rsidRPr="00245195" w:rsidRDefault="00245195" w:rsidP="00245195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245195">
              <w:rPr>
                <w:rFonts w:ascii="Calibri" w:hAnsi="Calibri"/>
                <w:szCs w:val="24"/>
              </w:rPr>
              <w:t>Regular and punctual attendance.</w:t>
            </w:r>
          </w:p>
          <w:p w:rsidR="00245195" w:rsidRPr="00245195" w:rsidRDefault="00245195" w:rsidP="00245195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245195">
              <w:rPr>
                <w:rFonts w:ascii="Calibri" w:hAnsi="Calibri"/>
                <w:szCs w:val="24"/>
              </w:rPr>
              <w:t>Required to promote inclusive learning</w:t>
            </w:r>
          </w:p>
          <w:p w:rsidR="00245195" w:rsidRDefault="00245195" w:rsidP="00245195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245195">
              <w:rPr>
                <w:rFonts w:ascii="Calibri" w:hAnsi="Calibri"/>
                <w:szCs w:val="24"/>
              </w:rPr>
              <w:t>Willing to undertake first aid training and duties as necessary.</w:t>
            </w:r>
          </w:p>
        </w:tc>
        <w:tc>
          <w:tcPr>
            <w:tcW w:w="1044" w:type="dxa"/>
          </w:tcPr>
          <w:p w:rsidR="003A2369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245195" w:rsidRDefault="0024519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C24889" w:rsidRDefault="00C24889" w:rsidP="00C24889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:rsidR="003A2369" w:rsidRDefault="00C2488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</w:tc>
      </w:tr>
      <w:tr w:rsidR="00245195" w:rsidTr="00261EAA">
        <w:trPr>
          <w:trHeight w:val="569"/>
        </w:trPr>
        <w:tc>
          <w:tcPr>
            <w:tcW w:w="2767" w:type="dxa"/>
          </w:tcPr>
          <w:p w:rsidR="00245195" w:rsidRPr="00427992" w:rsidRDefault="00245195" w:rsidP="00261EAA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427992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6.   Equal </w:t>
            </w:r>
          </w:p>
          <w:p w:rsidR="00245195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427992">
              <w:rPr>
                <w:rFonts w:ascii="Calibri" w:hAnsi="Calibri"/>
                <w:b/>
                <w:sz w:val="22"/>
                <w:szCs w:val="22"/>
              </w:rPr>
              <w:t xml:space="preserve">     Opportunities</w:t>
            </w:r>
          </w:p>
        </w:tc>
        <w:tc>
          <w:tcPr>
            <w:tcW w:w="7536" w:type="dxa"/>
          </w:tcPr>
          <w:p w:rsidR="00245195" w:rsidRPr="00245195" w:rsidRDefault="00245195" w:rsidP="00261EAA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245195">
              <w:rPr>
                <w:rFonts w:ascii="Calibri" w:hAnsi="Calibri"/>
                <w:szCs w:val="24"/>
              </w:rPr>
              <w:t>Willing to implement College Equal Opportunities Policies.</w:t>
            </w:r>
          </w:p>
        </w:tc>
        <w:tc>
          <w:tcPr>
            <w:tcW w:w="1044" w:type="dxa"/>
          </w:tcPr>
          <w:p w:rsidR="00245195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245195" w:rsidRPr="0021619A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45" w:type="dxa"/>
          </w:tcPr>
          <w:p w:rsidR="00245195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21619A">
              <w:rPr>
                <w:rFonts w:ascii="Calibri" w:hAnsi="Calibri"/>
                <w:sz w:val="20"/>
              </w:rPr>
              <w:t>To be assessed at interview.</w:t>
            </w:r>
          </w:p>
        </w:tc>
      </w:tr>
      <w:tr w:rsidR="00245195" w:rsidTr="00261EAA">
        <w:trPr>
          <w:trHeight w:val="569"/>
        </w:trPr>
        <w:tc>
          <w:tcPr>
            <w:tcW w:w="2767" w:type="dxa"/>
          </w:tcPr>
          <w:p w:rsidR="00245195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427992">
              <w:rPr>
                <w:rFonts w:ascii="Calibri" w:hAnsi="Calibri"/>
                <w:b/>
                <w:sz w:val="22"/>
                <w:szCs w:val="22"/>
              </w:rPr>
              <w:t>7. Safeguarding</w:t>
            </w:r>
          </w:p>
        </w:tc>
        <w:tc>
          <w:tcPr>
            <w:tcW w:w="7536" w:type="dxa"/>
          </w:tcPr>
          <w:p w:rsidR="00245195" w:rsidRPr="0021619A" w:rsidRDefault="00245195" w:rsidP="00261EAA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427992">
              <w:rPr>
                <w:rFonts w:ascii="Calibri" w:hAnsi="Calibri"/>
                <w:sz w:val="22"/>
                <w:szCs w:val="22"/>
              </w:rPr>
              <w:t>Willing to take responsibility for promoting and safeguarding the welfare of children and young persons that you will be responsible for, or come into contact with</w:t>
            </w:r>
          </w:p>
        </w:tc>
        <w:tc>
          <w:tcPr>
            <w:tcW w:w="1044" w:type="dxa"/>
          </w:tcPr>
          <w:p w:rsidR="00245195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245195" w:rsidRPr="0021619A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45" w:type="dxa"/>
          </w:tcPr>
          <w:p w:rsidR="00245195" w:rsidRDefault="00245195" w:rsidP="00261EAA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21619A">
              <w:rPr>
                <w:rFonts w:ascii="Calibri" w:hAnsi="Calibri"/>
                <w:sz w:val="20"/>
              </w:rPr>
              <w:t>To be assessed at interview</w:t>
            </w:r>
          </w:p>
        </w:tc>
      </w:tr>
    </w:tbl>
    <w:p w:rsidR="00850A26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</w:rPr>
      </w:pPr>
      <w:r w:rsidRPr="007C69F1">
        <w:rPr>
          <w:rFonts w:ascii="Calibri" w:hAnsi="Calibri" w:cs="Arial"/>
          <w:b/>
          <w:bCs/>
          <w:szCs w:val="24"/>
        </w:rPr>
        <w:t>E = Essential</w:t>
      </w:r>
      <w:r w:rsidRPr="007C69F1">
        <w:rPr>
          <w:rFonts w:ascii="Calibri" w:hAnsi="Calibri" w:cs="Arial"/>
          <w:b/>
          <w:bCs/>
          <w:szCs w:val="24"/>
        </w:rPr>
        <w:tab/>
      </w:r>
      <w:r w:rsidR="00245195">
        <w:rPr>
          <w:rFonts w:ascii="Calibri" w:hAnsi="Calibri" w:cs="Arial"/>
          <w:b/>
          <w:bCs/>
          <w:szCs w:val="24"/>
        </w:rPr>
        <w:t xml:space="preserve">   D = Desirable</w:t>
      </w:r>
      <w:r w:rsidR="00245195">
        <w:rPr>
          <w:rFonts w:ascii="Calibri" w:hAnsi="Calibri" w:cs="Arial"/>
          <w:b/>
          <w:bCs/>
          <w:szCs w:val="24"/>
        </w:rPr>
        <w:tab/>
      </w:r>
      <w:r w:rsidRPr="007C69F1">
        <w:rPr>
          <w:rFonts w:ascii="Calibri" w:hAnsi="Calibri" w:cs="Arial"/>
          <w:b/>
          <w:bCs/>
          <w:szCs w:val="24"/>
        </w:rPr>
        <w:t>A = Application</w:t>
      </w:r>
      <w:r w:rsidRPr="007C69F1">
        <w:rPr>
          <w:rFonts w:ascii="Calibri" w:hAnsi="Calibri" w:cs="Arial"/>
          <w:b/>
          <w:bCs/>
          <w:szCs w:val="24"/>
        </w:rPr>
        <w:tab/>
        <w:t>O = Observation</w:t>
      </w:r>
      <w:r w:rsidRPr="007C69F1">
        <w:rPr>
          <w:rFonts w:ascii="Calibri" w:hAnsi="Calibri" w:cs="Arial"/>
          <w:b/>
          <w:bCs/>
          <w:szCs w:val="24"/>
        </w:rPr>
        <w:tab/>
        <w:t>I = Interview</w:t>
      </w:r>
      <w:r w:rsidR="00597A87">
        <w:rPr>
          <w:rFonts w:ascii="Calibri" w:hAnsi="Calibri" w:cs="Arial"/>
          <w:b/>
          <w:bCs/>
          <w:szCs w:val="24"/>
        </w:rPr>
        <w:tab/>
        <w:t xml:space="preserve">     T= Test</w:t>
      </w:r>
    </w:p>
    <w:p w:rsidR="00C36495" w:rsidRDefault="00C36495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</w:rPr>
      </w:pPr>
    </w:p>
    <w:sectPr w:rsidR="00C36495" w:rsidSect="00311C6A">
      <w:pgSz w:w="16820" w:h="11880" w:orient="landscape" w:code="9"/>
      <w:pgMar w:top="42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66" w:rsidRDefault="004E7266">
      <w:r>
        <w:separator/>
      </w:r>
    </w:p>
  </w:endnote>
  <w:endnote w:type="continuationSeparator" w:id="0">
    <w:p w:rsidR="004E7266" w:rsidRDefault="004E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nt341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8001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D7E54" w:rsidRDefault="006D7E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56F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56F6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D7E54" w:rsidRDefault="006D7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66" w:rsidRDefault="004E7266">
      <w:r>
        <w:separator/>
      </w:r>
    </w:p>
  </w:footnote>
  <w:footnote w:type="continuationSeparator" w:id="0">
    <w:p w:rsidR="004E7266" w:rsidRDefault="004E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1270E7"/>
    <w:multiLevelType w:val="hybridMultilevel"/>
    <w:tmpl w:val="49A4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A78CF"/>
    <w:multiLevelType w:val="hybridMultilevel"/>
    <w:tmpl w:val="D332D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E33C27"/>
    <w:multiLevelType w:val="hybridMultilevel"/>
    <w:tmpl w:val="52F8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B76A4"/>
    <w:multiLevelType w:val="hybridMultilevel"/>
    <w:tmpl w:val="900E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14465"/>
    <w:multiLevelType w:val="multilevel"/>
    <w:tmpl w:val="120806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BB3757"/>
    <w:multiLevelType w:val="hybridMultilevel"/>
    <w:tmpl w:val="829E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077AA"/>
    <w:multiLevelType w:val="multilevel"/>
    <w:tmpl w:val="090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307C1"/>
    <w:multiLevelType w:val="multilevel"/>
    <w:tmpl w:val="3AF8AD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>
    <w:nsid w:val="5CA160A4"/>
    <w:multiLevelType w:val="hybridMultilevel"/>
    <w:tmpl w:val="8214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60C4D"/>
    <w:multiLevelType w:val="hybridMultilevel"/>
    <w:tmpl w:val="2378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649C7"/>
    <w:multiLevelType w:val="multilevel"/>
    <w:tmpl w:val="41C22C2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2C41543"/>
    <w:multiLevelType w:val="hybridMultilevel"/>
    <w:tmpl w:val="9B688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115973"/>
    <w:multiLevelType w:val="multilevel"/>
    <w:tmpl w:val="C8B67E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0F3D7A"/>
    <w:multiLevelType w:val="hybridMultilevel"/>
    <w:tmpl w:val="DBB68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3"/>
  </w:num>
  <w:num w:numId="6">
    <w:abstractNumId w:val="1"/>
  </w:num>
  <w:num w:numId="7">
    <w:abstractNumId w:val="5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6"/>
    <w:rsid w:val="00003696"/>
    <w:rsid w:val="000739DC"/>
    <w:rsid w:val="00085BD7"/>
    <w:rsid w:val="000A3DD2"/>
    <w:rsid w:val="000C73C5"/>
    <w:rsid w:val="000F085D"/>
    <w:rsid w:val="000F6285"/>
    <w:rsid w:val="00106927"/>
    <w:rsid w:val="0013672F"/>
    <w:rsid w:val="00165A72"/>
    <w:rsid w:val="00190638"/>
    <w:rsid w:val="00194AC4"/>
    <w:rsid w:val="001B7BE4"/>
    <w:rsid w:val="001F7D9E"/>
    <w:rsid w:val="00212A1B"/>
    <w:rsid w:val="00225727"/>
    <w:rsid w:val="0023081C"/>
    <w:rsid w:val="00245195"/>
    <w:rsid w:val="00254583"/>
    <w:rsid w:val="00255FA9"/>
    <w:rsid w:val="00256F6F"/>
    <w:rsid w:val="00286774"/>
    <w:rsid w:val="002B18F2"/>
    <w:rsid w:val="002C688A"/>
    <w:rsid w:val="002E12F9"/>
    <w:rsid w:val="002E7F0E"/>
    <w:rsid w:val="00311C6A"/>
    <w:rsid w:val="003276AD"/>
    <w:rsid w:val="00333DC1"/>
    <w:rsid w:val="00345892"/>
    <w:rsid w:val="00357D8C"/>
    <w:rsid w:val="003644E6"/>
    <w:rsid w:val="003821FC"/>
    <w:rsid w:val="00386D59"/>
    <w:rsid w:val="0038737E"/>
    <w:rsid w:val="003A2369"/>
    <w:rsid w:val="003B7DF9"/>
    <w:rsid w:val="003C30AA"/>
    <w:rsid w:val="003C6DBB"/>
    <w:rsid w:val="00406748"/>
    <w:rsid w:val="00462E55"/>
    <w:rsid w:val="00464755"/>
    <w:rsid w:val="00480FF1"/>
    <w:rsid w:val="004840B3"/>
    <w:rsid w:val="004C1E10"/>
    <w:rsid w:val="004E7266"/>
    <w:rsid w:val="004E7428"/>
    <w:rsid w:val="004F5945"/>
    <w:rsid w:val="0050179F"/>
    <w:rsid w:val="005373AE"/>
    <w:rsid w:val="0054527F"/>
    <w:rsid w:val="00552D6F"/>
    <w:rsid w:val="00583BA9"/>
    <w:rsid w:val="00597A87"/>
    <w:rsid w:val="005B22B5"/>
    <w:rsid w:val="005B6850"/>
    <w:rsid w:val="005B73B4"/>
    <w:rsid w:val="005E7B6F"/>
    <w:rsid w:val="00600E60"/>
    <w:rsid w:val="0060146C"/>
    <w:rsid w:val="00617459"/>
    <w:rsid w:val="00680789"/>
    <w:rsid w:val="006842BE"/>
    <w:rsid w:val="006A567A"/>
    <w:rsid w:val="006C7940"/>
    <w:rsid w:val="006D7E54"/>
    <w:rsid w:val="007039E6"/>
    <w:rsid w:val="007320C1"/>
    <w:rsid w:val="007838BC"/>
    <w:rsid w:val="00790C38"/>
    <w:rsid w:val="00792C66"/>
    <w:rsid w:val="007C5427"/>
    <w:rsid w:val="007C69F1"/>
    <w:rsid w:val="007D3AC7"/>
    <w:rsid w:val="007F4FD2"/>
    <w:rsid w:val="008075B9"/>
    <w:rsid w:val="0081112F"/>
    <w:rsid w:val="00833BEC"/>
    <w:rsid w:val="0084396E"/>
    <w:rsid w:val="00850A26"/>
    <w:rsid w:val="008A2D5C"/>
    <w:rsid w:val="008A5A30"/>
    <w:rsid w:val="008C0A28"/>
    <w:rsid w:val="008C0CE1"/>
    <w:rsid w:val="008C1A34"/>
    <w:rsid w:val="008E4C30"/>
    <w:rsid w:val="008F081D"/>
    <w:rsid w:val="009276B7"/>
    <w:rsid w:val="00932FF7"/>
    <w:rsid w:val="00946B48"/>
    <w:rsid w:val="009641E7"/>
    <w:rsid w:val="00966DC2"/>
    <w:rsid w:val="00973DE1"/>
    <w:rsid w:val="00973ED7"/>
    <w:rsid w:val="00993710"/>
    <w:rsid w:val="009E71AC"/>
    <w:rsid w:val="009F3CD5"/>
    <w:rsid w:val="00A07077"/>
    <w:rsid w:val="00A71C51"/>
    <w:rsid w:val="00A93C7A"/>
    <w:rsid w:val="00AD71B5"/>
    <w:rsid w:val="00B0185E"/>
    <w:rsid w:val="00B238EF"/>
    <w:rsid w:val="00B30868"/>
    <w:rsid w:val="00B35647"/>
    <w:rsid w:val="00B40BA5"/>
    <w:rsid w:val="00B643C4"/>
    <w:rsid w:val="00B84420"/>
    <w:rsid w:val="00BA2B02"/>
    <w:rsid w:val="00BD0218"/>
    <w:rsid w:val="00BD592D"/>
    <w:rsid w:val="00BE2BFB"/>
    <w:rsid w:val="00C24889"/>
    <w:rsid w:val="00C36495"/>
    <w:rsid w:val="00C37FB9"/>
    <w:rsid w:val="00C4048B"/>
    <w:rsid w:val="00C40D5F"/>
    <w:rsid w:val="00C61A60"/>
    <w:rsid w:val="00C735E5"/>
    <w:rsid w:val="00C87F53"/>
    <w:rsid w:val="00CE1B27"/>
    <w:rsid w:val="00CE2152"/>
    <w:rsid w:val="00D15749"/>
    <w:rsid w:val="00D2265D"/>
    <w:rsid w:val="00D44CD7"/>
    <w:rsid w:val="00D75B6F"/>
    <w:rsid w:val="00DE72E6"/>
    <w:rsid w:val="00DF5C49"/>
    <w:rsid w:val="00E3588A"/>
    <w:rsid w:val="00E46067"/>
    <w:rsid w:val="00E4757A"/>
    <w:rsid w:val="00E6369A"/>
    <w:rsid w:val="00E84E1D"/>
    <w:rsid w:val="00E85363"/>
    <w:rsid w:val="00EA0006"/>
    <w:rsid w:val="00EB3857"/>
    <w:rsid w:val="00EB66D5"/>
    <w:rsid w:val="00ED41B1"/>
    <w:rsid w:val="00EE3952"/>
    <w:rsid w:val="00F001D7"/>
    <w:rsid w:val="00F00416"/>
    <w:rsid w:val="00F20C03"/>
    <w:rsid w:val="00F5179A"/>
    <w:rsid w:val="00F756D3"/>
    <w:rsid w:val="00F80518"/>
    <w:rsid w:val="00F82DBF"/>
    <w:rsid w:val="00F830EF"/>
    <w:rsid w:val="00F91BC5"/>
    <w:rsid w:val="00FA5554"/>
    <w:rsid w:val="00FA5B43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link w:val="FooterChar"/>
    <w:uiPriority w:val="99"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Default">
    <w:name w:val="Default"/>
    <w:rsid w:val="00462E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E54"/>
    <w:rPr>
      <w:rFonts w:ascii="font341" w:hAnsi="font341"/>
      <w:sz w:val="24"/>
      <w:lang w:val="en-US" w:eastAsia="en-US"/>
    </w:rPr>
  </w:style>
  <w:style w:type="paragraph" w:customStyle="1" w:styleId="TxBrp1">
    <w:name w:val="TxBr_p1"/>
    <w:basedOn w:val="Normal"/>
    <w:rsid w:val="00C36495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link w:val="FooterChar"/>
    <w:uiPriority w:val="99"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Default">
    <w:name w:val="Default"/>
    <w:rsid w:val="00462E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E54"/>
    <w:rPr>
      <w:rFonts w:ascii="font341" w:hAnsi="font341"/>
      <w:sz w:val="24"/>
      <w:lang w:val="en-US" w:eastAsia="en-US"/>
    </w:rPr>
  </w:style>
  <w:style w:type="paragraph" w:customStyle="1" w:styleId="TxBrp1">
    <w:name w:val="TxBr_p1"/>
    <w:basedOn w:val="Normal"/>
    <w:rsid w:val="00C36495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6885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COAST COLLEGE</vt:lpstr>
    </vt:vector>
  </TitlesOfParts>
  <Company>Yorkshire Coast College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COAST COLLEGE</dc:title>
  <dc:creator>MR P. J. LASSEY</dc:creator>
  <cp:lastModifiedBy>sally bennett</cp:lastModifiedBy>
  <cp:revision>2</cp:revision>
  <cp:lastPrinted>2011-06-15T09:53:00Z</cp:lastPrinted>
  <dcterms:created xsi:type="dcterms:W3CDTF">2017-03-28T09:22:00Z</dcterms:created>
  <dcterms:modified xsi:type="dcterms:W3CDTF">2017-03-28T09:22:00Z</dcterms:modified>
</cp:coreProperties>
</file>