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496" w:rsidRPr="001B6B17" w:rsidRDefault="006D5344" w:rsidP="001B6B17">
      <w:pPr>
        <w:pStyle w:val="NoSpacing"/>
        <w:jc w:val="both"/>
        <w:rPr>
          <w:rFonts w:ascii="Gill Sans MT" w:hAnsi="Gill Sans MT"/>
          <w:b/>
          <w:sz w:val="24"/>
          <w:szCs w:val="24"/>
        </w:rPr>
      </w:pPr>
      <w:bookmarkStart w:id="0" w:name="_GoBack"/>
      <w:bookmarkEnd w:id="0"/>
      <w:r>
        <w:rPr>
          <w:rFonts w:ascii="Gill Sans MT" w:hAnsi="Gill Sans MT"/>
          <w:b/>
          <w:noProof/>
          <w:sz w:val="24"/>
          <w:szCs w:val="24"/>
          <w:lang w:eastAsia="en-GB"/>
        </w:rPr>
        <w:drawing>
          <wp:anchor distT="0" distB="0" distL="114300" distR="114300" simplePos="0" relativeHeight="251660288" behindDoc="1" locked="0" layoutInCell="1" allowOverlap="1">
            <wp:simplePos x="0" y="0"/>
            <wp:positionH relativeFrom="column">
              <wp:posOffset>-333375</wp:posOffset>
            </wp:positionH>
            <wp:positionV relativeFrom="paragraph">
              <wp:posOffset>-371475</wp:posOffset>
            </wp:positionV>
            <wp:extent cx="1476375" cy="503555"/>
            <wp:effectExtent l="0" t="0" r="9525" b="0"/>
            <wp:wrapTight wrapText="bothSides">
              <wp:wrapPolygon edited="0">
                <wp:start x="0" y="0"/>
                <wp:lineTo x="0" y="20429"/>
                <wp:lineTo x="21461" y="20429"/>
                <wp:lineTo x="214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A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375" cy="503555"/>
                    </a:xfrm>
                    <a:prstGeom prst="rect">
                      <a:avLst/>
                    </a:prstGeom>
                  </pic:spPr>
                </pic:pic>
              </a:graphicData>
            </a:graphic>
            <wp14:sizeRelH relativeFrom="page">
              <wp14:pctWidth>0</wp14:pctWidth>
            </wp14:sizeRelH>
            <wp14:sizeRelV relativeFrom="page">
              <wp14:pctHeight>0</wp14:pctHeight>
            </wp14:sizeRelV>
          </wp:anchor>
        </w:drawing>
      </w:r>
    </w:p>
    <w:p w:rsidR="00932496" w:rsidRPr="001B6B17" w:rsidRDefault="00932496" w:rsidP="001B6B17">
      <w:pPr>
        <w:pStyle w:val="NoSpacing"/>
        <w:jc w:val="both"/>
        <w:rPr>
          <w:rFonts w:ascii="Gill Sans MT" w:hAnsi="Gill Sans MT"/>
          <w:b/>
          <w:sz w:val="24"/>
          <w:szCs w:val="24"/>
        </w:rPr>
      </w:pPr>
    </w:p>
    <w:p w:rsidR="00887F72" w:rsidRPr="006D5344" w:rsidRDefault="006D5344" w:rsidP="006D5344">
      <w:pPr>
        <w:tabs>
          <w:tab w:val="center" w:pos="4513"/>
          <w:tab w:val="left" w:pos="7320"/>
        </w:tabs>
        <w:rPr>
          <w:rFonts w:ascii="Gill Sans MT" w:hAnsi="Gill Sans MT"/>
          <w:b/>
          <w:color w:val="7030A0"/>
          <w:sz w:val="36"/>
          <w:szCs w:val="24"/>
        </w:rPr>
      </w:pPr>
      <w:r>
        <w:rPr>
          <w:rFonts w:ascii="Gill Sans MT" w:hAnsi="Gill Sans MT"/>
          <w:b/>
          <w:color w:val="7030A0"/>
          <w:sz w:val="36"/>
          <w:szCs w:val="24"/>
        </w:rPr>
        <w:tab/>
        <w:t>Job Description</w:t>
      </w:r>
      <w:r>
        <w:rPr>
          <w:rFonts w:ascii="Gill Sans MT" w:hAnsi="Gill Sans MT"/>
          <w:b/>
          <w:color w:val="7030A0"/>
          <w:sz w:val="36"/>
          <w:szCs w:val="24"/>
        </w:rPr>
        <w:tab/>
      </w:r>
    </w:p>
    <w:p w:rsidR="00932496" w:rsidRPr="001B6B17" w:rsidRDefault="00414863" w:rsidP="001B6B17">
      <w:pPr>
        <w:jc w:val="both"/>
        <w:rPr>
          <w:rFonts w:ascii="Gill Sans MT" w:hAnsi="Gill Sans MT"/>
          <w:b/>
          <w:sz w:val="24"/>
          <w:szCs w:val="24"/>
        </w:rPr>
      </w:pPr>
      <w:r w:rsidRPr="001B6B17">
        <w:rPr>
          <w:rFonts w:ascii="Gill Sans MT" w:hAnsi="Gill Sans MT"/>
          <w:b/>
          <w:noProof/>
          <w:sz w:val="24"/>
          <w:szCs w:val="24"/>
          <w:lang w:eastAsia="en-GB"/>
        </w:rPr>
        <mc:AlternateContent>
          <mc:Choice Requires="wps">
            <w:drawing>
              <wp:anchor distT="0" distB="0" distL="114300" distR="114300" simplePos="0" relativeHeight="251659264" behindDoc="0" locked="0" layoutInCell="1" allowOverlap="1" wp14:anchorId="3A22DD85" wp14:editId="669905FD">
                <wp:simplePos x="0" y="0"/>
                <wp:positionH relativeFrom="column">
                  <wp:posOffset>-9525</wp:posOffset>
                </wp:positionH>
                <wp:positionV relativeFrom="paragraph">
                  <wp:posOffset>21590</wp:posOffset>
                </wp:positionV>
                <wp:extent cx="5753100" cy="1428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28750"/>
                        </a:xfrm>
                        <a:prstGeom prst="rect">
                          <a:avLst/>
                        </a:prstGeom>
                        <a:solidFill>
                          <a:srgbClr val="FFFFFF"/>
                        </a:solidFill>
                        <a:ln w="9525">
                          <a:solidFill>
                            <a:srgbClr val="000000"/>
                          </a:solidFill>
                          <a:miter lim="800000"/>
                          <a:headEnd/>
                          <a:tailEnd/>
                        </a:ln>
                      </wps:spPr>
                      <wps:txbx>
                        <w:txbxContent>
                          <w:p w:rsidR="00932496" w:rsidRPr="004D26C4" w:rsidRDefault="00932496" w:rsidP="00932496">
                            <w:pPr>
                              <w:rPr>
                                <w:rFonts w:ascii="Gill Sans MT" w:hAnsi="Gill Sans MT"/>
                                <w:b/>
                                <w:sz w:val="28"/>
                                <w:szCs w:val="28"/>
                              </w:rPr>
                            </w:pPr>
                            <w:r w:rsidRPr="004D26C4">
                              <w:rPr>
                                <w:rFonts w:ascii="Gill Sans MT" w:hAnsi="Gill Sans MT"/>
                                <w:b/>
                                <w:sz w:val="28"/>
                                <w:szCs w:val="28"/>
                              </w:rPr>
                              <w:t>Job Title:</w:t>
                            </w:r>
                            <w:r w:rsidR="005E1B7F" w:rsidRPr="004D26C4">
                              <w:rPr>
                                <w:rFonts w:ascii="Gill Sans MT" w:hAnsi="Gill Sans MT"/>
                                <w:b/>
                                <w:sz w:val="28"/>
                                <w:szCs w:val="28"/>
                              </w:rPr>
                              <w:t xml:space="preserve"> </w:t>
                            </w:r>
                            <w:r w:rsidR="004D26C4" w:rsidRPr="004D26C4">
                              <w:rPr>
                                <w:rFonts w:ascii="Gill Sans MT" w:hAnsi="Gill Sans MT"/>
                                <w:sz w:val="28"/>
                                <w:szCs w:val="28"/>
                              </w:rPr>
                              <w:t>Teacher</w:t>
                            </w:r>
                            <w:r w:rsidR="005E1B7F" w:rsidRPr="004D26C4">
                              <w:rPr>
                                <w:rFonts w:ascii="Gill Sans MT" w:hAnsi="Gill Sans MT"/>
                                <w:b/>
                                <w:sz w:val="28"/>
                                <w:szCs w:val="28"/>
                              </w:rPr>
                              <w:tab/>
                            </w:r>
                          </w:p>
                          <w:p w:rsidR="006D5344" w:rsidRDefault="00932496" w:rsidP="00932496">
                            <w:pPr>
                              <w:rPr>
                                <w:rFonts w:ascii="Gill Sans MT" w:hAnsi="Gill Sans MT"/>
                                <w:b/>
                                <w:sz w:val="28"/>
                                <w:szCs w:val="28"/>
                              </w:rPr>
                            </w:pPr>
                            <w:r w:rsidRPr="004D26C4">
                              <w:rPr>
                                <w:rFonts w:ascii="Gill Sans MT" w:hAnsi="Gill Sans MT"/>
                                <w:b/>
                                <w:sz w:val="28"/>
                                <w:szCs w:val="28"/>
                              </w:rPr>
                              <w:t>Reporting to:</w:t>
                            </w:r>
                            <w:r w:rsidR="00BE67F3" w:rsidRPr="004D26C4">
                              <w:rPr>
                                <w:rFonts w:ascii="Gill Sans MT" w:hAnsi="Gill Sans MT"/>
                                <w:b/>
                                <w:sz w:val="28"/>
                                <w:szCs w:val="28"/>
                              </w:rPr>
                              <w:t xml:space="preserve"> </w:t>
                            </w:r>
                            <w:r w:rsidR="005E1B7F" w:rsidRPr="004D26C4">
                              <w:rPr>
                                <w:rFonts w:ascii="Gill Sans MT" w:hAnsi="Gill Sans MT"/>
                                <w:sz w:val="28"/>
                                <w:szCs w:val="28"/>
                              </w:rPr>
                              <w:t xml:space="preserve"> </w:t>
                            </w:r>
                            <w:r w:rsidR="004D26C4" w:rsidRPr="004D26C4">
                              <w:rPr>
                                <w:rFonts w:ascii="Gill Sans MT" w:hAnsi="Gill Sans MT"/>
                                <w:sz w:val="28"/>
                                <w:szCs w:val="28"/>
                              </w:rPr>
                              <w:t>Head of Department</w:t>
                            </w:r>
                            <w:r w:rsidR="00302F98">
                              <w:rPr>
                                <w:rFonts w:ascii="Gill Sans MT" w:hAnsi="Gill Sans MT"/>
                                <w:sz w:val="28"/>
                                <w:szCs w:val="28"/>
                              </w:rPr>
                              <w:tab/>
                            </w:r>
                            <w:r w:rsidR="005E1B7F" w:rsidRPr="004D26C4">
                              <w:rPr>
                                <w:rFonts w:ascii="Gill Sans MT" w:hAnsi="Gill Sans MT"/>
                                <w:b/>
                                <w:sz w:val="28"/>
                                <w:szCs w:val="28"/>
                              </w:rPr>
                              <w:tab/>
                            </w:r>
                          </w:p>
                          <w:p w:rsidR="00932496" w:rsidRPr="004D26C4" w:rsidRDefault="00932496" w:rsidP="00932496">
                            <w:pPr>
                              <w:rPr>
                                <w:rFonts w:ascii="Gill Sans MT" w:hAnsi="Gill Sans MT"/>
                                <w:b/>
                                <w:sz w:val="28"/>
                                <w:szCs w:val="28"/>
                              </w:rPr>
                            </w:pPr>
                            <w:r w:rsidRPr="004D26C4">
                              <w:rPr>
                                <w:rFonts w:ascii="Gill Sans MT" w:hAnsi="Gill Sans MT"/>
                                <w:b/>
                                <w:sz w:val="28"/>
                                <w:szCs w:val="28"/>
                              </w:rPr>
                              <w:t>Grade:</w:t>
                            </w:r>
                            <w:r w:rsidR="00BE67F3" w:rsidRPr="004D26C4">
                              <w:rPr>
                                <w:rFonts w:ascii="Gill Sans MT" w:hAnsi="Gill Sans MT"/>
                                <w:b/>
                                <w:sz w:val="28"/>
                                <w:szCs w:val="28"/>
                              </w:rPr>
                              <w:t xml:space="preserve"> </w:t>
                            </w:r>
                            <w:r w:rsidR="004D26C4" w:rsidRPr="004D26C4">
                              <w:rPr>
                                <w:rFonts w:ascii="Gill Sans MT" w:hAnsi="Gill Sans MT"/>
                                <w:sz w:val="28"/>
                                <w:szCs w:val="28"/>
                              </w:rPr>
                              <w:t>MS/UPS</w:t>
                            </w:r>
                          </w:p>
                          <w:p w:rsidR="00932496" w:rsidRPr="004D26C4" w:rsidRDefault="00932496" w:rsidP="00932496">
                            <w:pPr>
                              <w:rPr>
                                <w:sz w:val="28"/>
                                <w:szCs w:val="28"/>
                              </w:rPr>
                            </w:pPr>
                            <w:r w:rsidRPr="004D26C4">
                              <w:rPr>
                                <w:rFonts w:ascii="Gill Sans MT" w:hAnsi="Gill Sans MT"/>
                                <w:b/>
                                <w:sz w:val="28"/>
                                <w:szCs w:val="28"/>
                              </w:rPr>
                              <w:t>Accountable for</w:t>
                            </w:r>
                            <w:r w:rsidR="004D26C4" w:rsidRPr="004D26C4">
                              <w:rPr>
                                <w:rFonts w:ascii="Gill Sans MT" w:hAnsi="Gill Sans MT"/>
                                <w:b/>
                                <w:sz w:val="28"/>
                                <w:szCs w:val="28"/>
                              </w:rPr>
                              <w:t xml:space="preserve">: </w:t>
                            </w:r>
                            <w:r w:rsidR="004D26C4" w:rsidRPr="004D26C4">
                              <w:rPr>
                                <w:rFonts w:ascii="Gill Sans MT" w:hAnsi="Gill Sans MT"/>
                                <w:sz w:val="28"/>
                                <w:szCs w:val="28"/>
                              </w:rPr>
                              <w:t>N/A</w:t>
                            </w:r>
                          </w:p>
                          <w:p w:rsidR="00932496" w:rsidRDefault="009324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2DD85" id="_x0000_t202" coordsize="21600,21600" o:spt="202" path="m,l,21600r21600,l21600,xe">
                <v:stroke joinstyle="miter"/>
                <v:path gradientshapeok="t" o:connecttype="rect"/>
              </v:shapetype>
              <v:shape id="Text Box 2" o:spid="_x0000_s1026" type="#_x0000_t202" style="position:absolute;left:0;text-align:left;margin-left:-.75pt;margin-top:1.7pt;width:453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">
                <v:textbox>
                  <w:txbxContent>
                    <w:p w:rsidR="00932496" w:rsidRPr="004D26C4" w:rsidRDefault="00932496" w:rsidP="00932496">
                      <w:pPr>
                        <w:rPr>
                          <w:rFonts w:ascii="Gill Sans MT" w:hAnsi="Gill Sans MT"/>
                          <w:b/>
                          <w:sz w:val="28"/>
                          <w:szCs w:val="28"/>
                        </w:rPr>
                      </w:pPr>
                      <w:r w:rsidRPr="004D26C4">
                        <w:rPr>
                          <w:rFonts w:ascii="Gill Sans MT" w:hAnsi="Gill Sans MT"/>
                          <w:b/>
                          <w:sz w:val="28"/>
                          <w:szCs w:val="28"/>
                        </w:rPr>
                        <w:t>Job Title:</w:t>
                      </w:r>
                      <w:r w:rsidR="005E1B7F" w:rsidRPr="004D26C4">
                        <w:rPr>
                          <w:rFonts w:ascii="Gill Sans MT" w:hAnsi="Gill Sans MT"/>
                          <w:b/>
                          <w:sz w:val="28"/>
                          <w:szCs w:val="28"/>
                        </w:rPr>
                        <w:t xml:space="preserve"> </w:t>
                      </w:r>
                      <w:r w:rsidR="004D26C4" w:rsidRPr="004D26C4">
                        <w:rPr>
                          <w:rFonts w:ascii="Gill Sans MT" w:hAnsi="Gill Sans MT"/>
                          <w:sz w:val="28"/>
                          <w:szCs w:val="28"/>
                        </w:rPr>
                        <w:t>Teacher</w:t>
                      </w:r>
                      <w:r w:rsidR="005E1B7F" w:rsidRPr="004D26C4">
                        <w:rPr>
                          <w:rFonts w:ascii="Gill Sans MT" w:hAnsi="Gill Sans MT"/>
                          <w:b/>
                          <w:sz w:val="28"/>
                          <w:szCs w:val="28"/>
                        </w:rPr>
                        <w:tab/>
                      </w:r>
                    </w:p>
                    <w:p w:rsidR="006D5344" w:rsidRDefault="00932496" w:rsidP="00932496">
                      <w:pPr>
                        <w:rPr>
                          <w:rFonts w:ascii="Gill Sans MT" w:hAnsi="Gill Sans MT"/>
                          <w:b/>
                          <w:sz w:val="28"/>
                          <w:szCs w:val="28"/>
                        </w:rPr>
                      </w:pPr>
                      <w:r w:rsidRPr="004D26C4">
                        <w:rPr>
                          <w:rFonts w:ascii="Gill Sans MT" w:hAnsi="Gill Sans MT"/>
                          <w:b/>
                          <w:sz w:val="28"/>
                          <w:szCs w:val="28"/>
                        </w:rPr>
                        <w:t>Reporting to:</w:t>
                      </w:r>
                      <w:r w:rsidR="00BE67F3" w:rsidRPr="004D26C4">
                        <w:rPr>
                          <w:rFonts w:ascii="Gill Sans MT" w:hAnsi="Gill Sans MT"/>
                          <w:b/>
                          <w:sz w:val="28"/>
                          <w:szCs w:val="28"/>
                        </w:rPr>
                        <w:t xml:space="preserve"> </w:t>
                      </w:r>
                      <w:r w:rsidR="005E1B7F" w:rsidRPr="004D26C4">
                        <w:rPr>
                          <w:rFonts w:ascii="Gill Sans MT" w:hAnsi="Gill Sans MT"/>
                          <w:sz w:val="28"/>
                          <w:szCs w:val="28"/>
                        </w:rPr>
                        <w:t xml:space="preserve"> </w:t>
                      </w:r>
                      <w:r w:rsidR="004D26C4" w:rsidRPr="004D26C4">
                        <w:rPr>
                          <w:rFonts w:ascii="Gill Sans MT" w:hAnsi="Gill Sans MT"/>
                          <w:sz w:val="28"/>
                          <w:szCs w:val="28"/>
                        </w:rPr>
                        <w:t>Head of Department</w:t>
                      </w:r>
                      <w:r w:rsidR="00302F98">
                        <w:rPr>
                          <w:rFonts w:ascii="Gill Sans MT" w:hAnsi="Gill Sans MT"/>
                          <w:sz w:val="28"/>
                          <w:szCs w:val="28"/>
                        </w:rPr>
                        <w:tab/>
                      </w:r>
                      <w:r w:rsidR="005E1B7F" w:rsidRPr="004D26C4">
                        <w:rPr>
                          <w:rFonts w:ascii="Gill Sans MT" w:hAnsi="Gill Sans MT"/>
                          <w:b/>
                          <w:sz w:val="28"/>
                          <w:szCs w:val="28"/>
                        </w:rPr>
                        <w:tab/>
                      </w:r>
                    </w:p>
                    <w:p w:rsidR="00932496" w:rsidRPr="004D26C4" w:rsidRDefault="00932496" w:rsidP="00932496">
                      <w:pPr>
                        <w:rPr>
                          <w:rFonts w:ascii="Gill Sans MT" w:hAnsi="Gill Sans MT"/>
                          <w:b/>
                          <w:sz w:val="28"/>
                          <w:szCs w:val="28"/>
                        </w:rPr>
                      </w:pPr>
                      <w:r w:rsidRPr="004D26C4">
                        <w:rPr>
                          <w:rFonts w:ascii="Gill Sans MT" w:hAnsi="Gill Sans MT"/>
                          <w:b/>
                          <w:sz w:val="28"/>
                          <w:szCs w:val="28"/>
                        </w:rPr>
                        <w:t>Grade:</w:t>
                      </w:r>
                      <w:r w:rsidR="00BE67F3" w:rsidRPr="004D26C4">
                        <w:rPr>
                          <w:rFonts w:ascii="Gill Sans MT" w:hAnsi="Gill Sans MT"/>
                          <w:b/>
                          <w:sz w:val="28"/>
                          <w:szCs w:val="28"/>
                        </w:rPr>
                        <w:t xml:space="preserve"> </w:t>
                      </w:r>
                      <w:r w:rsidR="004D26C4" w:rsidRPr="004D26C4">
                        <w:rPr>
                          <w:rFonts w:ascii="Gill Sans MT" w:hAnsi="Gill Sans MT"/>
                          <w:sz w:val="28"/>
                          <w:szCs w:val="28"/>
                        </w:rPr>
                        <w:t>MS/UPS</w:t>
                      </w:r>
                    </w:p>
                    <w:p w:rsidR="00932496" w:rsidRPr="004D26C4" w:rsidRDefault="00932496" w:rsidP="00932496">
                      <w:pPr>
                        <w:rPr>
                          <w:sz w:val="28"/>
                          <w:szCs w:val="28"/>
                        </w:rPr>
                      </w:pPr>
                      <w:r w:rsidRPr="004D26C4">
                        <w:rPr>
                          <w:rFonts w:ascii="Gill Sans MT" w:hAnsi="Gill Sans MT"/>
                          <w:b/>
                          <w:sz w:val="28"/>
                          <w:szCs w:val="28"/>
                        </w:rPr>
                        <w:t>Accountable for</w:t>
                      </w:r>
                      <w:r w:rsidR="004D26C4" w:rsidRPr="004D26C4">
                        <w:rPr>
                          <w:rFonts w:ascii="Gill Sans MT" w:hAnsi="Gill Sans MT"/>
                          <w:b/>
                          <w:sz w:val="28"/>
                          <w:szCs w:val="28"/>
                        </w:rPr>
                        <w:t xml:space="preserve">: </w:t>
                      </w:r>
                      <w:r w:rsidR="004D26C4" w:rsidRPr="004D26C4">
                        <w:rPr>
                          <w:rFonts w:ascii="Gill Sans MT" w:hAnsi="Gill Sans MT"/>
                          <w:sz w:val="28"/>
                          <w:szCs w:val="28"/>
                        </w:rPr>
                        <w:t>N/A</w:t>
                      </w:r>
                    </w:p>
                    <w:p w:rsidR="00932496" w:rsidRDefault="00932496"/>
                  </w:txbxContent>
                </v:textbox>
              </v:shape>
            </w:pict>
          </mc:Fallback>
        </mc:AlternateContent>
      </w:r>
    </w:p>
    <w:p w:rsidR="00932496" w:rsidRPr="001B6B17" w:rsidRDefault="00932496" w:rsidP="001B6B17">
      <w:pPr>
        <w:jc w:val="both"/>
        <w:rPr>
          <w:rFonts w:ascii="Gill Sans MT" w:hAnsi="Gill Sans MT"/>
          <w:b/>
          <w:sz w:val="24"/>
          <w:szCs w:val="24"/>
        </w:rPr>
      </w:pPr>
    </w:p>
    <w:p w:rsidR="0012308D" w:rsidRPr="001B6B17" w:rsidRDefault="0012308D" w:rsidP="001B6B17">
      <w:pPr>
        <w:jc w:val="both"/>
        <w:rPr>
          <w:rFonts w:ascii="Gill Sans MT" w:hAnsi="Gill Sans MT"/>
          <w:b/>
          <w:sz w:val="24"/>
          <w:szCs w:val="24"/>
        </w:rPr>
      </w:pPr>
    </w:p>
    <w:p w:rsidR="00414863" w:rsidRPr="001B6B17" w:rsidRDefault="00414863" w:rsidP="001B6B17">
      <w:pPr>
        <w:jc w:val="both"/>
        <w:rPr>
          <w:rFonts w:ascii="Gill Sans MT" w:hAnsi="Gill Sans MT"/>
          <w:b/>
          <w:sz w:val="24"/>
          <w:szCs w:val="24"/>
        </w:rPr>
      </w:pPr>
    </w:p>
    <w:p w:rsidR="006D5344" w:rsidRDefault="006D5344" w:rsidP="001B6B17">
      <w:pPr>
        <w:jc w:val="both"/>
        <w:rPr>
          <w:rFonts w:ascii="Gill Sans MT" w:hAnsi="Gill Sans MT"/>
          <w:b/>
          <w:sz w:val="24"/>
          <w:szCs w:val="24"/>
        </w:rPr>
      </w:pPr>
    </w:p>
    <w:p w:rsidR="00E75703" w:rsidRPr="001B6B17" w:rsidRDefault="00E75703" w:rsidP="001B6B17">
      <w:pPr>
        <w:jc w:val="both"/>
        <w:rPr>
          <w:rFonts w:ascii="Gill Sans MT" w:hAnsi="Gill Sans MT"/>
          <w:b/>
          <w:sz w:val="24"/>
          <w:szCs w:val="24"/>
        </w:rPr>
      </w:pPr>
      <w:r w:rsidRPr="001B6B17">
        <w:rPr>
          <w:rFonts w:ascii="Gill Sans MT" w:hAnsi="Gill Sans MT"/>
          <w:b/>
          <w:sz w:val="24"/>
          <w:szCs w:val="24"/>
        </w:rPr>
        <w:t>Overall purpose of the post:</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Carrying out the professional duties of a teacher as circumstances may require and in accordance with Academy policies, under the direction of the Principal.</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Promoting the achievement of high standards through effecting teaching and learning within subject area(s), preparation, evaluation and action planning.</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Being central in the delivery of the ECM agenda, paying regard to the provision of personalisation for students.</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Modelling the vision and values of the Academy.</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 xml:space="preserve">Being part of the team driving the development of Outwood Academy </w:t>
      </w:r>
      <w:r w:rsidR="00C97C0C">
        <w:rPr>
          <w:rFonts w:ascii="Gill Sans MT" w:hAnsi="Gill Sans MT"/>
          <w:szCs w:val="24"/>
        </w:rPr>
        <w:t>Bydales</w:t>
      </w:r>
      <w:r w:rsidRPr="006D5344">
        <w:rPr>
          <w:rFonts w:ascii="Gill Sans MT" w:hAnsi="Gill Sans MT"/>
          <w:szCs w:val="24"/>
        </w:rPr>
        <w:t xml:space="preserve"> to become an ‘outstanding’ school.</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Receiving and acting on feedback to build on the strengths and improve personal performance within the Academy systems.</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Contributing, where appropriate, to implementing policies and practice and to promote collective responsibility for their implementation.</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Taking into account and constantly reviewing Academy contextual factors and prior attainment when planning and teaching lessons.</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Working in a cross-curricular way to support subjects across the Academy in the use of active learning approaches to enrich curriculum and skills delivery.</w:t>
      </w:r>
    </w:p>
    <w:p w:rsidR="004D26C4" w:rsidRPr="006D5344" w:rsidRDefault="004D26C4" w:rsidP="006D5344">
      <w:pPr>
        <w:pStyle w:val="ListParagraph"/>
        <w:numPr>
          <w:ilvl w:val="0"/>
          <w:numId w:val="13"/>
        </w:numPr>
        <w:jc w:val="both"/>
        <w:rPr>
          <w:rFonts w:ascii="Gill Sans MT" w:hAnsi="Gill Sans MT"/>
          <w:szCs w:val="24"/>
        </w:rPr>
      </w:pPr>
      <w:r w:rsidRPr="006D5344">
        <w:rPr>
          <w:rFonts w:ascii="Gill Sans MT" w:hAnsi="Gill Sans MT"/>
          <w:szCs w:val="24"/>
        </w:rPr>
        <w:t>Recognising, promoting and celebrating diversity.</w:t>
      </w:r>
    </w:p>
    <w:p w:rsidR="00302F98" w:rsidRPr="001B6B17" w:rsidRDefault="00302F98" w:rsidP="001B6B17">
      <w:pPr>
        <w:pStyle w:val="ListParagraph"/>
        <w:jc w:val="both"/>
        <w:rPr>
          <w:rFonts w:ascii="Gill Sans MT" w:hAnsi="Gill Sans MT"/>
          <w:sz w:val="24"/>
          <w:szCs w:val="24"/>
        </w:rPr>
      </w:pPr>
    </w:p>
    <w:p w:rsidR="00E75703" w:rsidRPr="001B6B17" w:rsidRDefault="00E75703" w:rsidP="001B6B17">
      <w:pPr>
        <w:jc w:val="both"/>
        <w:rPr>
          <w:rFonts w:ascii="Gill Sans MT" w:hAnsi="Gill Sans MT"/>
          <w:b/>
          <w:sz w:val="24"/>
          <w:szCs w:val="24"/>
        </w:rPr>
      </w:pPr>
      <w:r w:rsidRPr="001B6B17">
        <w:rPr>
          <w:rFonts w:ascii="Gill Sans MT" w:hAnsi="Gill Sans MT"/>
          <w:b/>
          <w:sz w:val="24"/>
          <w:szCs w:val="24"/>
        </w:rPr>
        <w:t>Main duties and responsibilities:</w:t>
      </w:r>
    </w:p>
    <w:p w:rsidR="007804C0" w:rsidRPr="006D5344" w:rsidRDefault="004D26C4" w:rsidP="006D5344">
      <w:pPr>
        <w:pStyle w:val="NoSpacing"/>
        <w:numPr>
          <w:ilvl w:val="0"/>
          <w:numId w:val="14"/>
        </w:numPr>
        <w:jc w:val="both"/>
        <w:rPr>
          <w:rFonts w:ascii="Gill Sans MT" w:hAnsi="Gill Sans MT"/>
          <w:szCs w:val="24"/>
        </w:rPr>
      </w:pPr>
      <w:r w:rsidRPr="006D5344">
        <w:rPr>
          <w:rFonts w:ascii="Gill Sans MT" w:hAnsi="Gill Sans MT"/>
          <w:szCs w:val="24"/>
        </w:rPr>
        <w:t>Supervision and progress of students in allocated classes.</w:t>
      </w:r>
    </w:p>
    <w:p w:rsidR="004D26C4" w:rsidRPr="006D5344" w:rsidRDefault="004D26C4" w:rsidP="006D5344">
      <w:pPr>
        <w:pStyle w:val="NoSpacing"/>
        <w:numPr>
          <w:ilvl w:val="0"/>
          <w:numId w:val="14"/>
        </w:numPr>
        <w:jc w:val="both"/>
        <w:rPr>
          <w:rFonts w:ascii="Gill Sans MT" w:hAnsi="Gill Sans MT"/>
          <w:szCs w:val="24"/>
        </w:rPr>
      </w:pPr>
      <w:r w:rsidRPr="006D5344">
        <w:rPr>
          <w:rFonts w:ascii="Gill Sans MT" w:hAnsi="Gill Sans MT"/>
          <w:szCs w:val="24"/>
        </w:rPr>
        <w:t>Supervision of work of any classroom support staff during times they are allocated to classes.</w:t>
      </w:r>
    </w:p>
    <w:p w:rsidR="00932496" w:rsidRPr="001B6B17" w:rsidRDefault="00932496" w:rsidP="001B6B17">
      <w:pPr>
        <w:pStyle w:val="NoSpacing"/>
        <w:jc w:val="both"/>
        <w:rPr>
          <w:rFonts w:ascii="Gill Sans MT" w:hAnsi="Gill Sans MT"/>
          <w:sz w:val="24"/>
          <w:szCs w:val="24"/>
        </w:rPr>
      </w:pPr>
    </w:p>
    <w:p w:rsidR="004D26C4" w:rsidRPr="001B6B17" w:rsidRDefault="004D26C4" w:rsidP="001B6B17">
      <w:pPr>
        <w:pStyle w:val="NoSpacing"/>
        <w:ind w:left="360"/>
        <w:jc w:val="both"/>
        <w:rPr>
          <w:rFonts w:ascii="Gill Sans MT" w:hAnsi="Gill Sans MT"/>
          <w:sz w:val="24"/>
          <w:szCs w:val="24"/>
        </w:rPr>
      </w:pPr>
      <w:r w:rsidRPr="001B6B17">
        <w:rPr>
          <w:rFonts w:ascii="Gill Sans MT" w:hAnsi="Gill Sans MT"/>
          <w:sz w:val="24"/>
          <w:szCs w:val="24"/>
        </w:rPr>
        <w:t xml:space="preserve">Develop and sustain </w:t>
      </w:r>
      <w:r w:rsidR="00302F98" w:rsidRPr="001B6B17">
        <w:rPr>
          <w:rFonts w:ascii="Gill Sans MT" w:hAnsi="Gill Sans MT"/>
          <w:sz w:val="24"/>
          <w:szCs w:val="24"/>
        </w:rPr>
        <w:t>DEEP LEADERSHIP</w:t>
      </w:r>
      <w:r w:rsidRPr="001B6B17">
        <w:rPr>
          <w:rFonts w:ascii="Gill Sans MT" w:hAnsi="Gill Sans MT"/>
          <w:sz w:val="24"/>
          <w:szCs w:val="24"/>
        </w:rPr>
        <w:t xml:space="preserve"> across the Academy through:</w:t>
      </w:r>
    </w:p>
    <w:p w:rsidR="004D26C4" w:rsidRPr="001B6B17" w:rsidRDefault="004D26C4" w:rsidP="001B6B17">
      <w:pPr>
        <w:pStyle w:val="NoSpacing"/>
        <w:ind w:left="360"/>
        <w:jc w:val="both"/>
        <w:rPr>
          <w:rFonts w:ascii="Gill Sans MT" w:hAnsi="Gill Sans MT"/>
          <w:sz w:val="24"/>
          <w:szCs w:val="24"/>
        </w:rPr>
      </w:pPr>
    </w:p>
    <w:p w:rsidR="004D26C4" w:rsidRPr="006D5344" w:rsidRDefault="004D26C4" w:rsidP="006D5344">
      <w:pPr>
        <w:pStyle w:val="NoSpacing"/>
        <w:numPr>
          <w:ilvl w:val="0"/>
          <w:numId w:val="17"/>
        </w:numPr>
        <w:jc w:val="both"/>
        <w:rPr>
          <w:rFonts w:ascii="Gill Sans MT" w:hAnsi="Gill Sans MT"/>
          <w:szCs w:val="24"/>
        </w:rPr>
      </w:pPr>
      <w:r w:rsidRPr="006D5344">
        <w:rPr>
          <w:rFonts w:ascii="Gill Sans MT" w:hAnsi="Gill Sans MT"/>
          <w:szCs w:val="24"/>
        </w:rPr>
        <w:t>Be accountable for student progression for allocated classes.</w:t>
      </w:r>
    </w:p>
    <w:p w:rsidR="004D26C4" w:rsidRPr="006D5344" w:rsidRDefault="004D26C4" w:rsidP="006D5344">
      <w:pPr>
        <w:pStyle w:val="NoSpacing"/>
        <w:numPr>
          <w:ilvl w:val="0"/>
          <w:numId w:val="17"/>
        </w:numPr>
        <w:jc w:val="both"/>
        <w:rPr>
          <w:rFonts w:ascii="Gill Sans MT" w:hAnsi="Gill Sans MT"/>
          <w:szCs w:val="24"/>
        </w:rPr>
      </w:pPr>
      <w:r w:rsidRPr="006D5344">
        <w:rPr>
          <w:rFonts w:ascii="Gill Sans MT" w:hAnsi="Gill Sans MT"/>
          <w:szCs w:val="24"/>
        </w:rPr>
        <w:t>Be responsible for effective classroom management.</w:t>
      </w:r>
    </w:p>
    <w:p w:rsidR="004D26C4" w:rsidRPr="006D5344" w:rsidRDefault="004D26C4" w:rsidP="006D5344">
      <w:pPr>
        <w:pStyle w:val="NoSpacing"/>
        <w:numPr>
          <w:ilvl w:val="0"/>
          <w:numId w:val="17"/>
        </w:numPr>
        <w:jc w:val="both"/>
        <w:rPr>
          <w:rFonts w:ascii="Gill Sans MT" w:hAnsi="Gill Sans MT"/>
          <w:szCs w:val="24"/>
        </w:rPr>
      </w:pPr>
      <w:r w:rsidRPr="006D5344">
        <w:rPr>
          <w:rFonts w:ascii="Gill Sans MT" w:hAnsi="Gill Sans MT"/>
          <w:szCs w:val="24"/>
        </w:rPr>
        <w:t>Co-ordinate class work with any classroom assistant support.</w:t>
      </w:r>
    </w:p>
    <w:p w:rsidR="004D26C4" w:rsidRPr="006D5344" w:rsidRDefault="004D26C4" w:rsidP="006D5344">
      <w:pPr>
        <w:pStyle w:val="NoSpacing"/>
        <w:numPr>
          <w:ilvl w:val="0"/>
          <w:numId w:val="17"/>
        </w:numPr>
        <w:jc w:val="both"/>
        <w:rPr>
          <w:rFonts w:ascii="Gill Sans MT" w:hAnsi="Gill Sans MT"/>
          <w:szCs w:val="24"/>
        </w:rPr>
      </w:pPr>
      <w:r w:rsidRPr="006D5344">
        <w:rPr>
          <w:rFonts w:ascii="Gill Sans MT" w:hAnsi="Gill Sans MT"/>
          <w:szCs w:val="24"/>
        </w:rPr>
        <w:t xml:space="preserve">Develop and sustain knowledge of current educational practices and be responsible for own continuing </w:t>
      </w:r>
      <w:r w:rsidR="00302F98" w:rsidRPr="006D5344">
        <w:rPr>
          <w:rFonts w:ascii="Gill Sans MT" w:hAnsi="Gill Sans MT"/>
          <w:szCs w:val="24"/>
        </w:rPr>
        <w:t>professional</w:t>
      </w:r>
      <w:r w:rsidRPr="006D5344">
        <w:rPr>
          <w:rFonts w:ascii="Gill Sans MT" w:hAnsi="Gill Sans MT"/>
          <w:szCs w:val="24"/>
        </w:rPr>
        <w:t xml:space="preserve"> development.</w:t>
      </w:r>
    </w:p>
    <w:p w:rsidR="004D26C4" w:rsidRPr="006D5344" w:rsidRDefault="004D26C4" w:rsidP="006D5344">
      <w:pPr>
        <w:pStyle w:val="NoSpacing"/>
        <w:numPr>
          <w:ilvl w:val="0"/>
          <w:numId w:val="17"/>
        </w:numPr>
        <w:jc w:val="both"/>
        <w:rPr>
          <w:rFonts w:ascii="Gill Sans MT" w:hAnsi="Gill Sans MT"/>
          <w:szCs w:val="24"/>
        </w:rPr>
      </w:pPr>
      <w:r w:rsidRPr="006D5344">
        <w:rPr>
          <w:rFonts w:ascii="Gill Sans MT" w:hAnsi="Gill Sans MT"/>
          <w:szCs w:val="24"/>
        </w:rPr>
        <w:lastRenderedPageBreak/>
        <w:t>Evaluate lessons, incorporating students’ views and responses in order to reflect and act on strengths and areas for development.</w:t>
      </w:r>
    </w:p>
    <w:p w:rsidR="00302F98" w:rsidRPr="006D5344" w:rsidRDefault="00302F98" w:rsidP="006D5344">
      <w:pPr>
        <w:pStyle w:val="NoSpacing"/>
        <w:numPr>
          <w:ilvl w:val="0"/>
          <w:numId w:val="17"/>
        </w:numPr>
        <w:jc w:val="both"/>
        <w:rPr>
          <w:rFonts w:ascii="Gill Sans MT" w:hAnsi="Gill Sans MT"/>
          <w:szCs w:val="24"/>
        </w:rPr>
      </w:pPr>
      <w:r w:rsidRPr="006D5344">
        <w:rPr>
          <w:rFonts w:ascii="Gill Sans MT" w:hAnsi="Gill Sans MT"/>
          <w:szCs w:val="24"/>
        </w:rPr>
        <w:t>Aide in co-ordinating events and experiences which support the Academy to raise standards.</w:t>
      </w:r>
    </w:p>
    <w:p w:rsidR="00302F98" w:rsidRPr="001B6B17" w:rsidRDefault="00302F98" w:rsidP="001B6B17">
      <w:pPr>
        <w:pStyle w:val="NoSpacing"/>
        <w:jc w:val="both"/>
        <w:rPr>
          <w:rFonts w:ascii="Gill Sans MT" w:hAnsi="Gill Sans MT"/>
          <w:sz w:val="24"/>
          <w:szCs w:val="24"/>
        </w:rPr>
      </w:pPr>
    </w:p>
    <w:p w:rsidR="00302F98" w:rsidRPr="001B6B17" w:rsidRDefault="00302F98" w:rsidP="001B6B17">
      <w:pPr>
        <w:pStyle w:val="NoSpacing"/>
        <w:ind w:left="426"/>
        <w:jc w:val="both"/>
        <w:rPr>
          <w:rFonts w:ascii="Gill Sans MT" w:hAnsi="Gill Sans MT"/>
          <w:sz w:val="24"/>
          <w:szCs w:val="24"/>
        </w:rPr>
      </w:pPr>
      <w:r w:rsidRPr="001B6B17">
        <w:rPr>
          <w:rFonts w:ascii="Gill Sans MT" w:hAnsi="Gill Sans MT"/>
          <w:sz w:val="24"/>
          <w:szCs w:val="24"/>
        </w:rPr>
        <w:t>Develop and sustain DEEP LEARNING across the Academy through:</w:t>
      </w:r>
    </w:p>
    <w:p w:rsidR="00302F98" w:rsidRPr="001B6B17" w:rsidRDefault="00302F98" w:rsidP="001B6B17">
      <w:pPr>
        <w:pStyle w:val="NoSpacing"/>
        <w:ind w:left="426"/>
        <w:jc w:val="both"/>
        <w:rPr>
          <w:rFonts w:ascii="Gill Sans MT" w:hAnsi="Gill Sans MT"/>
          <w:sz w:val="24"/>
          <w:szCs w:val="24"/>
        </w:rPr>
      </w:pPr>
    </w:p>
    <w:p w:rsidR="00302F98" w:rsidRPr="006D5344" w:rsidRDefault="00302F98" w:rsidP="006D5344">
      <w:pPr>
        <w:pStyle w:val="NoSpacing"/>
        <w:numPr>
          <w:ilvl w:val="0"/>
          <w:numId w:val="21"/>
        </w:numPr>
        <w:jc w:val="both"/>
        <w:rPr>
          <w:rFonts w:ascii="Gill Sans MT" w:hAnsi="Gill Sans MT"/>
          <w:szCs w:val="24"/>
        </w:rPr>
      </w:pPr>
      <w:r w:rsidRPr="006D5344">
        <w:rPr>
          <w:rFonts w:ascii="Gill Sans MT" w:hAnsi="Gill Sans MT"/>
          <w:szCs w:val="24"/>
        </w:rPr>
        <w:t>Work to student targets and ensure that progress is tracked through a range of strategies.</w:t>
      </w:r>
    </w:p>
    <w:p w:rsidR="00302F98" w:rsidRPr="006D5344" w:rsidRDefault="00302F98" w:rsidP="006D5344">
      <w:pPr>
        <w:pStyle w:val="NoSpacing"/>
        <w:numPr>
          <w:ilvl w:val="0"/>
          <w:numId w:val="21"/>
        </w:numPr>
        <w:jc w:val="both"/>
        <w:rPr>
          <w:rFonts w:ascii="Gill Sans MT" w:hAnsi="Gill Sans MT"/>
          <w:szCs w:val="24"/>
        </w:rPr>
      </w:pPr>
      <w:r w:rsidRPr="006D5344">
        <w:rPr>
          <w:rFonts w:ascii="Gill Sans MT" w:hAnsi="Gill Sans MT"/>
          <w:szCs w:val="24"/>
        </w:rPr>
        <w:t>Take account and review prior attainment when planning and teaching lessons.</w:t>
      </w:r>
    </w:p>
    <w:p w:rsidR="00302F98" w:rsidRPr="006D5344" w:rsidRDefault="00302F98" w:rsidP="006D5344">
      <w:pPr>
        <w:pStyle w:val="NoSpacing"/>
        <w:numPr>
          <w:ilvl w:val="0"/>
          <w:numId w:val="21"/>
        </w:numPr>
        <w:jc w:val="both"/>
        <w:rPr>
          <w:rFonts w:ascii="Gill Sans MT" w:hAnsi="Gill Sans MT"/>
          <w:szCs w:val="24"/>
        </w:rPr>
      </w:pPr>
      <w:r w:rsidRPr="006D5344">
        <w:rPr>
          <w:rFonts w:ascii="Gill Sans MT" w:hAnsi="Gill Sans MT"/>
          <w:szCs w:val="24"/>
        </w:rPr>
        <w:t>Reflect on the success of teaching strategies, individual lessons and SoW in meeting the needs of students.</w:t>
      </w:r>
    </w:p>
    <w:p w:rsidR="00302F98" w:rsidRPr="006D5344" w:rsidRDefault="00302F98" w:rsidP="006D5344">
      <w:pPr>
        <w:pStyle w:val="NoSpacing"/>
        <w:numPr>
          <w:ilvl w:val="0"/>
          <w:numId w:val="21"/>
        </w:numPr>
        <w:jc w:val="both"/>
        <w:rPr>
          <w:rFonts w:ascii="Gill Sans MT" w:hAnsi="Gill Sans MT"/>
          <w:szCs w:val="24"/>
        </w:rPr>
      </w:pPr>
      <w:r w:rsidRPr="006D5344">
        <w:rPr>
          <w:rFonts w:ascii="Gill Sans MT" w:hAnsi="Gill Sans MT"/>
          <w:szCs w:val="24"/>
        </w:rPr>
        <w:t>Apply current guidelines on effective learning and teaching.</w:t>
      </w:r>
    </w:p>
    <w:p w:rsidR="00302F98" w:rsidRPr="006D5344" w:rsidRDefault="00302F98" w:rsidP="006D5344">
      <w:pPr>
        <w:pStyle w:val="NoSpacing"/>
        <w:numPr>
          <w:ilvl w:val="0"/>
          <w:numId w:val="21"/>
        </w:numPr>
        <w:jc w:val="both"/>
        <w:rPr>
          <w:rFonts w:ascii="Gill Sans MT" w:hAnsi="Gill Sans MT"/>
          <w:szCs w:val="24"/>
        </w:rPr>
      </w:pPr>
      <w:r w:rsidRPr="006D5344">
        <w:rPr>
          <w:rFonts w:ascii="Gill Sans MT" w:hAnsi="Gill Sans MT"/>
          <w:szCs w:val="24"/>
        </w:rPr>
        <w:t>Strive to deliver outstanding lessons.</w:t>
      </w:r>
    </w:p>
    <w:p w:rsidR="00302F98" w:rsidRPr="006D5344" w:rsidRDefault="001B6B17" w:rsidP="006D5344">
      <w:pPr>
        <w:pStyle w:val="NoSpacing"/>
        <w:numPr>
          <w:ilvl w:val="0"/>
          <w:numId w:val="21"/>
        </w:numPr>
        <w:jc w:val="both"/>
        <w:rPr>
          <w:rFonts w:ascii="Gill Sans MT" w:hAnsi="Gill Sans MT"/>
          <w:szCs w:val="24"/>
        </w:rPr>
      </w:pPr>
      <w:r w:rsidRPr="006D5344">
        <w:rPr>
          <w:rFonts w:ascii="Gill Sans MT" w:hAnsi="Gill Sans MT"/>
          <w:szCs w:val="24"/>
        </w:rPr>
        <w:t>Deliver</w:t>
      </w:r>
      <w:r w:rsidR="00302F98" w:rsidRPr="006D5344">
        <w:rPr>
          <w:rFonts w:ascii="Gill Sans MT" w:hAnsi="Gill Sans MT"/>
          <w:szCs w:val="24"/>
        </w:rPr>
        <w:t xml:space="preserve"> interactive lessons with students.</w:t>
      </w:r>
    </w:p>
    <w:p w:rsidR="00302F98" w:rsidRPr="006D5344" w:rsidRDefault="00302F98" w:rsidP="006D5344">
      <w:pPr>
        <w:pStyle w:val="NoSpacing"/>
        <w:numPr>
          <w:ilvl w:val="0"/>
          <w:numId w:val="21"/>
        </w:numPr>
        <w:jc w:val="both"/>
        <w:rPr>
          <w:rFonts w:ascii="Gill Sans MT" w:hAnsi="Gill Sans MT"/>
          <w:szCs w:val="24"/>
        </w:rPr>
      </w:pPr>
      <w:r w:rsidRPr="006D5344">
        <w:rPr>
          <w:rFonts w:ascii="Gill Sans MT" w:hAnsi="Gill Sans MT"/>
          <w:szCs w:val="24"/>
        </w:rPr>
        <w:t xml:space="preserve">Provide good quality assessment using formative and summative methods in conjunction with the Academy’s </w:t>
      </w:r>
      <w:proofErr w:type="gramStart"/>
      <w:r w:rsidRPr="006D5344">
        <w:rPr>
          <w:rFonts w:ascii="Gill Sans MT" w:hAnsi="Gill Sans MT"/>
          <w:szCs w:val="24"/>
        </w:rPr>
        <w:t>AfL</w:t>
      </w:r>
      <w:proofErr w:type="gramEnd"/>
      <w:r w:rsidRPr="006D5344">
        <w:rPr>
          <w:rFonts w:ascii="Gill Sans MT" w:hAnsi="Gill Sans MT"/>
          <w:szCs w:val="24"/>
        </w:rPr>
        <w:t xml:space="preserve"> policy.</w:t>
      </w:r>
    </w:p>
    <w:p w:rsidR="00302F98" w:rsidRPr="006D5344" w:rsidRDefault="00302F98" w:rsidP="006D5344">
      <w:pPr>
        <w:pStyle w:val="NoSpacing"/>
        <w:numPr>
          <w:ilvl w:val="0"/>
          <w:numId w:val="21"/>
        </w:numPr>
        <w:jc w:val="both"/>
        <w:rPr>
          <w:rFonts w:ascii="Gill Sans MT" w:hAnsi="Gill Sans MT"/>
          <w:szCs w:val="24"/>
        </w:rPr>
      </w:pPr>
      <w:r w:rsidRPr="006D5344">
        <w:rPr>
          <w:rFonts w:ascii="Gill Sans MT" w:hAnsi="Gill Sans MT"/>
          <w:szCs w:val="24"/>
        </w:rPr>
        <w:t>Record test results a</w:t>
      </w:r>
      <w:r w:rsidR="008472E1">
        <w:rPr>
          <w:rFonts w:ascii="Gill Sans MT" w:hAnsi="Gill Sans MT"/>
          <w:szCs w:val="24"/>
        </w:rPr>
        <w:t>nd ongoing teacher assessments.</w:t>
      </w:r>
    </w:p>
    <w:p w:rsidR="00302F98" w:rsidRPr="001B6B17" w:rsidRDefault="00302F98" w:rsidP="001B6B17">
      <w:pPr>
        <w:pStyle w:val="NoSpacing"/>
        <w:jc w:val="both"/>
        <w:rPr>
          <w:rFonts w:ascii="Gill Sans MT" w:hAnsi="Gill Sans MT"/>
          <w:sz w:val="24"/>
          <w:szCs w:val="24"/>
        </w:rPr>
      </w:pPr>
    </w:p>
    <w:p w:rsidR="00302F98" w:rsidRPr="001B6B17" w:rsidRDefault="00302F98" w:rsidP="001B6B17">
      <w:pPr>
        <w:pStyle w:val="NoSpacing"/>
        <w:ind w:left="426"/>
        <w:jc w:val="both"/>
        <w:rPr>
          <w:rFonts w:ascii="Gill Sans MT" w:hAnsi="Gill Sans MT"/>
          <w:sz w:val="24"/>
          <w:szCs w:val="24"/>
        </w:rPr>
      </w:pPr>
      <w:r w:rsidRPr="001B6B17">
        <w:rPr>
          <w:rFonts w:ascii="Gill Sans MT" w:hAnsi="Gill Sans MT"/>
          <w:sz w:val="24"/>
          <w:szCs w:val="24"/>
        </w:rPr>
        <w:t>Develop and sustain DEEP EXPERIENCE across the Academy through:</w:t>
      </w:r>
    </w:p>
    <w:p w:rsidR="00302F98" w:rsidRPr="001B6B17" w:rsidRDefault="00302F98" w:rsidP="001B6B17">
      <w:pPr>
        <w:pStyle w:val="NoSpacing"/>
        <w:ind w:left="426"/>
        <w:jc w:val="both"/>
        <w:rPr>
          <w:rFonts w:ascii="Gill Sans MT" w:hAnsi="Gill Sans MT"/>
          <w:sz w:val="24"/>
          <w:szCs w:val="24"/>
        </w:rPr>
      </w:pPr>
    </w:p>
    <w:p w:rsidR="00302F98" w:rsidRPr="006D5344" w:rsidRDefault="00302F98" w:rsidP="006D5344">
      <w:pPr>
        <w:pStyle w:val="NoSpacing"/>
        <w:numPr>
          <w:ilvl w:val="0"/>
          <w:numId w:val="19"/>
        </w:numPr>
        <w:jc w:val="both"/>
        <w:rPr>
          <w:rFonts w:ascii="Gill Sans MT" w:hAnsi="Gill Sans MT"/>
          <w:szCs w:val="24"/>
        </w:rPr>
      </w:pPr>
      <w:r w:rsidRPr="006D5344">
        <w:rPr>
          <w:rFonts w:ascii="Gill Sans MT" w:hAnsi="Gill Sans MT"/>
          <w:szCs w:val="24"/>
        </w:rPr>
        <w:t>Have responsibility for developing and implementing SoW.</w:t>
      </w:r>
    </w:p>
    <w:p w:rsidR="00302F98" w:rsidRPr="006D5344" w:rsidRDefault="00302F98" w:rsidP="006D5344">
      <w:pPr>
        <w:pStyle w:val="NoSpacing"/>
        <w:numPr>
          <w:ilvl w:val="0"/>
          <w:numId w:val="19"/>
        </w:numPr>
        <w:jc w:val="both"/>
        <w:rPr>
          <w:rFonts w:ascii="Gill Sans MT" w:hAnsi="Gill Sans MT"/>
          <w:szCs w:val="24"/>
        </w:rPr>
      </w:pPr>
      <w:r w:rsidRPr="006D5344">
        <w:rPr>
          <w:rFonts w:ascii="Gill Sans MT" w:hAnsi="Gill Sans MT"/>
          <w:szCs w:val="24"/>
        </w:rPr>
        <w:t>Be responsible for identifying and reporting issues and developing solutions.</w:t>
      </w:r>
    </w:p>
    <w:p w:rsidR="00302F98" w:rsidRPr="006D5344" w:rsidRDefault="00302F98" w:rsidP="006D5344">
      <w:pPr>
        <w:pStyle w:val="NoSpacing"/>
        <w:numPr>
          <w:ilvl w:val="0"/>
          <w:numId w:val="19"/>
        </w:numPr>
        <w:jc w:val="both"/>
        <w:rPr>
          <w:rFonts w:ascii="Gill Sans MT" w:hAnsi="Gill Sans MT"/>
          <w:szCs w:val="24"/>
        </w:rPr>
      </w:pPr>
      <w:r w:rsidRPr="006D5344">
        <w:rPr>
          <w:rFonts w:ascii="Gill Sans MT" w:hAnsi="Gill Sans MT"/>
          <w:szCs w:val="24"/>
        </w:rPr>
        <w:t>Be responsible for the day to day delivery within subject area, including assessment and reporting process.</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Develop use of ICT within the curriculum.</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Adapt lessons and identify next steps in response to evaluation of student progress.</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Set effective homework and extension work to encourage and enliven student learning.</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Ensure differentiation and personalisation of learning for all students.</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Be aware of the KS2 curriculum and the standards of progression and attainment for KS3 students.</w:t>
      </w:r>
    </w:p>
    <w:p w:rsidR="008D4690" w:rsidRPr="006D5344" w:rsidRDefault="003C6E92" w:rsidP="006D5344">
      <w:pPr>
        <w:pStyle w:val="NoSpacing"/>
        <w:numPr>
          <w:ilvl w:val="0"/>
          <w:numId w:val="19"/>
        </w:numPr>
        <w:jc w:val="both"/>
        <w:rPr>
          <w:rFonts w:ascii="Gill Sans MT" w:hAnsi="Gill Sans MT"/>
          <w:sz w:val="24"/>
          <w:szCs w:val="24"/>
        </w:rPr>
      </w:pPr>
      <w:r w:rsidRPr="006D5344">
        <w:rPr>
          <w:rFonts w:ascii="Gill Sans MT" w:hAnsi="Gill Sans MT"/>
          <w:szCs w:val="24"/>
        </w:rPr>
        <w:t>Co-ordinate displays with regards to events, opportunities and work which promote the Department/Faculty/Academy.</w:t>
      </w:r>
    </w:p>
    <w:p w:rsidR="008D4690" w:rsidRPr="001B6B17" w:rsidRDefault="008D4690" w:rsidP="001B6B17">
      <w:pPr>
        <w:pStyle w:val="NoSpacing"/>
        <w:jc w:val="both"/>
        <w:rPr>
          <w:rFonts w:ascii="Gill Sans MT" w:hAnsi="Gill Sans MT"/>
          <w:sz w:val="24"/>
          <w:szCs w:val="24"/>
        </w:rPr>
      </w:pPr>
    </w:p>
    <w:p w:rsidR="003C6E92" w:rsidRPr="001B6B17" w:rsidRDefault="003C6E92" w:rsidP="006D5344">
      <w:pPr>
        <w:pStyle w:val="NoSpacing"/>
        <w:jc w:val="both"/>
        <w:rPr>
          <w:rFonts w:ascii="Gill Sans MT" w:hAnsi="Gill Sans MT"/>
          <w:sz w:val="24"/>
          <w:szCs w:val="24"/>
        </w:rPr>
      </w:pPr>
      <w:r w:rsidRPr="001B6B17">
        <w:rPr>
          <w:rFonts w:ascii="Gill Sans MT" w:hAnsi="Gill Sans MT"/>
          <w:sz w:val="24"/>
          <w:szCs w:val="24"/>
        </w:rPr>
        <w:t>Develop and sustain DEEP SUPPORT across the Academy through:</w:t>
      </w:r>
    </w:p>
    <w:p w:rsidR="006D5344" w:rsidRDefault="006D5344" w:rsidP="006D5344">
      <w:pPr>
        <w:pStyle w:val="NoSpacing"/>
        <w:jc w:val="both"/>
        <w:rPr>
          <w:rFonts w:ascii="Gill Sans MT" w:hAnsi="Gill Sans MT"/>
          <w:sz w:val="24"/>
          <w:szCs w:val="24"/>
        </w:rPr>
      </w:pP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To comply with the Academy’s Child Safeguarding Procedures and to report concerns to the Designated Child Protection Officer.</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Take responsibility for upholding standards of behaviour and classroom management within the classroom and the schools environment.</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 xml:space="preserve">Promote the consistent and fair use of the </w:t>
      </w:r>
      <w:r w:rsidR="001B6B17" w:rsidRPr="006D5344">
        <w:rPr>
          <w:rFonts w:ascii="Gill Sans MT" w:hAnsi="Gill Sans MT"/>
          <w:szCs w:val="24"/>
        </w:rPr>
        <w:t>Consequences</w:t>
      </w:r>
      <w:r w:rsidRPr="006D5344">
        <w:rPr>
          <w:rFonts w:ascii="Gill Sans MT" w:hAnsi="Gill Sans MT"/>
          <w:szCs w:val="24"/>
        </w:rPr>
        <w:t xml:space="preserve"> system within the classroom and the Academy environment.</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Be the first line of contact for parents and carers concerns with regards to their chi</w:t>
      </w:r>
      <w:r w:rsidR="006D5344">
        <w:rPr>
          <w:rFonts w:ascii="Gill Sans MT" w:hAnsi="Gill Sans MT"/>
          <w:szCs w:val="24"/>
        </w:rPr>
        <w:t>ld’s performance and well-being of your classes.</w:t>
      </w:r>
    </w:p>
    <w:p w:rsidR="003C6E92" w:rsidRPr="006D5344" w:rsidRDefault="003C6E92" w:rsidP="006D5344">
      <w:pPr>
        <w:pStyle w:val="NoSpacing"/>
        <w:numPr>
          <w:ilvl w:val="0"/>
          <w:numId w:val="19"/>
        </w:numPr>
        <w:jc w:val="both"/>
        <w:rPr>
          <w:rFonts w:ascii="Gill Sans MT" w:hAnsi="Gill Sans MT"/>
          <w:szCs w:val="24"/>
        </w:rPr>
      </w:pPr>
      <w:r w:rsidRPr="006D5344">
        <w:rPr>
          <w:rFonts w:ascii="Gill Sans MT" w:hAnsi="Gill Sans MT"/>
          <w:szCs w:val="24"/>
        </w:rPr>
        <w:t>Perform the duties of a Vertical Mentor Tutor i</w:t>
      </w:r>
      <w:r w:rsidR="008D4690" w:rsidRPr="006D5344">
        <w:rPr>
          <w:rFonts w:ascii="Gill Sans MT" w:hAnsi="Gill Sans MT"/>
          <w:szCs w:val="24"/>
        </w:rPr>
        <w:t>f</w:t>
      </w:r>
      <w:r w:rsidRPr="006D5344">
        <w:rPr>
          <w:rFonts w:ascii="Gill Sans MT" w:hAnsi="Gill Sans MT"/>
          <w:szCs w:val="24"/>
        </w:rPr>
        <w:t xml:space="preserve"> required, including the provision of information, advice and guidance for students.</w:t>
      </w:r>
    </w:p>
    <w:p w:rsidR="003C6E92" w:rsidRPr="001B6B17" w:rsidRDefault="003C6E92" w:rsidP="006D5344">
      <w:pPr>
        <w:pStyle w:val="NoSpacing"/>
        <w:jc w:val="both"/>
        <w:rPr>
          <w:rFonts w:ascii="Gill Sans MT" w:hAnsi="Gill Sans MT"/>
          <w:sz w:val="24"/>
          <w:szCs w:val="24"/>
        </w:rPr>
      </w:pPr>
    </w:p>
    <w:p w:rsidR="006D5344" w:rsidRDefault="006D5344" w:rsidP="001B6B17">
      <w:pPr>
        <w:pStyle w:val="NoSpacing"/>
        <w:jc w:val="both"/>
        <w:rPr>
          <w:rFonts w:ascii="Gill Sans MT" w:hAnsi="Gill Sans MT"/>
          <w:sz w:val="24"/>
          <w:szCs w:val="24"/>
        </w:rPr>
      </w:pPr>
    </w:p>
    <w:p w:rsidR="003C6E92" w:rsidRPr="001B6B17" w:rsidRDefault="003C6E92" w:rsidP="001B6B17">
      <w:pPr>
        <w:pStyle w:val="NoSpacing"/>
        <w:jc w:val="both"/>
        <w:rPr>
          <w:rFonts w:ascii="Gill Sans MT" w:hAnsi="Gill Sans MT"/>
          <w:sz w:val="24"/>
          <w:szCs w:val="24"/>
        </w:rPr>
      </w:pPr>
      <w:r w:rsidRPr="001B6B17">
        <w:rPr>
          <w:rFonts w:ascii="Gill Sans MT" w:hAnsi="Gill Sans MT"/>
          <w:sz w:val="24"/>
          <w:szCs w:val="24"/>
        </w:rPr>
        <w:t xml:space="preserve">This job description will be reviewed annually and may be subject to amendment or modification at any time after consultation with the </w:t>
      </w:r>
      <w:r w:rsidR="001B6B17" w:rsidRPr="001B6B17">
        <w:rPr>
          <w:rFonts w:ascii="Gill Sans MT" w:hAnsi="Gill Sans MT"/>
          <w:sz w:val="24"/>
          <w:szCs w:val="24"/>
        </w:rPr>
        <w:t>post holder</w:t>
      </w:r>
      <w:r w:rsidRPr="001B6B17">
        <w:rPr>
          <w:rFonts w:ascii="Gill Sans MT" w:hAnsi="Gill Sans MT"/>
          <w:sz w:val="24"/>
          <w:szCs w:val="24"/>
        </w:rPr>
        <w:t xml:space="preserve">. It is not a comprehensive statement of procedures and tasks, but sets out the main expectations of the Academy in </w:t>
      </w:r>
      <w:r w:rsidRPr="001B6B17">
        <w:rPr>
          <w:rFonts w:ascii="Gill Sans MT" w:hAnsi="Gill Sans MT"/>
          <w:sz w:val="24"/>
          <w:szCs w:val="24"/>
        </w:rPr>
        <w:lastRenderedPageBreak/>
        <w:t xml:space="preserve">relation to the </w:t>
      </w:r>
      <w:r w:rsidR="001B6B17" w:rsidRPr="001B6B17">
        <w:rPr>
          <w:rFonts w:ascii="Gill Sans MT" w:hAnsi="Gill Sans MT"/>
          <w:sz w:val="24"/>
          <w:szCs w:val="24"/>
        </w:rPr>
        <w:t>post holder’s</w:t>
      </w:r>
      <w:r w:rsidRPr="001B6B17">
        <w:rPr>
          <w:rFonts w:ascii="Gill Sans MT" w:hAnsi="Gill Sans MT"/>
          <w:sz w:val="24"/>
          <w:szCs w:val="24"/>
        </w:rPr>
        <w:t xml:space="preserve"> professional responsibilities and duties. Elements of this job description and changes to it may be agreed at the request of the Principal or the incumbent of the post.</w:t>
      </w:r>
    </w:p>
    <w:p w:rsidR="003C6E92" w:rsidRPr="001B6B17" w:rsidRDefault="003C6E92" w:rsidP="001B6B17">
      <w:pPr>
        <w:pStyle w:val="NoSpacing"/>
        <w:jc w:val="both"/>
        <w:rPr>
          <w:rFonts w:ascii="Gill Sans MT" w:hAnsi="Gill Sans MT"/>
          <w:sz w:val="24"/>
          <w:szCs w:val="24"/>
        </w:rPr>
      </w:pPr>
    </w:p>
    <w:p w:rsidR="003C6E92" w:rsidRPr="001B6B17" w:rsidRDefault="003C6E92" w:rsidP="001B6B17">
      <w:pPr>
        <w:pStyle w:val="NoSpacing"/>
        <w:jc w:val="both"/>
        <w:rPr>
          <w:rFonts w:ascii="Gill Sans MT" w:hAnsi="Gill Sans MT"/>
          <w:sz w:val="24"/>
          <w:szCs w:val="24"/>
        </w:rPr>
      </w:pPr>
      <w:r w:rsidRPr="001B6B17">
        <w:rPr>
          <w:rFonts w:ascii="Gill Sans MT" w:hAnsi="Gill Sans MT"/>
          <w:sz w:val="24"/>
          <w:szCs w:val="24"/>
        </w:rPr>
        <w:t xml:space="preserve">The post is subject to the current conditions of employment for Class Teachers contained in the School Teacher’s Pay and Conditions Document, the 1998 School Standards and Framework Act, the required standards for </w:t>
      </w:r>
      <w:r w:rsidR="001B6B17" w:rsidRPr="001B6B17">
        <w:rPr>
          <w:rFonts w:ascii="Gill Sans MT" w:hAnsi="Gill Sans MT"/>
          <w:sz w:val="24"/>
          <w:szCs w:val="24"/>
        </w:rPr>
        <w:t>Qualified</w:t>
      </w:r>
      <w:r w:rsidRPr="001B6B17">
        <w:rPr>
          <w:rFonts w:ascii="Gill Sans MT" w:hAnsi="Gill Sans MT"/>
          <w:sz w:val="24"/>
          <w:szCs w:val="24"/>
        </w:rPr>
        <w:t xml:space="preserve"> Teacher Status and Class Teachers and other current legislation. This job description should be read in conjunction with ‘Clarification notes on the exercise of professional duties for all teachers, other than head teachers’ contained at Appendix A.</w:t>
      </w:r>
    </w:p>
    <w:p w:rsidR="003C6E92" w:rsidRPr="001B6B17" w:rsidRDefault="003C6E92" w:rsidP="001B6B17">
      <w:pPr>
        <w:pStyle w:val="NoSpacing"/>
        <w:jc w:val="both"/>
        <w:rPr>
          <w:rFonts w:ascii="Gill Sans MT" w:hAnsi="Gill Sans MT"/>
          <w:sz w:val="24"/>
          <w:szCs w:val="24"/>
        </w:rPr>
      </w:pPr>
    </w:p>
    <w:p w:rsidR="003C6E92" w:rsidRPr="001B6B17" w:rsidRDefault="001B6B17" w:rsidP="001B6B17">
      <w:pPr>
        <w:pStyle w:val="NoSpacing"/>
        <w:jc w:val="both"/>
        <w:rPr>
          <w:rFonts w:ascii="Gill Sans MT" w:hAnsi="Gill Sans MT"/>
          <w:sz w:val="24"/>
          <w:szCs w:val="24"/>
        </w:rPr>
      </w:pPr>
      <w:r w:rsidRPr="001B6B17">
        <w:rPr>
          <w:rFonts w:ascii="Gill Sans MT" w:hAnsi="Gill Sans MT"/>
          <w:sz w:val="24"/>
          <w:szCs w:val="24"/>
        </w:rPr>
        <w:t>Post holders</w:t>
      </w:r>
      <w:r w:rsidR="003C6E92" w:rsidRPr="001B6B17">
        <w:rPr>
          <w:rFonts w:ascii="Gill Sans MT" w:hAnsi="Gill Sans MT"/>
          <w:sz w:val="24"/>
          <w:szCs w:val="24"/>
        </w:rPr>
        <w:t xml:space="preserve"> will be expected to comply with any reasonable request for </w:t>
      </w:r>
      <w:r w:rsidRPr="001B6B17">
        <w:rPr>
          <w:rFonts w:ascii="Gill Sans MT" w:hAnsi="Gill Sans MT"/>
          <w:sz w:val="24"/>
          <w:szCs w:val="24"/>
        </w:rPr>
        <w:t>a senior leaders to undertake work of a similar level that is not specified in the job description.</w:t>
      </w:r>
    </w:p>
    <w:p w:rsidR="00302F98" w:rsidRPr="001B6B17" w:rsidRDefault="00302F98" w:rsidP="001B6B17">
      <w:pPr>
        <w:pStyle w:val="NoSpacing"/>
        <w:ind w:left="426"/>
        <w:jc w:val="both"/>
        <w:rPr>
          <w:rFonts w:ascii="Gill Sans MT" w:hAnsi="Gill Sans MT"/>
          <w:sz w:val="24"/>
          <w:szCs w:val="24"/>
        </w:rPr>
      </w:pPr>
    </w:p>
    <w:p w:rsidR="007804C0" w:rsidRPr="001B6B17" w:rsidRDefault="007804C0" w:rsidP="001B6B17">
      <w:pPr>
        <w:spacing w:after="0" w:line="240" w:lineRule="auto"/>
        <w:jc w:val="both"/>
        <w:rPr>
          <w:rFonts w:ascii="Gill Sans MT" w:hAnsi="Gill Sans MT"/>
          <w:sz w:val="24"/>
          <w:szCs w:val="24"/>
        </w:rPr>
      </w:pPr>
    </w:p>
    <w:p w:rsidR="00932496" w:rsidRPr="001B6B17" w:rsidRDefault="00BE67F3" w:rsidP="001B6B17">
      <w:pPr>
        <w:jc w:val="both"/>
        <w:rPr>
          <w:rFonts w:ascii="Gill Sans MT" w:hAnsi="Gill Sans MT"/>
          <w:b/>
          <w:sz w:val="24"/>
          <w:szCs w:val="24"/>
        </w:rPr>
      </w:pPr>
      <w:r w:rsidRPr="001B6B17">
        <w:rPr>
          <w:rFonts w:ascii="Gill Sans MT" w:hAnsi="Gill Sans MT"/>
          <w:b/>
          <w:sz w:val="24"/>
          <w:szCs w:val="24"/>
        </w:rPr>
        <w:t>Special Features</w:t>
      </w:r>
      <w:r w:rsidR="001B6B17" w:rsidRPr="001B6B17">
        <w:rPr>
          <w:rFonts w:ascii="Gill Sans MT" w:hAnsi="Gill Sans MT"/>
          <w:b/>
          <w:sz w:val="24"/>
          <w:szCs w:val="24"/>
        </w:rPr>
        <w:t>:</w:t>
      </w:r>
    </w:p>
    <w:p w:rsidR="007804C0" w:rsidRPr="001B6B17" w:rsidRDefault="001B6B17" w:rsidP="001B6B17">
      <w:pPr>
        <w:jc w:val="both"/>
        <w:rPr>
          <w:rFonts w:ascii="Gill Sans MT" w:eastAsia="Symbol" w:hAnsi="Gill Sans MT" w:cs="Times New Roman"/>
          <w:b/>
          <w:sz w:val="24"/>
          <w:szCs w:val="24"/>
        </w:rPr>
      </w:pPr>
      <w:r w:rsidRPr="001B6B17">
        <w:rPr>
          <w:rFonts w:ascii="Gill Sans MT" w:hAnsi="Gill Sans MT"/>
          <w:sz w:val="24"/>
          <w:szCs w:val="24"/>
        </w:rPr>
        <w:t>None</w:t>
      </w:r>
    </w:p>
    <w:p w:rsidR="007804C0" w:rsidRPr="001B6B17" w:rsidRDefault="0012308D" w:rsidP="001B6B17">
      <w:pPr>
        <w:spacing w:after="0" w:line="240" w:lineRule="auto"/>
        <w:jc w:val="both"/>
        <w:rPr>
          <w:rFonts w:ascii="Gill Sans MT" w:eastAsia="Symbol" w:hAnsi="Gill Sans MT" w:cs="Times New Roman"/>
          <w:b/>
          <w:sz w:val="24"/>
          <w:szCs w:val="24"/>
        </w:rPr>
      </w:pPr>
      <w:r w:rsidRPr="001B6B17">
        <w:rPr>
          <w:rFonts w:ascii="Gill Sans MT" w:eastAsia="Symbol" w:hAnsi="Gill Sans MT" w:cs="Times New Roman"/>
          <w:b/>
          <w:sz w:val="24"/>
          <w:szCs w:val="24"/>
        </w:rPr>
        <w:t>Personal Contacts</w:t>
      </w:r>
      <w:r w:rsidR="001B6B17" w:rsidRPr="001B6B17">
        <w:rPr>
          <w:rFonts w:ascii="Gill Sans MT" w:eastAsia="Symbol" w:hAnsi="Gill Sans MT" w:cs="Times New Roman"/>
          <w:b/>
          <w:sz w:val="24"/>
          <w:szCs w:val="24"/>
        </w:rPr>
        <w:t>:</w:t>
      </w:r>
      <w:r w:rsidR="00982344" w:rsidRPr="001B6B17">
        <w:rPr>
          <w:rFonts w:ascii="Gill Sans MT" w:eastAsia="Symbol" w:hAnsi="Gill Sans MT" w:cs="Times New Roman"/>
          <w:b/>
          <w:sz w:val="24"/>
          <w:szCs w:val="24"/>
        </w:rPr>
        <w:t xml:space="preserve"> </w:t>
      </w:r>
    </w:p>
    <w:p w:rsidR="001B6B17" w:rsidRPr="001B6B17" w:rsidRDefault="001B6B17" w:rsidP="001B6B17">
      <w:pPr>
        <w:spacing w:after="0" w:line="240" w:lineRule="auto"/>
        <w:jc w:val="both"/>
        <w:rPr>
          <w:rFonts w:ascii="Gill Sans MT" w:eastAsia="Symbol" w:hAnsi="Gill Sans MT" w:cs="Times New Roman"/>
          <w:b/>
          <w:sz w:val="24"/>
          <w:szCs w:val="24"/>
        </w:rPr>
      </w:pPr>
    </w:p>
    <w:p w:rsidR="00403EE6" w:rsidRPr="001B6B17" w:rsidRDefault="0012308D" w:rsidP="001B6B17">
      <w:pPr>
        <w:jc w:val="both"/>
        <w:rPr>
          <w:rFonts w:ascii="Gill Sans MT" w:hAnsi="Gill Sans MT"/>
          <w:b/>
          <w:sz w:val="24"/>
          <w:szCs w:val="24"/>
        </w:rPr>
      </w:pPr>
      <w:r w:rsidRPr="001B6B17">
        <w:rPr>
          <w:rFonts w:ascii="Gill Sans MT" w:eastAsia="Symbol" w:hAnsi="Gill Sans MT" w:cs="Times New Roman"/>
          <w:b/>
          <w:sz w:val="24"/>
          <w:szCs w:val="24"/>
        </w:rPr>
        <w:t>External</w:t>
      </w:r>
      <w:r w:rsidR="007804C0" w:rsidRPr="001B6B17">
        <w:rPr>
          <w:rFonts w:ascii="Gill Sans MT" w:eastAsia="Symbol" w:hAnsi="Gill Sans MT" w:cs="Times New Roman"/>
          <w:b/>
          <w:sz w:val="24"/>
          <w:szCs w:val="24"/>
        </w:rPr>
        <w:t>:</w:t>
      </w:r>
      <w:r w:rsidR="007804C0" w:rsidRPr="001B6B17">
        <w:rPr>
          <w:rFonts w:ascii="Gill Sans MT" w:eastAsia="Symbol" w:hAnsi="Gill Sans MT" w:cs="Times New Roman"/>
          <w:sz w:val="24"/>
          <w:szCs w:val="24"/>
        </w:rPr>
        <w:t xml:space="preserve"> </w:t>
      </w:r>
      <w:r w:rsidR="007804C0" w:rsidRPr="001B6B17">
        <w:rPr>
          <w:rFonts w:ascii="Gill Sans MT" w:hAnsi="Gill Sans MT"/>
          <w:sz w:val="24"/>
          <w:szCs w:val="24"/>
        </w:rPr>
        <w:t>Contractors, suppliers, parents, external agency professionals, other government and local authority staff, other staff from academies and schools.</w:t>
      </w:r>
    </w:p>
    <w:p w:rsidR="007804C0" w:rsidRPr="001B6B17" w:rsidRDefault="0012308D" w:rsidP="001B6B17">
      <w:pPr>
        <w:jc w:val="both"/>
        <w:rPr>
          <w:rFonts w:ascii="Gill Sans MT" w:hAnsi="Gill Sans MT"/>
          <w:b/>
          <w:sz w:val="24"/>
          <w:szCs w:val="24"/>
        </w:rPr>
      </w:pPr>
      <w:r w:rsidRPr="001B6B17">
        <w:rPr>
          <w:rFonts w:ascii="Gill Sans MT" w:eastAsia="Symbol" w:hAnsi="Gill Sans MT" w:cs="Times New Roman"/>
          <w:b/>
          <w:sz w:val="24"/>
          <w:szCs w:val="24"/>
        </w:rPr>
        <w:t>Internal</w:t>
      </w:r>
      <w:r w:rsidR="007804C0" w:rsidRPr="001B6B17">
        <w:rPr>
          <w:rFonts w:ascii="Gill Sans MT" w:eastAsia="Symbol" w:hAnsi="Gill Sans MT" w:cs="Times New Roman"/>
          <w:b/>
          <w:sz w:val="24"/>
          <w:szCs w:val="24"/>
        </w:rPr>
        <w:t>:</w:t>
      </w:r>
      <w:r w:rsidR="007804C0" w:rsidRPr="001B6B17">
        <w:rPr>
          <w:rFonts w:ascii="Gill Sans MT" w:hAnsi="Gill Sans MT"/>
          <w:sz w:val="24"/>
          <w:szCs w:val="24"/>
        </w:rPr>
        <w:t xml:space="preserve"> Students, staff, Board and Academy Council members, parents and any other visitors to the Academy.</w:t>
      </w:r>
    </w:p>
    <w:p w:rsidR="0012308D" w:rsidRPr="00403EE6" w:rsidRDefault="0012308D" w:rsidP="0012308D">
      <w:pPr>
        <w:spacing w:after="0" w:line="240" w:lineRule="auto"/>
        <w:rPr>
          <w:rFonts w:ascii="Gill Sans MT" w:eastAsia="Symbol" w:hAnsi="Gill Sans MT" w:cs="Times New Roman"/>
          <w:sz w:val="24"/>
          <w:szCs w:val="24"/>
        </w:rPr>
      </w:pPr>
      <w:r w:rsidRPr="00403EE6">
        <w:rPr>
          <w:rFonts w:ascii="Gill Sans MT" w:eastAsia="Symbol" w:hAnsi="Gill Sans MT" w:cs="Times New Roman"/>
          <w:sz w:val="24"/>
          <w:szCs w:val="24"/>
        </w:rPr>
        <w:tab/>
      </w:r>
    </w:p>
    <w:p w:rsidR="00E75703" w:rsidRPr="00403EE6" w:rsidRDefault="00E75703" w:rsidP="00887F72">
      <w:pPr>
        <w:rPr>
          <w:rFonts w:ascii="Gill Sans MT" w:hAnsi="Gill Sans MT"/>
          <w:color w:val="FF0000"/>
          <w:sz w:val="24"/>
          <w:szCs w:val="24"/>
        </w:rPr>
      </w:pPr>
    </w:p>
    <w:p w:rsidR="00FD1006" w:rsidRPr="00403EE6" w:rsidRDefault="00FD1006" w:rsidP="00887F72">
      <w:pPr>
        <w:rPr>
          <w:rFonts w:ascii="Gill Sans MT" w:hAnsi="Gill Sans MT"/>
          <w:color w:val="FF0000"/>
          <w:sz w:val="24"/>
          <w:szCs w:val="24"/>
        </w:rPr>
      </w:pPr>
    </w:p>
    <w:sectPr w:rsidR="00FD1006" w:rsidRPr="00403EE6" w:rsidSect="006D5344">
      <w:headerReference w:type="default" r:id="rId9"/>
      <w:pgSz w:w="11906" w:h="16838"/>
      <w:pgMar w:top="1440" w:right="1440" w:bottom="1440" w:left="1440"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19B" w:rsidRDefault="006D319B" w:rsidP="00887F72">
      <w:pPr>
        <w:spacing w:after="0" w:line="240" w:lineRule="auto"/>
      </w:pPr>
      <w:r>
        <w:separator/>
      </w:r>
    </w:p>
  </w:endnote>
  <w:endnote w:type="continuationSeparator" w:id="0">
    <w:p w:rsidR="006D319B" w:rsidRDefault="006D319B" w:rsidP="0088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19B" w:rsidRDefault="006D319B" w:rsidP="00887F72">
      <w:pPr>
        <w:spacing w:after="0" w:line="240" w:lineRule="auto"/>
      </w:pPr>
      <w:r>
        <w:separator/>
      </w:r>
    </w:p>
  </w:footnote>
  <w:footnote w:type="continuationSeparator" w:id="0">
    <w:p w:rsidR="006D319B" w:rsidRDefault="006D319B" w:rsidP="00887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F72" w:rsidRDefault="00887F72" w:rsidP="00BE67F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E7DDD"/>
    <w:multiLevelType w:val="hybridMultilevel"/>
    <w:tmpl w:val="C71641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C13700C"/>
    <w:multiLevelType w:val="hybridMultilevel"/>
    <w:tmpl w:val="BA52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B6552"/>
    <w:multiLevelType w:val="hybridMultilevel"/>
    <w:tmpl w:val="58D669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17D9A"/>
    <w:multiLevelType w:val="hybridMultilevel"/>
    <w:tmpl w:val="C4081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5235D"/>
    <w:multiLevelType w:val="hybridMultilevel"/>
    <w:tmpl w:val="9B5CC038"/>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6991063"/>
    <w:multiLevelType w:val="hybridMultilevel"/>
    <w:tmpl w:val="0826DAFA"/>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7" w15:restartNumberingAfterBreak="0">
    <w:nsid w:val="19255401"/>
    <w:multiLevelType w:val="hybridMultilevel"/>
    <w:tmpl w:val="F7620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C80077F"/>
    <w:multiLevelType w:val="hybridMultilevel"/>
    <w:tmpl w:val="93EA22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452041"/>
    <w:multiLevelType w:val="hybridMultilevel"/>
    <w:tmpl w:val="3DF0A3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7D54F11"/>
    <w:multiLevelType w:val="hybridMultilevel"/>
    <w:tmpl w:val="06A8DE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2CCA768D"/>
    <w:multiLevelType w:val="hybridMultilevel"/>
    <w:tmpl w:val="7D1E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257E9"/>
    <w:multiLevelType w:val="hybridMultilevel"/>
    <w:tmpl w:val="AAF4D92A"/>
    <w:lvl w:ilvl="0" w:tplc="0809000B">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65062"/>
    <w:multiLevelType w:val="hybridMultilevel"/>
    <w:tmpl w:val="3E78E690"/>
    <w:lvl w:ilvl="0" w:tplc="C3C261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3B7B"/>
    <w:multiLevelType w:val="hybridMultilevel"/>
    <w:tmpl w:val="20DE658E"/>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342935F1"/>
    <w:multiLevelType w:val="hybridMultilevel"/>
    <w:tmpl w:val="57C8EB7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6D019FB"/>
    <w:multiLevelType w:val="hybridMultilevel"/>
    <w:tmpl w:val="CC9AADEE"/>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44082949"/>
    <w:multiLevelType w:val="hybridMultilevel"/>
    <w:tmpl w:val="7DD85AF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4D90BF1"/>
    <w:multiLevelType w:val="hybridMultilevel"/>
    <w:tmpl w:val="A5E611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B86C00"/>
    <w:multiLevelType w:val="hybridMultilevel"/>
    <w:tmpl w:val="3B08097A"/>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35643E9"/>
    <w:multiLevelType w:val="hybridMultilevel"/>
    <w:tmpl w:val="F8545F08"/>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58A33491"/>
    <w:multiLevelType w:val="hybridMultilevel"/>
    <w:tmpl w:val="DA0A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980D2B"/>
    <w:multiLevelType w:val="hybridMultilevel"/>
    <w:tmpl w:val="A640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B75CD"/>
    <w:multiLevelType w:val="hybridMultilevel"/>
    <w:tmpl w:val="325E87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20CDA"/>
    <w:multiLevelType w:val="hybridMultilevel"/>
    <w:tmpl w:val="927E5A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6643D8"/>
    <w:multiLevelType w:val="hybridMultilevel"/>
    <w:tmpl w:val="D72C505C"/>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26" w15:restartNumberingAfterBreak="0">
    <w:nsid w:val="7DAC7720"/>
    <w:multiLevelType w:val="hybridMultilevel"/>
    <w:tmpl w:val="CA98BC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12"/>
  </w:num>
  <w:num w:numId="4">
    <w:abstractNumId w:val="6"/>
  </w:num>
  <w:num w:numId="5">
    <w:abstractNumId w:val="25"/>
  </w:num>
  <w:num w:numId="6">
    <w:abstractNumId w:val="24"/>
  </w:num>
  <w:num w:numId="7">
    <w:abstractNumId w:val="2"/>
  </w:num>
  <w:num w:numId="8">
    <w:abstractNumId w:val="23"/>
  </w:num>
  <w:num w:numId="9">
    <w:abstractNumId w:val="20"/>
  </w:num>
  <w:num w:numId="10">
    <w:abstractNumId w:val="16"/>
  </w:num>
  <w:num w:numId="11">
    <w:abstractNumId w:val="5"/>
  </w:num>
  <w:num w:numId="12">
    <w:abstractNumId w:val="14"/>
  </w:num>
  <w:num w:numId="13">
    <w:abstractNumId w:val="18"/>
  </w:num>
  <w:num w:numId="14">
    <w:abstractNumId w:val="26"/>
  </w:num>
  <w:num w:numId="15">
    <w:abstractNumId w:val="15"/>
  </w:num>
  <w:num w:numId="16">
    <w:abstractNumId w:val="19"/>
  </w:num>
  <w:num w:numId="17">
    <w:abstractNumId w:val="17"/>
  </w:num>
  <w:num w:numId="18">
    <w:abstractNumId w:val="0"/>
  </w:num>
  <w:num w:numId="19">
    <w:abstractNumId w:val="7"/>
  </w:num>
  <w:num w:numId="20">
    <w:abstractNumId w:val="10"/>
  </w:num>
  <w:num w:numId="21">
    <w:abstractNumId w:val="9"/>
  </w:num>
  <w:num w:numId="22">
    <w:abstractNumId w:val="11"/>
  </w:num>
  <w:num w:numId="23">
    <w:abstractNumId w:val="4"/>
  </w:num>
  <w:num w:numId="24">
    <w:abstractNumId w:val="1"/>
  </w:num>
  <w:num w:numId="25">
    <w:abstractNumId w:val="21"/>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F72"/>
    <w:rsid w:val="000563C5"/>
    <w:rsid w:val="000C6841"/>
    <w:rsid w:val="0012308D"/>
    <w:rsid w:val="001B6B17"/>
    <w:rsid w:val="002324A2"/>
    <w:rsid w:val="00302F98"/>
    <w:rsid w:val="003C6E92"/>
    <w:rsid w:val="00403EE6"/>
    <w:rsid w:val="00414863"/>
    <w:rsid w:val="004D26C4"/>
    <w:rsid w:val="005D7A37"/>
    <w:rsid w:val="005E1B7F"/>
    <w:rsid w:val="006D319B"/>
    <w:rsid w:val="006D5344"/>
    <w:rsid w:val="007804C0"/>
    <w:rsid w:val="00845529"/>
    <w:rsid w:val="008472E1"/>
    <w:rsid w:val="00887F72"/>
    <w:rsid w:val="008D4690"/>
    <w:rsid w:val="00932496"/>
    <w:rsid w:val="00982344"/>
    <w:rsid w:val="009D4DB8"/>
    <w:rsid w:val="00BE67F3"/>
    <w:rsid w:val="00C46F54"/>
    <w:rsid w:val="00C97C0C"/>
    <w:rsid w:val="00D72F3D"/>
    <w:rsid w:val="00D87FC3"/>
    <w:rsid w:val="00E75703"/>
    <w:rsid w:val="00F50DFF"/>
    <w:rsid w:val="00FD1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5AA914F-B8E1-4DC3-8F18-87462591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87F72"/>
    <w:pPr>
      <w:spacing w:after="0" w:line="240" w:lineRule="auto"/>
      <w:jc w:val="center"/>
    </w:pPr>
    <w:rPr>
      <w:rFonts w:ascii="Impact" w:eastAsia="Symbol" w:hAnsi="Impact" w:cs="Wingdings"/>
      <w:color w:val="800080"/>
      <w:sz w:val="64"/>
      <w:szCs w:val="20"/>
    </w:rPr>
  </w:style>
  <w:style w:type="paragraph" w:styleId="BalloonText">
    <w:name w:val="Balloon Text"/>
    <w:basedOn w:val="Normal"/>
    <w:link w:val="BalloonTextChar"/>
    <w:uiPriority w:val="99"/>
    <w:semiHidden/>
    <w:unhideWhenUsed/>
    <w:rsid w:val="00887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F72"/>
    <w:rPr>
      <w:rFonts w:ascii="Tahoma" w:hAnsi="Tahoma" w:cs="Tahoma"/>
      <w:sz w:val="16"/>
      <w:szCs w:val="16"/>
    </w:rPr>
  </w:style>
  <w:style w:type="paragraph" w:styleId="Header">
    <w:name w:val="header"/>
    <w:basedOn w:val="Normal"/>
    <w:link w:val="HeaderChar"/>
    <w:uiPriority w:val="99"/>
    <w:unhideWhenUsed/>
    <w:rsid w:val="00887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F72"/>
  </w:style>
  <w:style w:type="paragraph" w:styleId="Footer">
    <w:name w:val="footer"/>
    <w:basedOn w:val="Normal"/>
    <w:link w:val="FooterChar"/>
    <w:uiPriority w:val="99"/>
    <w:unhideWhenUsed/>
    <w:rsid w:val="00887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F72"/>
  </w:style>
  <w:style w:type="paragraph" w:styleId="NoSpacing">
    <w:name w:val="No Spacing"/>
    <w:uiPriority w:val="1"/>
    <w:qFormat/>
    <w:rsid w:val="00D87FC3"/>
    <w:pPr>
      <w:spacing w:after="0" w:line="240" w:lineRule="auto"/>
    </w:pPr>
  </w:style>
  <w:style w:type="paragraph" w:styleId="ListParagraph">
    <w:name w:val="List Paragraph"/>
    <w:basedOn w:val="Normal"/>
    <w:uiPriority w:val="34"/>
    <w:qFormat/>
    <w:rsid w:val="00932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00F27-7975-4188-9BE0-FC5EBE32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Outwood Grange Academy</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Lawless</dc:creator>
  <cp:lastModifiedBy>H Edgar-Wears</cp:lastModifiedBy>
  <cp:revision>2</cp:revision>
  <cp:lastPrinted>2014-04-16T08:41:00Z</cp:lastPrinted>
  <dcterms:created xsi:type="dcterms:W3CDTF">2016-10-20T07:37:00Z</dcterms:created>
  <dcterms:modified xsi:type="dcterms:W3CDTF">2016-10-20T07:37:00Z</dcterms:modified>
</cp:coreProperties>
</file>