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79E6B" w14:textId="77777777" w:rsidR="00212655" w:rsidRPr="001800F1" w:rsidRDefault="00212655"/>
    <w:p w14:paraId="70F53A79" w14:textId="77777777" w:rsidR="003B693A" w:rsidRPr="001800F1" w:rsidRDefault="003B693A" w:rsidP="001800F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Strong"/>
          <w:color w:val="auto"/>
          <w:sz w:val="28"/>
        </w:rPr>
      </w:pPr>
      <w:r w:rsidRPr="001800F1">
        <w:rPr>
          <w:rStyle w:val="Strong"/>
          <w:color w:val="auto"/>
          <w:sz w:val="28"/>
        </w:rPr>
        <w:t>Initial Brief for Assistant Headteacher position at Stratford School Academy, as advertised in March 2022 (NB The Academy reserves the right to change responsibilities, in line with changing needs)</w:t>
      </w:r>
    </w:p>
    <w:p w14:paraId="0AD1185D" w14:textId="77777777" w:rsidR="003B693A" w:rsidRPr="001800F1" w:rsidRDefault="003B693A" w:rsidP="003B693A">
      <w:pPr>
        <w:jc w:val="center"/>
      </w:pPr>
    </w:p>
    <w:p w14:paraId="12A06A8D" w14:textId="77777777" w:rsidR="003B693A" w:rsidRPr="001800F1" w:rsidRDefault="003B693A" w:rsidP="001800F1">
      <w:pPr>
        <w:jc w:val="center"/>
      </w:pPr>
    </w:p>
    <w:p w14:paraId="2F2450A1" w14:textId="77777777" w:rsidR="003B693A" w:rsidRPr="001800F1" w:rsidRDefault="003B693A"/>
    <w:p w14:paraId="77A44545" w14:textId="42A2D587" w:rsidR="003B693A" w:rsidRPr="00F379BF" w:rsidRDefault="003B693A" w:rsidP="00E163D7">
      <w:pPr>
        <w:pStyle w:val="Heading1"/>
        <w:numPr>
          <w:ilvl w:val="0"/>
          <w:numId w:val="4"/>
        </w:numPr>
        <w:rPr>
          <w:rStyle w:val="Strong"/>
          <w:color w:val="auto"/>
        </w:rPr>
      </w:pPr>
      <w:r w:rsidRPr="00F379BF">
        <w:rPr>
          <w:rStyle w:val="Strong"/>
          <w:color w:val="auto"/>
          <w:sz w:val="28"/>
        </w:rPr>
        <w:t>Head of KS4</w:t>
      </w:r>
      <w:r w:rsidR="00F379BF" w:rsidRPr="00F379BF">
        <w:rPr>
          <w:rStyle w:val="Strong"/>
          <w:color w:val="auto"/>
          <w:sz w:val="28"/>
        </w:rPr>
        <w:t>/</w:t>
      </w:r>
      <w:bookmarkStart w:id="0" w:name="_GoBack"/>
      <w:bookmarkEnd w:id="0"/>
      <w:r w:rsidRPr="00F379BF">
        <w:rPr>
          <w:rStyle w:val="Strong"/>
          <w:color w:val="auto"/>
        </w:rPr>
        <w:t>KS4 Lead</w:t>
      </w:r>
    </w:p>
    <w:p w14:paraId="740264AB" w14:textId="77777777" w:rsidR="003B693A" w:rsidRPr="001800F1" w:rsidRDefault="003B693A" w:rsidP="003B693A">
      <w:pPr>
        <w:pStyle w:val="Heading1"/>
        <w:numPr>
          <w:ilvl w:val="0"/>
          <w:numId w:val="4"/>
        </w:numPr>
        <w:rPr>
          <w:rStyle w:val="Strong"/>
          <w:color w:val="auto"/>
          <w:sz w:val="28"/>
        </w:rPr>
      </w:pPr>
      <w:r w:rsidRPr="001800F1">
        <w:rPr>
          <w:rStyle w:val="Strong"/>
          <w:color w:val="auto"/>
          <w:sz w:val="28"/>
        </w:rPr>
        <w:t>Exams</w:t>
      </w:r>
    </w:p>
    <w:p w14:paraId="1ADCF706" w14:textId="77777777" w:rsidR="003B693A" w:rsidRPr="001800F1" w:rsidRDefault="003B693A" w:rsidP="003B693A">
      <w:pPr>
        <w:pStyle w:val="Heading1"/>
        <w:numPr>
          <w:ilvl w:val="0"/>
          <w:numId w:val="4"/>
        </w:numPr>
        <w:rPr>
          <w:rStyle w:val="Strong"/>
          <w:color w:val="auto"/>
          <w:sz w:val="28"/>
        </w:rPr>
      </w:pPr>
      <w:r w:rsidRPr="001800F1">
        <w:rPr>
          <w:rStyle w:val="Strong"/>
          <w:color w:val="auto"/>
          <w:sz w:val="28"/>
        </w:rPr>
        <w:t>Interventions</w:t>
      </w:r>
    </w:p>
    <w:p w14:paraId="29FD613F" w14:textId="77777777" w:rsidR="003B693A" w:rsidRPr="001800F1" w:rsidRDefault="003B693A" w:rsidP="003B693A">
      <w:pPr>
        <w:pStyle w:val="Heading1"/>
        <w:numPr>
          <w:ilvl w:val="0"/>
          <w:numId w:val="4"/>
        </w:numPr>
        <w:rPr>
          <w:rStyle w:val="Strong"/>
          <w:color w:val="auto"/>
          <w:sz w:val="28"/>
        </w:rPr>
      </w:pPr>
      <w:r w:rsidRPr="001800F1">
        <w:rPr>
          <w:rStyle w:val="Strong"/>
          <w:color w:val="auto"/>
          <w:sz w:val="28"/>
        </w:rPr>
        <w:t>KS4 progress, RSL</w:t>
      </w:r>
    </w:p>
    <w:p w14:paraId="78886CF9" w14:textId="77777777" w:rsidR="003B693A" w:rsidRPr="001800F1" w:rsidRDefault="003B693A" w:rsidP="003B693A">
      <w:pPr>
        <w:pStyle w:val="Heading1"/>
        <w:numPr>
          <w:ilvl w:val="0"/>
          <w:numId w:val="4"/>
        </w:numPr>
        <w:rPr>
          <w:rStyle w:val="Strong"/>
          <w:color w:val="auto"/>
          <w:sz w:val="28"/>
        </w:rPr>
      </w:pPr>
      <w:r w:rsidRPr="001800F1">
        <w:rPr>
          <w:rStyle w:val="Strong"/>
          <w:color w:val="auto"/>
          <w:sz w:val="28"/>
        </w:rPr>
        <w:t>Pixl</w:t>
      </w:r>
    </w:p>
    <w:p w14:paraId="24C98A6A" w14:textId="77777777" w:rsidR="003B693A" w:rsidRPr="001800F1" w:rsidRDefault="003B693A" w:rsidP="003B693A">
      <w:pPr>
        <w:pStyle w:val="Heading1"/>
        <w:numPr>
          <w:ilvl w:val="0"/>
          <w:numId w:val="4"/>
        </w:numPr>
        <w:rPr>
          <w:rStyle w:val="Strong"/>
          <w:color w:val="auto"/>
          <w:sz w:val="28"/>
        </w:rPr>
      </w:pPr>
      <w:r w:rsidRPr="001800F1">
        <w:rPr>
          <w:rStyle w:val="Strong"/>
          <w:color w:val="auto"/>
          <w:sz w:val="28"/>
        </w:rPr>
        <w:t>KS4 strategies</w:t>
      </w:r>
    </w:p>
    <w:p w14:paraId="62CFC505" w14:textId="77777777" w:rsidR="003B693A" w:rsidRPr="001800F1" w:rsidRDefault="003B693A" w:rsidP="003B693A">
      <w:pPr>
        <w:pStyle w:val="Heading1"/>
        <w:numPr>
          <w:ilvl w:val="0"/>
          <w:numId w:val="4"/>
        </w:numPr>
        <w:rPr>
          <w:rStyle w:val="Strong"/>
          <w:color w:val="auto"/>
          <w:sz w:val="28"/>
        </w:rPr>
      </w:pPr>
      <w:r w:rsidRPr="001800F1">
        <w:rPr>
          <w:rStyle w:val="Strong"/>
          <w:color w:val="auto"/>
          <w:sz w:val="28"/>
        </w:rPr>
        <w:t>Year 11 Tutor Time &amp; assemblies</w:t>
      </w:r>
    </w:p>
    <w:p w14:paraId="57C639B7" w14:textId="77777777" w:rsidR="003B693A" w:rsidRPr="001800F1" w:rsidRDefault="003B693A" w:rsidP="003B693A">
      <w:pPr>
        <w:pStyle w:val="Heading1"/>
        <w:numPr>
          <w:ilvl w:val="0"/>
          <w:numId w:val="4"/>
        </w:numPr>
        <w:rPr>
          <w:rStyle w:val="Strong"/>
          <w:color w:val="auto"/>
          <w:sz w:val="28"/>
        </w:rPr>
      </w:pPr>
      <w:r w:rsidRPr="001800F1">
        <w:rPr>
          <w:rStyle w:val="Strong"/>
          <w:color w:val="auto"/>
          <w:sz w:val="28"/>
        </w:rPr>
        <w:t>KS4-5 transition</w:t>
      </w:r>
    </w:p>
    <w:p w14:paraId="6AA106B5" w14:textId="77777777" w:rsidR="003B693A" w:rsidRPr="001800F1" w:rsidRDefault="003B693A" w:rsidP="003B693A">
      <w:pPr>
        <w:pStyle w:val="Heading1"/>
        <w:numPr>
          <w:ilvl w:val="0"/>
          <w:numId w:val="4"/>
        </w:numPr>
        <w:rPr>
          <w:rStyle w:val="Strong"/>
          <w:color w:val="auto"/>
          <w:sz w:val="28"/>
        </w:rPr>
      </w:pPr>
      <w:r w:rsidRPr="001800F1">
        <w:rPr>
          <w:rStyle w:val="Strong"/>
          <w:color w:val="auto"/>
          <w:sz w:val="28"/>
        </w:rPr>
        <w:t>BTEC quality nominee</w:t>
      </w:r>
    </w:p>
    <w:p w14:paraId="3E8B36CE" w14:textId="680D97D4" w:rsidR="003B693A" w:rsidRPr="001800F1" w:rsidRDefault="003B693A" w:rsidP="003B693A">
      <w:pPr>
        <w:pStyle w:val="Heading1"/>
        <w:numPr>
          <w:ilvl w:val="0"/>
          <w:numId w:val="4"/>
        </w:numPr>
        <w:rPr>
          <w:rStyle w:val="Strong"/>
          <w:color w:val="auto"/>
          <w:sz w:val="28"/>
        </w:rPr>
      </w:pPr>
      <w:r w:rsidRPr="001800F1">
        <w:rPr>
          <w:rStyle w:val="Strong"/>
          <w:color w:val="auto"/>
          <w:sz w:val="28"/>
        </w:rPr>
        <w:t xml:space="preserve">Line Management of various areas – </w:t>
      </w:r>
      <w:r w:rsidR="001800F1" w:rsidRPr="001800F1">
        <w:rPr>
          <w:rStyle w:val="Strong"/>
          <w:color w:val="auto"/>
          <w:sz w:val="28"/>
        </w:rPr>
        <w:t>areas to be confi</w:t>
      </w:r>
      <w:r w:rsidR="00C61058">
        <w:rPr>
          <w:rStyle w:val="Strong"/>
          <w:color w:val="auto"/>
          <w:sz w:val="28"/>
        </w:rPr>
        <w:t>r</w:t>
      </w:r>
      <w:r w:rsidR="001800F1" w:rsidRPr="001800F1">
        <w:rPr>
          <w:rStyle w:val="Strong"/>
          <w:color w:val="auto"/>
          <w:sz w:val="28"/>
        </w:rPr>
        <w:t>med</w:t>
      </w:r>
      <w:r w:rsidRPr="001800F1">
        <w:rPr>
          <w:rStyle w:val="Strong"/>
          <w:color w:val="auto"/>
          <w:sz w:val="28"/>
        </w:rPr>
        <w:t>– but will include Exams</w:t>
      </w:r>
    </w:p>
    <w:p w14:paraId="7DC249A2" w14:textId="77777777" w:rsidR="003B693A" w:rsidRPr="003B693A" w:rsidRDefault="003B693A" w:rsidP="003B693A">
      <w:pPr>
        <w:rPr>
          <w:b/>
        </w:rPr>
      </w:pPr>
    </w:p>
    <w:sectPr w:rsidR="003B693A" w:rsidRPr="003B6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0E1E"/>
    <w:multiLevelType w:val="hybridMultilevel"/>
    <w:tmpl w:val="7BFCFA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712E"/>
    <w:multiLevelType w:val="hybridMultilevel"/>
    <w:tmpl w:val="A0BE1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85A7D"/>
    <w:multiLevelType w:val="hybridMultilevel"/>
    <w:tmpl w:val="70F6FBD8"/>
    <w:lvl w:ilvl="0" w:tplc="2442439A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3A"/>
    <w:rsid w:val="001800F1"/>
    <w:rsid w:val="00212655"/>
    <w:rsid w:val="003B693A"/>
    <w:rsid w:val="00C52A16"/>
    <w:rsid w:val="00C61058"/>
    <w:rsid w:val="00F3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1C00D"/>
  <w15:chartTrackingRefBased/>
  <w15:docId w15:val="{AAF7F668-33E5-40C5-8ADD-695BB77A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93A"/>
    <w:pPr>
      <w:spacing w:line="252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9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9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69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3B693A"/>
    <w:rPr>
      <w:b/>
      <w:bCs/>
    </w:rPr>
  </w:style>
  <w:style w:type="paragraph" w:customStyle="1" w:styleId="Style1">
    <w:name w:val="Style1"/>
    <w:basedOn w:val="Heading1"/>
    <w:link w:val="Style1Char"/>
    <w:qFormat/>
    <w:rsid w:val="003B693A"/>
    <w:pPr>
      <w:numPr>
        <w:numId w:val="4"/>
      </w:numPr>
    </w:pPr>
    <w:rPr>
      <w:sz w:val="28"/>
    </w:rPr>
  </w:style>
  <w:style w:type="character" w:customStyle="1" w:styleId="Style1Char">
    <w:name w:val="Style1 Char"/>
    <w:basedOn w:val="Heading1Char"/>
    <w:link w:val="Style1"/>
    <w:rsid w:val="003B693A"/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8CA0794C1944DA22403C2DCAC9C4A" ma:contentTypeVersion="13" ma:contentTypeDescription="Create a new document." ma:contentTypeScope="" ma:versionID="43f891e1a5d6fb7a11173ecffd452d71">
  <xsd:schema xmlns:xsd="http://www.w3.org/2001/XMLSchema" xmlns:xs="http://www.w3.org/2001/XMLSchema" xmlns:p="http://schemas.microsoft.com/office/2006/metadata/properties" xmlns:ns2="69797403-446e-4f2e-a923-6f727982d184" xmlns:ns3="7869b830-6a54-4197-94de-916fe4d44dce" targetNamespace="http://schemas.microsoft.com/office/2006/metadata/properties" ma:root="true" ma:fieldsID="9300f8ef9db68b214a5c690fb9b724f3" ns2:_="" ns3:_="">
    <xsd:import namespace="69797403-446e-4f2e-a923-6f727982d184"/>
    <xsd:import namespace="7869b830-6a54-4197-94de-916fe4d44d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97403-446e-4f2e-a923-6f727982d1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9b830-6a54-4197-94de-916fe4d44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F3C83E-7C59-4A59-9AD6-4CF40FD2B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97403-446e-4f2e-a923-6f727982d184"/>
    <ds:schemaRef ds:uri="7869b830-6a54-4197-94de-916fe4d44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0952B-9C69-4BDB-8B57-F4CDAD1512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4591C-C394-49D0-B5FE-C77B3AA4091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7869b830-6a54-4197-94de-916fe4d44dce"/>
    <ds:schemaRef ds:uri="http://schemas.openxmlformats.org/package/2006/metadata/core-properties"/>
    <ds:schemaRef ds:uri="http://schemas.microsoft.com/office/2006/documentManagement/types"/>
    <ds:schemaRef ds:uri="69797403-446e-4f2e-a923-6f727982d18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Initial Brief for Assistant Headteacher position at Stratford School Academy, as</vt:lpstr>
      <vt:lpstr>Head of KS4</vt:lpstr>
      <vt:lpstr>KS4 Lead</vt:lpstr>
      <vt:lpstr>Exams</vt:lpstr>
      <vt:lpstr>Interventions</vt:lpstr>
      <vt:lpstr>KS4 progress, RSL</vt:lpstr>
      <vt:lpstr>Pixl</vt:lpstr>
      <vt:lpstr>KS4 strategies</vt:lpstr>
      <vt:lpstr>Year 11 Tutor Time &amp; assemblies</vt:lpstr>
      <vt:lpstr>KS4-5 transition</vt:lpstr>
      <vt:lpstr>BTEC quality nominee</vt:lpstr>
      <vt:lpstr>Line Management of various areas – areas to be confirmed– but will include Exams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A.Mossman</dc:creator>
  <cp:keywords/>
  <dc:description/>
  <cp:lastModifiedBy>A.Mossman</cp:lastModifiedBy>
  <cp:revision>4</cp:revision>
  <dcterms:created xsi:type="dcterms:W3CDTF">2022-03-01T15:29:00Z</dcterms:created>
  <dcterms:modified xsi:type="dcterms:W3CDTF">2022-03-04T12:41:00Z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0x01010034F8CA0794C1944DA22403C2DCAC9C4A</vt:lpwstr>
  </property>
</Properties>
</file>