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517" w:rsidRPr="00430509" w:rsidRDefault="00AD6517" w:rsidP="00AD6517">
      <w:pPr>
        <w:spacing w:after="0" w:line="240" w:lineRule="auto"/>
        <w:jc w:val="center"/>
        <w:rPr>
          <w:rFonts w:ascii="Arial" w:eastAsia="Times New Roman" w:hAnsi="Arial" w:cs="Arial"/>
          <w:b/>
          <w:bCs/>
          <w:szCs w:val="20"/>
        </w:rPr>
      </w:pPr>
    </w:p>
    <w:tbl>
      <w:tblPr>
        <w:tblStyle w:val="TableGrid1"/>
        <w:tblW w:w="967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8"/>
        <w:gridCol w:w="5076"/>
      </w:tblGrid>
      <w:tr w:rsidR="00AD6517" w:rsidRPr="00430509" w:rsidTr="00DF41B5">
        <w:trPr>
          <w:trHeight w:val="510"/>
        </w:trPr>
        <w:tc>
          <w:tcPr>
            <w:tcW w:w="4598" w:type="dxa"/>
          </w:tcPr>
          <w:p w:rsidR="00AD6517" w:rsidRPr="00430509" w:rsidRDefault="00AD6517" w:rsidP="00DF41B5">
            <w:pPr>
              <w:jc w:val="center"/>
              <w:rPr>
                <w:rFonts w:ascii="Arial" w:hAnsi="Arial" w:cs="Arial"/>
                <w:b/>
              </w:rPr>
            </w:pPr>
            <w:r w:rsidRPr="00430509">
              <w:rPr>
                <w:rFonts w:ascii="Arial" w:hAnsi="Arial" w:cs="Arial"/>
                <w:b/>
              </w:rPr>
              <w:t>JOB DESCRIPTION</w:t>
            </w:r>
          </w:p>
        </w:tc>
        <w:tc>
          <w:tcPr>
            <w:tcW w:w="5076" w:type="dxa"/>
            <w:vMerge w:val="restart"/>
          </w:tcPr>
          <w:p w:rsidR="00AD6517" w:rsidRPr="00430509" w:rsidRDefault="00AD6517" w:rsidP="00DF41B5">
            <w:pPr>
              <w:jc w:val="right"/>
              <w:rPr>
                <w:rFonts w:ascii="Arial" w:hAnsi="Arial" w:cs="Arial"/>
              </w:rPr>
            </w:pPr>
            <w:r>
              <w:rPr>
                <w:rFonts w:ascii="Arial" w:hAnsi="Arial" w:cs="Arial"/>
                <w:noProof/>
              </w:rPr>
              <w:drawing>
                <wp:inline distT="0" distB="0" distL="0" distR="0" wp14:anchorId="688CDB95" wp14:editId="7ED0E354">
                  <wp:extent cx="3085465" cy="973455"/>
                  <wp:effectExtent l="0" t="0" r="635" b="0"/>
                  <wp:docPr id="1" name="Picture 1" descr="Oldbury-Academ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bury-Academy-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5465" cy="973455"/>
                          </a:xfrm>
                          <a:prstGeom prst="rect">
                            <a:avLst/>
                          </a:prstGeom>
                          <a:noFill/>
                          <a:ln>
                            <a:noFill/>
                          </a:ln>
                        </pic:spPr>
                      </pic:pic>
                    </a:graphicData>
                  </a:graphic>
                </wp:inline>
              </w:drawing>
            </w:r>
          </w:p>
        </w:tc>
      </w:tr>
      <w:tr w:rsidR="00AD6517" w:rsidRPr="00430509" w:rsidTr="00DF41B5">
        <w:trPr>
          <w:trHeight w:val="510"/>
        </w:trPr>
        <w:tc>
          <w:tcPr>
            <w:tcW w:w="4598" w:type="dxa"/>
          </w:tcPr>
          <w:p w:rsidR="00AD6517" w:rsidRPr="00430509" w:rsidRDefault="00AD6517" w:rsidP="00DF41B5">
            <w:pPr>
              <w:jc w:val="center"/>
              <w:rPr>
                <w:rFonts w:ascii="Arial" w:hAnsi="Arial" w:cs="Arial"/>
                <w:b/>
              </w:rPr>
            </w:pPr>
            <w:r w:rsidRPr="00430509">
              <w:rPr>
                <w:rFonts w:ascii="Arial" w:hAnsi="Arial" w:cs="Arial"/>
                <w:b/>
              </w:rPr>
              <w:t>Job Titl</w:t>
            </w:r>
            <w:bookmarkStart w:id="0" w:name="_GoBack"/>
            <w:bookmarkEnd w:id="0"/>
            <w:r w:rsidRPr="00430509">
              <w:rPr>
                <w:rFonts w:ascii="Arial" w:hAnsi="Arial" w:cs="Arial"/>
                <w:b/>
              </w:rPr>
              <w:t xml:space="preserve">e: </w:t>
            </w:r>
          </w:p>
          <w:p w:rsidR="00AD6517" w:rsidRPr="00AD6517" w:rsidRDefault="00AD6517" w:rsidP="00AD6517">
            <w:pPr>
              <w:jc w:val="center"/>
              <w:rPr>
                <w:rFonts w:ascii="Arial" w:hAnsi="Arial" w:cs="Arial"/>
                <w:b/>
                <w:sz w:val="24"/>
                <w:szCs w:val="24"/>
              </w:rPr>
            </w:pPr>
            <w:r w:rsidRPr="00197812">
              <w:rPr>
                <w:rFonts w:ascii="Arial" w:hAnsi="Arial" w:cs="Arial"/>
                <w:b/>
                <w:sz w:val="24"/>
                <w:szCs w:val="24"/>
              </w:rPr>
              <w:t>Leading Teacher</w:t>
            </w:r>
          </w:p>
        </w:tc>
        <w:tc>
          <w:tcPr>
            <w:tcW w:w="5076" w:type="dxa"/>
            <w:vMerge/>
          </w:tcPr>
          <w:p w:rsidR="00AD6517" w:rsidRPr="00430509" w:rsidRDefault="00AD6517" w:rsidP="00DF41B5">
            <w:pPr>
              <w:jc w:val="center"/>
              <w:rPr>
                <w:rFonts w:ascii="Arial" w:hAnsi="Arial" w:cs="Arial"/>
              </w:rPr>
            </w:pPr>
          </w:p>
        </w:tc>
      </w:tr>
      <w:tr w:rsidR="00AD6517" w:rsidRPr="00430509" w:rsidTr="00DF41B5">
        <w:trPr>
          <w:trHeight w:val="510"/>
        </w:trPr>
        <w:tc>
          <w:tcPr>
            <w:tcW w:w="4598" w:type="dxa"/>
          </w:tcPr>
          <w:p w:rsidR="00AD6517" w:rsidRPr="00430509" w:rsidRDefault="00AD6517" w:rsidP="00DF41B5">
            <w:pPr>
              <w:jc w:val="center"/>
              <w:rPr>
                <w:rFonts w:ascii="Arial" w:hAnsi="Arial" w:cs="Arial"/>
                <w:b/>
              </w:rPr>
            </w:pPr>
            <w:r w:rsidRPr="00430509">
              <w:rPr>
                <w:rFonts w:ascii="Arial" w:hAnsi="Arial" w:cs="Arial"/>
                <w:b/>
              </w:rPr>
              <w:t xml:space="preserve">Service term &amp; Grade: </w:t>
            </w:r>
          </w:p>
          <w:p w:rsidR="00AD6517" w:rsidRPr="00430509" w:rsidRDefault="00AD6517" w:rsidP="00DF41B5">
            <w:pPr>
              <w:jc w:val="center"/>
              <w:rPr>
                <w:rFonts w:ascii="Arial" w:hAnsi="Arial" w:cs="Arial"/>
                <w:b/>
              </w:rPr>
            </w:pPr>
            <w:r>
              <w:rPr>
                <w:rFonts w:ascii="Arial" w:hAnsi="Arial" w:cs="Arial"/>
                <w:b/>
              </w:rPr>
              <w:t>Leadership</w:t>
            </w:r>
          </w:p>
        </w:tc>
        <w:tc>
          <w:tcPr>
            <w:tcW w:w="5076" w:type="dxa"/>
            <w:vMerge/>
          </w:tcPr>
          <w:p w:rsidR="00AD6517" w:rsidRPr="00430509" w:rsidRDefault="00AD6517" w:rsidP="00DF41B5">
            <w:pPr>
              <w:rPr>
                <w:rFonts w:ascii="Arial" w:hAnsi="Arial" w:cs="Arial"/>
              </w:rPr>
            </w:pPr>
          </w:p>
        </w:tc>
      </w:tr>
      <w:tr w:rsidR="00AD6517" w:rsidRPr="00430509" w:rsidTr="00DF41B5">
        <w:tc>
          <w:tcPr>
            <w:tcW w:w="4598" w:type="dxa"/>
          </w:tcPr>
          <w:p w:rsidR="00AD6517" w:rsidRPr="00AD6517" w:rsidRDefault="00AD6517" w:rsidP="00DF41B5">
            <w:pPr>
              <w:rPr>
                <w:rFonts w:ascii="Arial" w:hAnsi="Arial" w:cs="Arial"/>
                <w:b/>
              </w:rPr>
            </w:pPr>
            <w:r w:rsidRPr="00430509">
              <w:rPr>
                <w:rFonts w:ascii="Arial" w:hAnsi="Arial" w:cs="Arial"/>
                <w:b/>
              </w:rPr>
              <w:t>Working hours / pattern:</w:t>
            </w:r>
            <w:r w:rsidRPr="00430509">
              <w:rPr>
                <w:rFonts w:ascii="Arial" w:hAnsi="Arial" w:cs="Arial"/>
              </w:rPr>
              <w:t xml:space="preserve">  Full-time</w:t>
            </w:r>
          </w:p>
        </w:tc>
        <w:tc>
          <w:tcPr>
            <w:tcW w:w="5076" w:type="dxa"/>
          </w:tcPr>
          <w:p w:rsidR="00AD6517" w:rsidRPr="00430509" w:rsidRDefault="00AD6517" w:rsidP="00DF41B5">
            <w:pPr>
              <w:rPr>
                <w:rFonts w:ascii="Arial" w:hAnsi="Arial" w:cs="Arial"/>
              </w:rPr>
            </w:pPr>
            <w:r w:rsidRPr="00430509">
              <w:rPr>
                <w:rFonts w:ascii="Arial" w:hAnsi="Arial" w:cs="Arial"/>
                <w:b/>
              </w:rPr>
              <w:t xml:space="preserve">Contacts: </w:t>
            </w:r>
            <w:r w:rsidRPr="00430509">
              <w:rPr>
                <w:rFonts w:ascii="Arial" w:hAnsi="Arial" w:cs="Arial"/>
              </w:rPr>
              <w:t>SLT, Head</w:t>
            </w:r>
            <w:r>
              <w:rPr>
                <w:rFonts w:ascii="Arial" w:hAnsi="Arial" w:cs="Arial"/>
              </w:rPr>
              <w:t>s</w:t>
            </w:r>
            <w:r w:rsidRPr="00430509">
              <w:rPr>
                <w:rFonts w:ascii="Arial" w:hAnsi="Arial" w:cs="Arial"/>
              </w:rPr>
              <w:t xml:space="preserve"> of </w:t>
            </w:r>
            <w:r>
              <w:rPr>
                <w:rFonts w:ascii="Arial" w:hAnsi="Arial" w:cs="Arial"/>
              </w:rPr>
              <w:t>Faculty</w:t>
            </w:r>
            <w:r w:rsidRPr="00430509">
              <w:rPr>
                <w:rFonts w:ascii="Arial" w:hAnsi="Arial" w:cs="Arial"/>
              </w:rPr>
              <w:t xml:space="preserve">, </w:t>
            </w:r>
            <w:r>
              <w:rPr>
                <w:rFonts w:ascii="Arial" w:hAnsi="Arial" w:cs="Arial"/>
              </w:rPr>
              <w:t xml:space="preserve">staff, governors, </w:t>
            </w:r>
            <w:r w:rsidRPr="00430509">
              <w:rPr>
                <w:rFonts w:ascii="Arial" w:hAnsi="Arial" w:cs="Arial"/>
              </w:rPr>
              <w:t>parents, outside agencies.</w:t>
            </w:r>
          </w:p>
        </w:tc>
      </w:tr>
    </w:tbl>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AD6517" w:rsidRPr="00EA3ED4" w:rsidTr="00DF41B5">
        <w:tc>
          <w:tcPr>
            <w:tcW w:w="10065" w:type="dxa"/>
          </w:tcPr>
          <w:p w:rsidR="00AD6517" w:rsidRPr="00EA3ED4" w:rsidRDefault="00AD6517" w:rsidP="00DF41B5">
            <w:pPr>
              <w:rPr>
                <w:rFonts w:ascii="Arial" w:eastAsia="Times New Roman" w:hAnsi="Arial" w:cs="Arial"/>
                <w:b/>
                <w:bCs/>
                <w:szCs w:val="20"/>
              </w:rPr>
            </w:pPr>
            <w:r w:rsidRPr="00EA3ED4">
              <w:rPr>
                <w:rFonts w:ascii="Arial" w:eastAsia="Times New Roman" w:hAnsi="Arial" w:cs="Arial"/>
                <w:b/>
                <w:bCs/>
                <w:szCs w:val="20"/>
              </w:rPr>
              <w:t>Main Purpose:</w:t>
            </w:r>
          </w:p>
          <w:p w:rsidR="00AD6517" w:rsidRDefault="00AD6517" w:rsidP="00AD6517">
            <w:pPr>
              <w:pStyle w:val="NormalWeb"/>
              <w:numPr>
                <w:ilvl w:val="0"/>
                <w:numId w:val="12"/>
              </w:numPr>
              <w:rPr>
                <w:rFonts w:ascii="Arial" w:hAnsi="Arial" w:cs="Arial"/>
                <w:sz w:val="22"/>
                <w:szCs w:val="22"/>
              </w:rPr>
            </w:pPr>
            <w:r w:rsidRPr="0053535C">
              <w:rPr>
                <w:rFonts w:ascii="Arial" w:hAnsi="Arial" w:cs="Arial"/>
                <w:sz w:val="22"/>
                <w:szCs w:val="22"/>
              </w:rPr>
              <w:t xml:space="preserve">To support the development of best practice across the school </w:t>
            </w:r>
            <w:r>
              <w:rPr>
                <w:rFonts w:ascii="Arial" w:hAnsi="Arial" w:cs="Arial"/>
                <w:sz w:val="22"/>
                <w:szCs w:val="22"/>
              </w:rPr>
              <w:t xml:space="preserve">to enhance </w:t>
            </w:r>
            <w:r w:rsidRPr="0053535C">
              <w:rPr>
                <w:rFonts w:ascii="Arial" w:hAnsi="Arial" w:cs="Arial"/>
                <w:sz w:val="22"/>
                <w:szCs w:val="22"/>
              </w:rPr>
              <w:t>teaching and learning</w:t>
            </w:r>
            <w:r>
              <w:rPr>
                <w:rFonts w:ascii="Arial" w:hAnsi="Arial" w:cs="Arial"/>
                <w:sz w:val="22"/>
                <w:szCs w:val="22"/>
              </w:rPr>
              <w:t xml:space="preserve">. </w:t>
            </w:r>
            <w:r w:rsidRPr="0053535C">
              <w:rPr>
                <w:rFonts w:ascii="Arial" w:hAnsi="Arial" w:cs="Arial"/>
                <w:sz w:val="22"/>
                <w:szCs w:val="22"/>
              </w:rPr>
              <w:t xml:space="preserve"> </w:t>
            </w:r>
          </w:p>
          <w:p w:rsidR="00AD6517" w:rsidRDefault="00AD6517" w:rsidP="00AD6517">
            <w:pPr>
              <w:pStyle w:val="NormalWeb"/>
              <w:numPr>
                <w:ilvl w:val="0"/>
                <w:numId w:val="12"/>
              </w:numPr>
              <w:rPr>
                <w:rFonts w:ascii="Arial" w:hAnsi="Arial" w:cs="Arial"/>
                <w:sz w:val="22"/>
                <w:szCs w:val="22"/>
              </w:rPr>
            </w:pPr>
            <w:r w:rsidRPr="0053535C">
              <w:rPr>
                <w:rFonts w:ascii="Arial" w:hAnsi="Arial" w:cs="Arial"/>
                <w:sz w:val="22"/>
                <w:szCs w:val="22"/>
              </w:rPr>
              <w:t xml:space="preserve">To support </w:t>
            </w:r>
            <w:r>
              <w:rPr>
                <w:rFonts w:ascii="Arial" w:hAnsi="Arial" w:cs="Arial"/>
                <w:sz w:val="22"/>
                <w:szCs w:val="22"/>
              </w:rPr>
              <w:t>faculties and staff</w:t>
            </w:r>
            <w:r w:rsidRPr="0053535C">
              <w:rPr>
                <w:rFonts w:ascii="Arial" w:hAnsi="Arial" w:cs="Arial"/>
                <w:sz w:val="22"/>
                <w:szCs w:val="22"/>
              </w:rPr>
              <w:t xml:space="preserve"> in robust self-evaluation of teaching and learning and make a significant contribution to improving the quality of teaching and learning within the team. </w:t>
            </w:r>
          </w:p>
          <w:p w:rsidR="00AD6517" w:rsidRDefault="00AD6517" w:rsidP="00AD6517">
            <w:pPr>
              <w:pStyle w:val="NormalWeb"/>
              <w:numPr>
                <w:ilvl w:val="0"/>
                <w:numId w:val="12"/>
              </w:numPr>
              <w:rPr>
                <w:rFonts w:ascii="Arial" w:hAnsi="Arial" w:cs="Arial"/>
                <w:sz w:val="22"/>
                <w:szCs w:val="22"/>
              </w:rPr>
            </w:pPr>
            <w:r w:rsidRPr="0053535C">
              <w:rPr>
                <w:rFonts w:ascii="Arial" w:hAnsi="Arial" w:cs="Arial"/>
                <w:sz w:val="22"/>
                <w:szCs w:val="22"/>
              </w:rPr>
              <w:t>To contribute to the</w:t>
            </w:r>
            <w:r>
              <w:rPr>
                <w:rFonts w:ascii="Arial" w:hAnsi="Arial" w:cs="Arial"/>
                <w:sz w:val="22"/>
                <w:szCs w:val="22"/>
              </w:rPr>
              <w:t xml:space="preserve"> improvement of </w:t>
            </w:r>
            <w:r w:rsidRPr="0053535C">
              <w:rPr>
                <w:rFonts w:ascii="Arial" w:hAnsi="Arial" w:cs="Arial"/>
                <w:sz w:val="22"/>
                <w:szCs w:val="22"/>
              </w:rPr>
              <w:t xml:space="preserve">Teaching and Learning </w:t>
            </w:r>
            <w:r>
              <w:rPr>
                <w:rFonts w:ascii="Arial" w:hAnsi="Arial" w:cs="Arial"/>
                <w:sz w:val="22"/>
                <w:szCs w:val="22"/>
              </w:rPr>
              <w:t>across the school</w:t>
            </w:r>
            <w:r w:rsidRPr="0053535C">
              <w:rPr>
                <w:rFonts w:ascii="Arial" w:hAnsi="Arial" w:cs="Arial"/>
                <w:sz w:val="22"/>
                <w:szCs w:val="22"/>
              </w:rPr>
              <w:t xml:space="preserve"> and develop a range of activities and strategies to strengthen teaching and learning. </w:t>
            </w:r>
          </w:p>
          <w:p w:rsidR="00AD6517" w:rsidRDefault="00AD6517" w:rsidP="00AD6517">
            <w:pPr>
              <w:pStyle w:val="ListParagraph"/>
              <w:numPr>
                <w:ilvl w:val="0"/>
                <w:numId w:val="12"/>
              </w:numPr>
              <w:spacing w:after="150" w:line="240" w:lineRule="auto"/>
              <w:rPr>
                <w:rFonts w:ascii="Arial" w:eastAsia="Times New Roman" w:hAnsi="Arial" w:cs="Arial"/>
                <w:lang w:eastAsia="en-GB"/>
              </w:rPr>
            </w:pPr>
            <w:r w:rsidRPr="00370F03">
              <w:rPr>
                <w:rFonts w:ascii="Arial" w:eastAsia="Times New Roman" w:hAnsi="Arial" w:cs="Arial"/>
                <w:lang w:eastAsia="en-GB"/>
              </w:rPr>
              <w:t>To work in line with the school improvement plan to close the gap in achievement and progress for identified student groups.</w:t>
            </w:r>
          </w:p>
          <w:p w:rsidR="00AD6517" w:rsidRPr="00370F03" w:rsidRDefault="00AD6517" w:rsidP="00AD6517">
            <w:pPr>
              <w:pStyle w:val="ListParagraph"/>
              <w:numPr>
                <w:ilvl w:val="0"/>
                <w:numId w:val="12"/>
              </w:numPr>
              <w:spacing w:after="0" w:line="240" w:lineRule="auto"/>
              <w:rPr>
                <w:rFonts w:ascii="Arial" w:eastAsia="Times New Roman" w:hAnsi="Arial" w:cs="Arial"/>
                <w:lang w:eastAsia="en-GB"/>
              </w:rPr>
            </w:pPr>
            <w:r w:rsidRPr="00370F03">
              <w:rPr>
                <w:rFonts w:ascii="Arial" w:eastAsia="Times New Roman" w:hAnsi="Arial" w:cs="Arial"/>
                <w:lang w:eastAsia="en-GB"/>
              </w:rPr>
              <w:t>To develop, implement and monitor intervention strategies to close the gap for pupil premium students (or other identified group).</w:t>
            </w:r>
          </w:p>
          <w:p w:rsidR="00AD6517" w:rsidRPr="003A2539" w:rsidRDefault="00AD6517" w:rsidP="00AD6517">
            <w:pPr>
              <w:pStyle w:val="NormalWeb"/>
              <w:numPr>
                <w:ilvl w:val="0"/>
                <w:numId w:val="12"/>
              </w:numPr>
              <w:spacing w:after="0" w:afterAutospacing="0"/>
              <w:rPr>
                <w:rFonts w:ascii="Arial" w:hAnsi="Arial" w:cs="Arial"/>
                <w:sz w:val="22"/>
                <w:szCs w:val="22"/>
              </w:rPr>
            </w:pPr>
            <w:r>
              <w:rPr>
                <w:rFonts w:ascii="Arial" w:hAnsi="Arial" w:cs="Arial"/>
                <w:sz w:val="22"/>
                <w:szCs w:val="22"/>
              </w:rPr>
              <w:t>To ensure that their own lessons consistently model best practice.</w:t>
            </w:r>
          </w:p>
          <w:p w:rsidR="00AD6517" w:rsidRPr="00EA3ED4" w:rsidRDefault="00AD6517" w:rsidP="00DF41B5">
            <w:pPr>
              <w:rPr>
                <w:rFonts w:ascii="Arial" w:eastAsia="Times New Roman" w:hAnsi="Arial" w:cs="Arial"/>
                <w:bCs/>
                <w:szCs w:val="20"/>
              </w:rPr>
            </w:pPr>
            <w:r w:rsidRPr="00EA3ED4">
              <w:rPr>
                <w:rFonts w:ascii="Arial" w:eastAsia="Times New Roman" w:hAnsi="Arial" w:cs="Arial"/>
                <w:bCs/>
                <w:szCs w:val="20"/>
              </w:rPr>
              <w:t>To work closely with Heads of Faculty and staff:</w:t>
            </w:r>
          </w:p>
          <w:p w:rsidR="00AD6517" w:rsidRPr="00EA3ED4" w:rsidRDefault="00AD6517" w:rsidP="00AD6517">
            <w:pPr>
              <w:pStyle w:val="ListParagraph"/>
              <w:numPr>
                <w:ilvl w:val="0"/>
                <w:numId w:val="12"/>
              </w:numPr>
              <w:spacing w:after="0" w:line="240" w:lineRule="auto"/>
              <w:rPr>
                <w:rFonts w:ascii="Arial" w:hAnsi="Arial" w:cs="Arial"/>
              </w:rPr>
            </w:pPr>
            <w:r w:rsidRPr="00EA3ED4">
              <w:rPr>
                <w:rFonts w:ascii="Arial" w:hAnsi="Arial" w:cs="Arial"/>
              </w:rPr>
              <w:t xml:space="preserve">To monitor the </w:t>
            </w:r>
            <w:r>
              <w:rPr>
                <w:rFonts w:ascii="Arial" w:hAnsi="Arial" w:cs="Arial"/>
              </w:rPr>
              <w:t>quality of</w:t>
            </w:r>
            <w:r w:rsidRPr="00EA3ED4">
              <w:rPr>
                <w:rFonts w:ascii="Arial" w:hAnsi="Arial" w:cs="Arial"/>
              </w:rPr>
              <w:t xml:space="preserve"> Teaching and Learning within faculties, </w:t>
            </w:r>
            <w:r>
              <w:rPr>
                <w:rFonts w:ascii="Arial" w:hAnsi="Arial" w:cs="Arial"/>
              </w:rPr>
              <w:t xml:space="preserve">providing help, advice </w:t>
            </w:r>
            <w:r w:rsidRPr="00EA3ED4">
              <w:rPr>
                <w:rFonts w:ascii="Arial" w:hAnsi="Arial" w:cs="Arial"/>
              </w:rPr>
              <w:t>and support in the planning and teaching of subjects.</w:t>
            </w:r>
          </w:p>
          <w:p w:rsidR="00AD6517" w:rsidRPr="00EA3ED4" w:rsidRDefault="00AD6517" w:rsidP="00AD6517">
            <w:pPr>
              <w:pStyle w:val="ListParagraph"/>
              <w:numPr>
                <w:ilvl w:val="0"/>
                <w:numId w:val="12"/>
              </w:numPr>
              <w:spacing w:after="0" w:line="240" w:lineRule="auto"/>
              <w:rPr>
                <w:rFonts w:ascii="Arial" w:hAnsi="Arial" w:cs="Arial"/>
              </w:rPr>
            </w:pPr>
            <w:r>
              <w:rPr>
                <w:rFonts w:ascii="Arial" w:hAnsi="Arial" w:cs="Arial"/>
              </w:rPr>
              <w:t>To a</w:t>
            </w:r>
            <w:r w:rsidRPr="00EA3ED4">
              <w:rPr>
                <w:rFonts w:ascii="Arial" w:hAnsi="Arial" w:cs="Arial"/>
              </w:rPr>
              <w:t>udit and m</w:t>
            </w:r>
            <w:r>
              <w:rPr>
                <w:rFonts w:ascii="Arial" w:hAnsi="Arial" w:cs="Arial"/>
              </w:rPr>
              <w:t xml:space="preserve">onitor </w:t>
            </w:r>
            <w:r w:rsidRPr="00EA3ED4">
              <w:rPr>
                <w:rFonts w:ascii="Arial" w:hAnsi="Arial" w:cs="Arial"/>
              </w:rPr>
              <w:t xml:space="preserve">faculty plans </w:t>
            </w:r>
            <w:r>
              <w:rPr>
                <w:rFonts w:ascii="Arial" w:hAnsi="Arial" w:cs="Arial"/>
              </w:rPr>
              <w:t>for improving the quality of Teaching and Learning</w:t>
            </w:r>
            <w:r w:rsidRPr="00EA3ED4">
              <w:rPr>
                <w:rFonts w:ascii="Arial" w:hAnsi="Arial" w:cs="Arial"/>
              </w:rPr>
              <w:t>.</w:t>
            </w:r>
          </w:p>
          <w:p w:rsidR="00AD6517" w:rsidRPr="00EA3ED4" w:rsidRDefault="00AD6517" w:rsidP="00AD6517">
            <w:pPr>
              <w:pStyle w:val="ListParagraph"/>
              <w:numPr>
                <w:ilvl w:val="0"/>
                <w:numId w:val="12"/>
              </w:numPr>
              <w:spacing w:after="0" w:line="240" w:lineRule="auto"/>
              <w:rPr>
                <w:rFonts w:ascii="Arial" w:hAnsi="Arial" w:cs="Arial"/>
              </w:rPr>
            </w:pPr>
            <w:r>
              <w:rPr>
                <w:rFonts w:ascii="Arial" w:hAnsi="Arial" w:cs="Arial"/>
              </w:rPr>
              <w:t>To r</w:t>
            </w:r>
            <w:r w:rsidRPr="00EA3ED4">
              <w:rPr>
                <w:rFonts w:ascii="Arial" w:hAnsi="Arial" w:cs="Arial"/>
              </w:rPr>
              <w:t xml:space="preserve">aising awareness of </w:t>
            </w:r>
            <w:r>
              <w:rPr>
                <w:rFonts w:ascii="Arial" w:hAnsi="Arial" w:cs="Arial"/>
              </w:rPr>
              <w:t xml:space="preserve">standards of Teaching &amp; Learning </w:t>
            </w:r>
            <w:r w:rsidRPr="00EA3ED4">
              <w:rPr>
                <w:rFonts w:ascii="Arial" w:hAnsi="Arial" w:cs="Arial"/>
              </w:rPr>
              <w:t>through whole staff meetings, faculty meetings, displays etc</w:t>
            </w:r>
            <w:r>
              <w:rPr>
                <w:rFonts w:ascii="Arial" w:hAnsi="Arial" w:cs="Arial"/>
              </w:rPr>
              <w:t>.</w:t>
            </w:r>
          </w:p>
          <w:p w:rsidR="00AD6517" w:rsidRPr="00EA3ED4" w:rsidRDefault="00AD6517" w:rsidP="00AD6517">
            <w:pPr>
              <w:pStyle w:val="ListParagraph"/>
              <w:numPr>
                <w:ilvl w:val="0"/>
                <w:numId w:val="12"/>
              </w:numPr>
              <w:spacing w:after="0" w:line="240" w:lineRule="auto"/>
              <w:rPr>
                <w:rFonts w:ascii="Arial" w:hAnsi="Arial" w:cs="Arial"/>
              </w:rPr>
            </w:pPr>
            <w:r w:rsidRPr="00EA3ED4">
              <w:rPr>
                <w:rFonts w:ascii="Arial" w:hAnsi="Arial" w:cs="Arial"/>
              </w:rPr>
              <w:t>Monitoring of half-termly targets through book checks, liaison with specialist staff.</w:t>
            </w:r>
          </w:p>
          <w:p w:rsidR="00AD6517" w:rsidRPr="00EA3ED4" w:rsidRDefault="00AD6517" w:rsidP="00AD6517">
            <w:pPr>
              <w:pStyle w:val="ListParagraph"/>
              <w:numPr>
                <w:ilvl w:val="0"/>
                <w:numId w:val="12"/>
              </w:numPr>
              <w:spacing w:after="0" w:line="240" w:lineRule="auto"/>
              <w:rPr>
                <w:rFonts w:ascii="Arial" w:hAnsi="Arial" w:cs="Arial"/>
              </w:rPr>
            </w:pPr>
            <w:r w:rsidRPr="00EA3ED4">
              <w:rPr>
                <w:rFonts w:ascii="Arial" w:hAnsi="Arial" w:cs="Arial"/>
              </w:rPr>
              <w:t>Undertaking lesson observations.</w:t>
            </w:r>
          </w:p>
          <w:p w:rsidR="00AD6517" w:rsidRPr="00EA3ED4" w:rsidRDefault="00AD6517" w:rsidP="00AD6517">
            <w:pPr>
              <w:pStyle w:val="ListParagraph"/>
              <w:numPr>
                <w:ilvl w:val="0"/>
                <w:numId w:val="12"/>
              </w:numPr>
              <w:spacing w:after="0" w:line="240" w:lineRule="auto"/>
              <w:rPr>
                <w:rFonts w:ascii="Arial" w:hAnsi="Arial" w:cs="Arial"/>
              </w:rPr>
            </w:pPr>
            <w:r w:rsidRPr="00EA3ED4">
              <w:rPr>
                <w:rFonts w:ascii="Arial" w:hAnsi="Arial" w:cs="Arial"/>
              </w:rPr>
              <w:t xml:space="preserve">Collation of evidence that </w:t>
            </w:r>
            <w:r>
              <w:rPr>
                <w:rFonts w:ascii="Arial" w:hAnsi="Arial" w:cs="Arial"/>
              </w:rPr>
              <w:t>high quality Teaching and Learning takes place</w:t>
            </w:r>
            <w:r w:rsidRPr="00EA3ED4">
              <w:rPr>
                <w:rFonts w:ascii="Arial" w:hAnsi="Arial" w:cs="Arial"/>
              </w:rPr>
              <w:t xml:space="preserve"> across the curriculum.</w:t>
            </w:r>
          </w:p>
        </w:tc>
      </w:tr>
    </w:tbl>
    <w:tbl>
      <w:tblPr>
        <w:tblW w:w="10065" w:type="dxa"/>
        <w:tblInd w:w="-318" w:type="dxa"/>
        <w:tblLayout w:type="fixed"/>
        <w:tblLook w:val="0000" w:firstRow="0" w:lastRow="0" w:firstColumn="0" w:lastColumn="0" w:noHBand="0" w:noVBand="0"/>
      </w:tblPr>
      <w:tblGrid>
        <w:gridCol w:w="2411"/>
        <w:gridCol w:w="7654"/>
      </w:tblGrid>
      <w:tr w:rsidR="00AD6517" w:rsidRPr="00EA3ED4" w:rsidTr="00DF41B5">
        <w:tc>
          <w:tcPr>
            <w:tcW w:w="10065" w:type="dxa"/>
            <w:gridSpan w:val="2"/>
          </w:tcPr>
          <w:p w:rsidR="00AD6517" w:rsidRPr="00EA3ED4" w:rsidRDefault="00AD6517" w:rsidP="00DF41B5">
            <w:pPr>
              <w:keepNext/>
              <w:spacing w:after="0" w:line="240" w:lineRule="auto"/>
              <w:outlineLvl w:val="0"/>
              <w:rPr>
                <w:rFonts w:ascii="Arial" w:eastAsia="Times New Roman" w:hAnsi="Arial" w:cs="Arial"/>
                <w:b/>
                <w:bCs/>
                <w:szCs w:val="20"/>
              </w:rPr>
            </w:pPr>
          </w:p>
          <w:p w:rsidR="00AD6517" w:rsidRPr="00EA3ED4" w:rsidRDefault="00AD6517" w:rsidP="00DF41B5">
            <w:pPr>
              <w:keepNext/>
              <w:spacing w:after="0" w:line="240" w:lineRule="auto"/>
              <w:outlineLvl w:val="0"/>
              <w:rPr>
                <w:rFonts w:ascii="Arial" w:eastAsia="Times New Roman" w:hAnsi="Arial" w:cs="Arial"/>
                <w:b/>
                <w:bCs/>
                <w:szCs w:val="20"/>
              </w:rPr>
            </w:pPr>
            <w:r w:rsidRPr="00EA3ED4">
              <w:rPr>
                <w:rFonts w:ascii="Arial" w:eastAsia="Times New Roman" w:hAnsi="Arial" w:cs="Arial"/>
                <w:b/>
                <w:bCs/>
                <w:szCs w:val="20"/>
              </w:rPr>
              <w:t>Operational/ Strategic Planning</w:t>
            </w:r>
          </w:p>
        </w:tc>
      </w:tr>
      <w:tr w:rsidR="00AD6517" w:rsidRPr="00EA3ED4" w:rsidTr="00DF41B5">
        <w:tc>
          <w:tcPr>
            <w:tcW w:w="10065" w:type="dxa"/>
            <w:gridSpan w:val="2"/>
          </w:tcPr>
          <w:p w:rsidR="00AD6517" w:rsidRPr="00EA3ED4" w:rsidRDefault="00AD6517" w:rsidP="00AD6517">
            <w:pPr>
              <w:pStyle w:val="ListParagraph"/>
              <w:numPr>
                <w:ilvl w:val="0"/>
                <w:numId w:val="3"/>
              </w:numPr>
              <w:spacing w:after="0" w:line="240" w:lineRule="auto"/>
              <w:ind w:left="700"/>
              <w:rPr>
                <w:rFonts w:ascii="Arial" w:eastAsia="Times New Roman" w:hAnsi="Arial" w:cs="Arial"/>
                <w:color w:val="000000" w:themeColor="text1"/>
                <w:szCs w:val="20"/>
              </w:rPr>
            </w:pPr>
            <w:r w:rsidRPr="00EA3ED4">
              <w:rPr>
                <w:rFonts w:ascii="Arial" w:eastAsia="Times New Roman" w:hAnsi="Arial" w:cs="Arial"/>
                <w:color w:val="000000" w:themeColor="text1"/>
                <w:szCs w:val="20"/>
              </w:rPr>
              <w:t xml:space="preserve">To </w:t>
            </w:r>
            <w:r>
              <w:rPr>
                <w:rFonts w:ascii="Arial" w:eastAsia="Times New Roman" w:hAnsi="Arial" w:cs="Arial"/>
                <w:color w:val="000000" w:themeColor="text1"/>
                <w:szCs w:val="20"/>
              </w:rPr>
              <w:t>assist in</w:t>
            </w:r>
            <w:r w:rsidRPr="00EA3ED4">
              <w:rPr>
                <w:rFonts w:ascii="Arial" w:eastAsia="Times New Roman" w:hAnsi="Arial" w:cs="Arial"/>
                <w:color w:val="000000" w:themeColor="text1"/>
                <w:szCs w:val="20"/>
              </w:rPr>
              <w:t xml:space="preserve"> the development of </w:t>
            </w:r>
            <w:r>
              <w:rPr>
                <w:rFonts w:ascii="Arial" w:eastAsia="Times New Roman" w:hAnsi="Arial" w:cs="Arial"/>
                <w:color w:val="000000" w:themeColor="text1"/>
                <w:szCs w:val="20"/>
              </w:rPr>
              <w:t>strategies for improving Teaching and Leaning</w:t>
            </w:r>
            <w:r w:rsidRPr="00EA3ED4">
              <w:rPr>
                <w:rFonts w:ascii="Arial" w:eastAsia="Times New Roman" w:hAnsi="Arial" w:cs="Arial"/>
                <w:color w:val="000000" w:themeColor="text1"/>
                <w:szCs w:val="20"/>
              </w:rPr>
              <w:t xml:space="preserve">, ensuring that </w:t>
            </w:r>
            <w:r>
              <w:rPr>
                <w:rFonts w:ascii="Arial" w:eastAsia="Times New Roman" w:hAnsi="Arial" w:cs="Arial"/>
                <w:color w:val="000000" w:themeColor="text1"/>
                <w:szCs w:val="20"/>
              </w:rPr>
              <w:t>they are</w:t>
            </w:r>
            <w:r w:rsidRPr="00EA3ED4">
              <w:rPr>
                <w:rFonts w:ascii="Arial" w:eastAsia="Times New Roman" w:hAnsi="Arial" w:cs="Arial"/>
                <w:color w:val="000000" w:themeColor="text1"/>
                <w:szCs w:val="20"/>
              </w:rPr>
              <w:t xml:space="preserve"> appropriate in meeting the needs of students and in-line with curriculum developments and changes.</w:t>
            </w:r>
          </w:p>
          <w:p w:rsidR="00AD6517" w:rsidRPr="00EA3ED4" w:rsidRDefault="00AD6517" w:rsidP="00DF41B5">
            <w:pPr>
              <w:pStyle w:val="ListParagraph"/>
              <w:spacing w:after="0" w:line="240" w:lineRule="auto"/>
              <w:rPr>
                <w:rFonts w:ascii="Arial" w:eastAsia="Times New Roman" w:hAnsi="Arial" w:cs="Arial"/>
                <w:szCs w:val="20"/>
              </w:rPr>
            </w:pPr>
          </w:p>
        </w:tc>
      </w:tr>
      <w:tr w:rsidR="00AD6517" w:rsidRPr="00EA3ED4" w:rsidTr="00DF41B5">
        <w:tc>
          <w:tcPr>
            <w:tcW w:w="10065" w:type="dxa"/>
            <w:gridSpan w:val="2"/>
          </w:tcPr>
          <w:p w:rsidR="00AD6517" w:rsidRPr="00EA3ED4" w:rsidRDefault="00AD6517" w:rsidP="00DF41B5">
            <w:pPr>
              <w:keepNext/>
              <w:spacing w:after="0" w:line="240" w:lineRule="auto"/>
              <w:outlineLvl w:val="0"/>
              <w:rPr>
                <w:rFonts w:ascii="Arial" w:eastAsia="Times New Roman" w:hAnsi="Arial" w:cs="Arial"/>
                <w:b/>
                <w:bCs/>
                <w:szCs w:val="20"/>
              </w:rPr>
            </w:pPr>
            <w:r w:rsidRPr="00EA3ED4">
              <w:rPr>
                <w:rFonts w:ascii="Arial" w:eastAsia="Times New Roman" w:hAnsi="Arial" w:cs="Arial"/>
                <w:b/>
                <w:bCs/>
                <w:szCs w:val="20"/>
              </w:rPr>
              <w:t>Curriculum Development:</w:t>
            </w:r>
          </w:p>
        </w:tc>
      </w:tr>
      <w:tr w:rsidR="00AD6517" w:rsidRPr="00EA3ED4" w:rsidTr="00DF41B5">
        <w:tc>
          <w:tcPr>
            <w:tcW w:w="10065" w:type="dxa"/>
            <w:gridSpan w:val="2"/>
          </w:tcPr>
          <w:p w:rsidR="00AD6517" w:rsidRPr="00EA3ED4" w:rsidRDefault="00AD6517" w:rsidP="00AD6517">
            <w:pPr>
              <w:pStyle w:val="Bulletsspaced"/>
              <w:numPr>
                <w:ilvl w:val="0"/>
                <w:numId w:val="11"/>
              </w:numPr>
              <w:spacing w:before="0"/>
              <w:rPr>
                <w:rFonts w:ascii="Arial" w:hAnsi="Arial" w:cs="Arial"/>
                <w:sz w:val="22"/>
                <w:szCs w:val="22"/>
              </w:rPr>
            </w:pPr>
            <w:r w:rsidRPr="00EA3ED4">
              <w:rPr>
                <w:rFonts w:ascii="Arial" w:hAnsi="Arial" w:cs="Arial"/>
                <w:sz w:val="22"/>
                <w:szCs w:val="22"/>
              </w:rPr>
              <w:t xml:space="preserve">To assist subject staff and faculties in the </w:t>
            </w:r>
            <w:r>
              <w:rPr>
                <w:rFonts w:ascii="Arial" w:hAnsi="Arial" w:cs="Arial"/>
                <w:sz w:val="22"/>
                <w:szCs w:val="22"/>
              </w:rPr>
              <w:t>development of high quality Teaching and Learning.</w:t>
            </w:r>
          </w:p>
          <w:p w:rsidR="00AD6517" w:rsidRPr="00EA3ED4" w:rsidRDefault="00AD6517" w:rsidP="00AD6517">
            <w:pPr>
              <w:pStyle w:val="Bulletsspaced"/>
              <w:numPr>
                <w:ilvl w:val="0"/>
                <w:numId w:val="11"/>
              </w:numPr>
              <w:spacing w:before="0"/>
              <w:rPr>
                <w:rFonts w:ascii="Arial" w:hAnsi="Arial" w:cs="Arial"/>
                <w:sz w:val="22"/>
                <w:szCs w:val="22"/>
              </w:rPr>
            </w:pPr>
            <w:r w:rsidRPr="00EA3ED4">
              <w:rPr>
                <w:rFonts w:ascii="Arial" w:hAnsi="Arial" w:cs="Arial"/>
                <w:sz w:val="22"/>
                <w:szCs w:val="22"/>
              </w:rPr>
              <w:t xml:space="preserve">To </w:t>
            </w:r>
            <w:r w:rsidRPr="00EA3ED4">
              <w:rPr>
                <w:rFonts w:ascii="Arial" w:hAnsi="Arial" w:cs="Arial"/>
                <w:color w:val="000000" w:themeColor="text1"/>
                <w:sz w:val="22"/>
                <w:szCs w:val="22"/>
              </w:rPr>
              <w:t xml:space="preserve">respond (through monitoring, audit and review) to national </w:t>
            </w:r>
            <w:r w:rsidRPr="00EA3ED4">
              <w:rPr>
                <w:rFonts w:ascii="Arial" w:hAnsi="Arial" w:cs="Arial"/>
                <w:sz w:val="22"/>
                <w:szCs w:val="22"/>
              </w:rPr>
              <w:t xml:space="preserve">and local developments and/or initiatives and maintain an expertise in the field to ensure the </w:t>
            </w:r>
            <w:r>
              <w:rPr>
                <w:rFonts w:ascii="Arial" w:hAnsi="Arial" w:cs="Arial"/>
                <w:sz w:val="22"/>
                <w:szCs w:val="22"/>
              </w:rPr>
              <w:t>Teaching and Learning</w:t>
            </w:r>
            <w:r w:rsidRPr="00EA3ED4">
              <w:rPr>
                <w:rFonts w:ascii="Arial" w:hAnsi="Arial" w:cs="Arial"/>
                <w:sz w:val="22"/>
                <w:szCs w:val="22"/>
              </w:rPr>
              <w:t xml:space="preserve"> Strategy is in line with leading edge strategy.</w:t>
            </w:r>
          </w:p>
          <w:p w:rsidR="00AD6517" w:rsidRPr="00EA3ED4" w:rsidRDefault="00AD6517" w:rsidP="00DF41B5">
            <w:pPr>
              <w:pStyle w:val="ListParagraph"/>
              <w:spacing w:after="0" w:line="240" w:lineRule="auto"/>
              <w:rPr>
                <w:rFonts w:ascii="Arial" w:eastAsia="Times New Roman" w:hAnsi="Arial" w:cs="Arial"/>
              </w:rPr>
            </w:pPr>
          </w:p>
        </w:tc>
      </w:tr>
      <w:tr w:rsidR="00AD6517" w:rsidRPr="009C6CA3" w:rsidTr="00DF41B5">
        <w:trPr>
          <w:trHeight w:val="416"/>
        </w:trPr>
        <w:tc>
          <w:tcPr>
            <w:tcW w:w="2411" w:type="dxa"/>
          </w:tcPr>
          <w:p w:rsidR="00AD6517" w:rsidRPr="002B567F" w:rsidRDefault="00AD6517" w:rsidP="00DF41B5">
            <w:pPr>
              <w:keepNext/>
              <w:spacing w:after="0" w:line="240" w:lineRule="auto"/>
              <w:outlineLvl w:val="1"/>
              <w:rPr>
                <w:rFonts w:ascii="Arial" w:eastAsia="Times New Roman" w:hAnsi="Arial" w:cs="Arial"/>
                <w:b/>
                <w:bCs/>
                <w:szCs w:val="20"/>
              </w:rPr>
            </w:pPr>
            <w:r w:rsidRPr="002B567F">
              <w:rPr>
                <w:rFonts w:ascii="Arial" w:eastAsia="Times New Roman" w:hAnsi="Arial" w:cs="Arial"/>
                <w:b/>
                <w:bCs/>
                <w:szCs w:val="20"/>
              </w:rPr>
              <w:lastRenderedPageBreak/>
              <w:t>Staff</w:t>
            </w:r>
            <w:r>
              <w:rPr>
                <w:rFonts w:ascii="Arial" w:eastAsia="Times New Roman" w:hAnsi="Arial" w:cs="Arial"/>
                <w:b/>
                <w:bCs/>
                <w:szCs w:val="20"/>
              </w:rPr>
              <w:t xml:space="preserve"> Development</w:t>
            </w:r>
          </w:p>
        </w:tc>
        <w:tc>
          <w:tcPr>
            <w:tcW w:w="7654" w:type="dxa"/>
          </w:tcPr>
          <w:p w:rsidR="00AD6517" w:rsidRPr="00DB09AA" w:rsidRDefault="00AD6517" w:rsidP="00DF41B5">
            <w:pPr>
              <w:spacing w:after="0" w:line="240" w:lineRule="auto"/>
              <w:rPr>
                <w:rFonts w:ascii="Arial" w:eastAsia="Times New Roman" w:hAnsi="Arial" w:cs="Arial"/>
                <w:szCs w:val="20"/>
              </w:rPr>
            </w:pPr>
          </w:p>
        </w:tc>
      </w:tr>
      <w:tr w:rsidR="00AD6517" w:rsidRPr="009C6CA3" w:rsidTr="00DF41B5">
        <w:trPr>
          <w:trHeight w:val="1520"/>
        </w:trPr>
        <w:tc>
          <w:tcPr>
            <w:tcW w:w="10065" w:type="dxa"/>
            <w:gridSpan w:val="2"/>
          </w:tcPr>
          <w:p w:rsidR="00AD6517" w:rsidRPr="00A36B68" w:rsidRDefault="00AD6517" w:rsidP="00AD6517">
            <w:pPr>
              <w:pStyle w:val="ListParagraph"/>
              <w:numPr>
                <w:ilvl w:val="0"/>
                <w:numId w:val="4"/>
              </w:numPr>
              <w:rPr>
                <w:rFonts w:ascii="Arial" w:hAnsi="Arial" w:cs="Arial"/>
              </w:rPr>
            </w:pPr>
            <w:r w:rsidRPr="00A36B68">
              <w:rPr>
                <w:rFonts w:ascii="Arial" w:hAnsi="Arial" w:cs="Arial"/>
              </w:rPr>
              <w:t xml:space="preserve">Responsible for staff training centred </w:t>
            </w:r>
            <w:r>
              <w:rPr>
                <w:rFonts w:ascii="Arial" w:hAnsi="Arial" w:cs="Arial"/>
              </w:rPr>
              <w:t>on</w:t>
            </w:r>
            <w:r w:rsidRPr="00A36B68">
              <w:rPr>
                <w:rFonts w:ascii="Arial" w:hAnsi="Arial" w:cs="Arial"/>
              </w:rPr>
              <w:t xml:space="preserve"> the </w:t>
            </w:r>
            <w:r>
              <w:rPr>
                <w:rFonts w:ascii="Arial" w:hAnsi="Arial" w:cs="Arial"/>
              </w:rPr>
              <w:t>quality of Teaching and Learning</w:t>
            </w:r>
            <w:r w:rsidRPr="00A36B68">
              <w:rPr>
                <w:rFonts w:ascii="Arial" w:hAnsi="Arial" w:cs="Arial"/>
              </w:rPr>
              <w:t xml:space="preserve"> in order to enable staff to gain experience of materials and strategies available.</w:t>
            </w:r>
          </w:p>
          <w:p w:rsidR="00AD6517" w:rsidRPr="00A36B68" w:rsidRDefault="00AD6517" w:rsidP="00AD6517">
            <w:pPr>
              <w:pStyle w:val="ListParagraph"/>
              <w:numPr>
                <w:ilvl w:val="0"/>
                <w:numId w:val="4"/>
              </w:numPr>
              <w:spacing w:after="0" w:line="240" w:lineRule="auto"/>
              <w:rPr>
                <w:rFonts w:ascii="Arial" w:eastAsia="Times New Roman" w:hAnsi="Arial" w:cs="Arial"/>
                <w:szCs w:val="20"/>
              </w:rPr>
            </w:pPr>
            <w:r w:rsidRPr="00A36B68">
              <w:rPr>
                <w:rFonts w:ascii="Arial" w:eastAsia="Times New Roman" w:hAnsi="Arial" w:cs="Arial"/>
                <w:szCs w:val="20"/>
              </w:rPr>
              <w:t>To participate in Performance Management reviews as required and provide INSET for staff.</w:t>
            </w:r>
          </w:p>
          <w:p w:rsidR="00AD6517" w:rsidRPr="00A36B68" w:rsidRDefault="00AD6517" w:rsidP="00AD6517">
            <w:pPr>
              <w:numPr>
                <w:ilvl w:val="0"/>
                <w:numId w:val="4"/>
              </w:numPr>
              <w:spacing w:after="0" w:line="240" w:lineRule="auto"/>
              <w:rPr>
                <w:rFonts w:ascii="Arial" w:hAnsi="Arial" w:cs="Arial"/>
              </w:rPr>
            </w:pPr>
            <w:r w:rsidRPr="00A36B68">
              <w:rPr>
                <w:rFonts w:ascii="Arial" w:hAnsi="Arial" w:cs="Arial"/>
              </w:rPr>
              <w:t>Participate in the  induction and training of new staff and preparation of associated reports</w:t>
            </w:r>
          </w:p>
          <w:p w:rsidR="00AD6517" w:rsidRPr="00EA3ED4" w:rsidRDefault="00AD6517" w:rsidP="00AD6517">
            <w:pPr>
              <w:pStyle w:val="ListParagraph"/>
              <w:numPr>
                <w:ilvl w:val="0"/>
                <w:numId w:val="4"/>
              </w:numPr>
              <w:rPr>
                <w:rFonts w:ascii="Arial" w:eastAsia="Times New Roman" w:hAnsi="Arial" w:cs="Arial"/>
                <w:color w:val="000000" w:themeColor="text1"/>
                <w:szCs w:val="20"/>
              </w:rPr>
            </w:pPr>
            <w:r w:rsidRPr="00EA3ED4">
              <w:rPr>
                <w:rFonts w:ascii="Arial" w:eastAsia="Times New Roman" w:hAnsi="Arial" w:cs="Arial"/>
                <w:color w:val="000000" w:themeColor="text1"/>
                <w:szCs w:val="20"/>
              </w:rPr>
              <w:t xml:space="preserve">To actively challenge, support and develop staff performance in relation to </w:t>
            </w:r>
            <w:r>
              <w:rPr>
                <w:rFonts w:ascii="Arial" w:eastAsia="Times New Roman" w:hAnsi="Arial" w:cs="Arial"/>
                <w:color w:val="000000" w:themeColor="text1"/>
                <w:szCs w:val="20"/>
              </w:rPr>
              <w:t>Teaching and Learning</w:t>
            </w:r>
          </w:p>
          <w:p w:rsidR="00AD6517" w:rsidRPr="003A2539" w:rsidRDefault="00AD6517" w:rsidP="00AD6517">
            <w:pPr>
              <w:pStyle w:val="ListParagraph"/>
              <w:numPr>
                <w:ilvl w:val="0"/>
                <w:numId w:val="4"/>
              </w:numPr>
              <w:spacing w:after="0" w:line="240" w:lineRule="auto"/>
              <w:rPr>
                <w:rFonts w:ascii="Arial" w:eastAsia="Times New Roman" w:hAnsi="Arial" w:cs="Arial"/>
                <w:color w:val="000000" w:themeColor="text1"/>
                <w:szCs w:val="20"/>
              </w:rPr>
            </w:pPr>
            <w:r w:rsidRPr="00EA3ED4">
              <w:rPr>
                <w:rFonts w:ascii="Arial" w:eastAsia="Times New Roman" w:hAnsi="Arial" w:cs="Arial"/>
                <w:color w:val="000000" w:themeColor="text1"/>
                <w:szCs w:val="20"/>
              </w:rPr>
              <w:t xml:space="preserve">To take a lead in sharing, developing </w:t>
            </w:r>
            <w:r w:rsidRPr="00EA3ED4">
              <w:rPr>
                <w:rFonts w:ascii="Arial" w:eastAsia="Times New Roman" w:hAnsi="Arial" w:cs="Arial"/>
                <w:szCs w:val="20"/>
              </w:rPr>
              <w:t>and enhancing teaching practice.</w:t>
            </w:r>
          </w:p>
          <w:p w:rsidR="00AD6517" w:rsidRDefault="00AD6517" w:rsidP="00AD6517">
            <w:pPr>
              <w:pStyle w:val="NormalWeb"/>
              <w:numPr>
                <w:ilvl w:val="0"/>
                <w:numId w:val="4"/>
              </w:numPr>
              <w:rPr>
                <w:rFonts w:ascii="Arial" w:hAnsi="Arial" w:cs="Arial"/>
                <w:sz w:val="22"/>
                <w:szCs w:val="22"/>
              </w:rPr>
            </w:pPr>
            <w:r w:rsidRPr="0053535C">
              <w:rPr>
                <w:rFonts w:ascii="Arial" w:hAnsi="Arial" w:cs="Arial"/>
                <w:sz w:val="22"/>
                <w:szCs w:val="22"/>
              </w:rPr>
              <w:t xml:space="preserve">Devise and lead workshops and development activities to </w:t>
            </w:r>
            <w:r>
              <w:rPr>
                <w:rFonts w:ascii="Arial" w:hAnsi="Arial" w:cs="Arial"/>
                <w:sz w:val="22"/>
                <w:szCs w:val="22"/>
              </w:rPr>
              <w:t xml:space="preserve">train staff in the implementation of functional skills in mathematics and to </w:t>
            </w:r>
            <w:r w:rsidRPr="0053535C">
              <w:rPr>
                <w:rFonts w:ascii="Arial" w:hAnsi="Arial" w:cs="Arial"/>
                <w:sz w:val="22"/>
                <w:szCs w:val="22"/>
              </w:rPr>
              <w:t>improve teaching and learning practice</w:t>
            </w:r>
            <w:r>
              <w:rPr>
                <w:rFonts w:ascii="Arial" w:hAnsi="Arial" w:cs="Arial"/>
                <w:sz w:val="22"/>
                <w:szCs w:val="22"/>
              </w:rPr>
              <w:t xml:space="preserve"> </w:t>
            </w:r>
          </w:p>
          <w:p w:rsidR="00AD6517" w:rsidRDefault="00AD6517" w:rsidP="00AD6517">
            <w:pPr>
              <w:pStyle w:val="NormalWeb"/>
              <w:numPr>
                <w:ilvl w:val="0"/>
                <w:numId w:val="4"/>
              </w:numPr>
              <w:rPr>
                <w:rFonts w:ascii="Arial" w:hAnsi="Arial" w:cs="Arial"/>
                <w:sz w:val="22"/>
                <w:szCs w:val="22"/>
              </w:rPr>
            </w:pPr>
            <w:r w:rsidRPr="0053535C">
              <w:rPr>
                <w:rFonts w:ascii="Arial" w:hAnsi="Arial" w:cs="Arial"/>
                <w:sz w:val="22"/>
                <w:szCs w:val="22"/>
              </w:rPr>
              <w:t>Work with curriculum leaders on t</w:t>
            </w:r>
            <w:r>
              <w:rPr>
                <w:rFonts w:ascii="Arial" w:hAnsi="Arial" w:cs="Arial"/>
                <w:sz w:val="22"/>
                <w:szCs w:val="22"/>
              </w:rPr>
              <w:t xml:space="preserve">he development of consistently good pedagogy across the school </w:t>
            </w:r>
          </w:p>
          <w:p w:rsidR="00AD6517" w:rsidRPr="00675436" w:rsidRDefault="00AD6517" w:rsidP="00AD6517">
            <w:pPr>
              <w:pStyle w:val="ListParagraph"/>
              <w:numPr>
                <w:ilvl w:val="0"/>
                <w:numId w:val="4"/>
              </w:numPr>
              <w:spacing w:after="0" w:line="240" w:lineRule="auto"/>
              <w:rPr>
                <w:rFonts w:ascii="Arial" w:eastAsia="Times New Roman" w:hAnsi="Arial" w:cs="Arial"/>
                <w:color w:val="000000" w:themeColor="text1"/>
                <w:szCs w:val="20"/>
              </w:rPr>
            </w:pPr>
            <w:r>
              <w:rPr>
                <w:rFonts w:ascii="Arial" w:hAnsi="Arial" w:cs="Arial"/>
              </w:rPr>
              <w:t xml:space="preserve">Support and coach staff in developing and extending their pedagogic repertoire. </w:t>
            </w:r>
          </w:p>
          <w:p w:rsidR="00AD6517" w:rsidRPr="00675436" w:rsidRDefault="00AD6517" w:rsidP="00AD6517">
            <w:pPr>
              <w:pStyle w:val="ListParagraph"/>
              <w:numPr>
                <w:ilvl w:val="0"/>
                <w:numId w:val="4"/>
              </w:numPr>
              <w:spacing w:after="0" w:line="240" w:lineRule="auto"/>
              <w:rPr>
                <w:rFonts w:ascii="Arial" w:eastAsia="Times New Roman" w:hAnsi="Arial" w:cs="Arial"/>
                <w:color w:val="000000" w:themeColor="text1"/>
                <w:szCs w:val="20"/>
              </w:rPr>
            </w:pPr>
            <w:r w:rsidRPr="003A2539">
              <w:rPr>
                <w:rFonts w:ascii="Arial" w:eastAsia="Times New Roman" w:hAnsi="Arial" w:cs="Arial"/>
                <w:color w:val="000000" w:themeColor="text1"/>
                <w:szCs w:val="20"/>
              </w:rPr>
              <w:t>To be proactive in developing themselves.</w:t>
            </w:r>
          </w:p>
          <w:p w:rsidR="00AD6517" w:rsidRPr="005F34D3" w:rsidRDefault="00AD6517" w:rsidP="00DF41B5">
            <w:pPr>
              <w:pStyle w:val="ListParagraph"/>
              <w:spacing w:after="0" w:line="240" w:lineRule="auto"/>
              <w:rPr>
                <w:rFonts w:ascii="Arial" w:eastAsia="Times New Roman" w:hAnsi="Arial" w:cs="Arial"/>
                <w:color w:val="000000" w:themeColor="text1"/>
                <w:szCs w:val="20"/>
              </w:rPr>
            </w:pPr>
          </w:p>
        </w:tc>
      </w:tr>
      <w:tr w:rsidR="00AD6517" w:rsidRPr="009C6CA3" w:rsidTr="00DF41B5">
        <w:tc>
          <w:tcPr>
            <w:tcW w:w="10065" w:type="dxa"/>
            <w:gridSpan w:val="2"/>
          </w:tcPr>
          <w:p w:rsidR="00AD6517" w:rsidRPr="00DB09AA" w:rsidRDefault="00AD6517" w:rsidP="00DF41B5">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Quality Assurance</w:t>
            </w:r>
          </w:p>
        </w:tc>
      </w:tr>
      <w:tr w:rsidR="00AD6517" w:rsidRPr="009C6CA3" w:rsidTr="00DF41B5">
        <w:tc>
          <w:tcPr>
            <w:tcW w:w="10065" w:type="dxa"/>
            <w:gridSpan w:val="2"/>
          </w:tcPr>
          <w:p w:rsidR="00AD6517" w:rsidRPr="00DE1EF5" w:rsidRDefault="00AD6517" w:rsidP="00AD6517">
            <w:pPr>
              <w:pStyle w:val="ListParagraph"/>
              <w:numPr>
                <w:ilvl w:val="0"/>
                <w:numId w:val="5"/>
              </w:numPr>
              <w:spacing w:after="0" w:line="240" w:lineRule="auto"/>
              <w:rPr>
                <w:rFonts w:ascii="Arial" w:eastAsia="Times New Roman" w:hAnsi="Arial" w:cs="Arial"/>
                <w:szCs w:val="20"/>
              </w:rPr>
            </w:pPr>
            <w:r w:rsidRPr="00796D6D">
              <w:rPr>
                <w:rFonts w:ascii="Arial" w:eastAsia="Times New Roman" w:hAnsi="Arial" w:cs="Arial"/>
                <w:szCs w:val="20"/>
              </w:rPr>
              <w:t>To monitor</w:t>
            </w:r>
            <w:r w:rsidRPr="00DE1EF5">
              <w:rPr>
                <w:rFonts w:ascii="Arial" w:eastAsia="Times New Roman" w:hAnsi="Arial" w:cs="Arial"/>
                <w:color w:val="000000" w:themeColor="text1"/>
                <w:szCs w:val="20"/>
              </w:rPr>
              <w:t xml:space="preserve">, audit and evaluate </w:t>
            </w:r>
            <w:r>
              <w:rPr>
                <w:rFonts w:ascii="Arial" w:eastAsia="Times New Roman" w:hAnsi="Arial" w:cs="Arial"/>
                <w:color w:val="000000" w:themeColor="text1"/>
                <w:szCs w:val="20"/>
              </w:rPr>
              <w:t xml:space="preserve">delivery of the </w:t>
            </w:r>
            <w:r w:rsidRPr="00796D6D">
              <w:rPr>
                <w:rFonts w:ascii="Arial" w:eastAsia="Times New Roman" w:hAnsi="Arial" w:cs="Arial"/>
                <w:szCs w:val="20"/>
              </w:rPr>
              <w:t xml:space="preserve">school </w:t>
            </w:r>
            <w:r>
              <w:rPr>
                <w:rFonts w:ascii="Arial" w:eastAsia="Times New Roman" w:hAnsi="Arial" w:cs="Arial"/>
                <w:szCs w:val="20"/>
              </w:rPr>
              <w:t>Teaching and Learning policy</w:t>
            </w:r>
            <w:r w:rsidRPr="00796D6D">
              <w:rPr>
                <w:rFonts w:ascii="Arial" w:eastAsia="Times New Roman" w:hAnsi="Arial" w:cs="Arial"/>
                <w:szCs w:val="20"/>
              </w:rPr>
              <w:t>, ensuring a consis</w:t>
            </w:r>
            <w:r>
              <w:rPr>
                <w:rFonts w:ascii="Arial" w:eastAsia="Times New Roman" w:hAnsi="Arial" w:cs="Arial"/>
                <w:szCs w:val="20"/>
              </w:rPr>
              <w:t>tent approach across the school.</w:t>
            </w:r>
          </w:p>
          <w:p w:rsidR="00AD6517" w:rsidRDefault="00AD6517" w:rsidP="00AD6517">
            <w:pPr>
              <w:pStyle w:val="NormalWeb"/>
              <w:numPr>
                <w:ilvl w:val="0"/>
                <w:numId w:val="5"/>
              </w:numPr>
              <w:rPr>
                <w:rFonts w:ascii="Arial" w:hAnsi="Arial" w:cs="Arial"/>
                <w:sz w:val="22"/>
                <w:szCs w:val="22"/>
              </w:rPr>
            </w:pPr>
            <w:r>
              <w:rPr>
                <w:rFonts w:ascii="Arial" w:hAnsi="Arial" w:cs="Arial"/>
                <w:sz w:val="22"/>
                <w:szCs w:val="22"/>
              </w:rPr>
              <w:t xml:space="preserve">To </w:t>
            </w:r>
            <w:r w:rsidRPr="0053535C">
              <w:rPr>
                <w:rFonts w:ascii="Arial" w:hAnsi="Arial" w:cs="Arial"/>
                <w:sz w:val="22"/>
                <w:szCs w:val="22"/>
              </w:rPr>
              <w:t xml:space="preserve"> </w:t>
            </w:r>
            <w:r>
              <w:rPr>
                <w:rFonts w:ascii="Arial" w:hAnsi="Arial" w:cs="Arial"/>
                <w:sz w:val="22"/>
                <w:szCs w:val="22"/>
              </w:rPr>
              <w:t xml:space="preserve">model best practice in ensuring that lessons are well differentiated including providing for the least able and </w:t>
            </w:r>
            <w:r w:rsidRPr="0053535C">
              <w:rPr>
                <w:rFonts w:ascii="Arial" w:hAnsi="Arial" w:cs="Arial"/>
                <w:sz w:val="22"/>
                <w:szCs w:val="22"/>
              </w:rPr>
              <w:t xml:space="preserve">for the </w:t>
            </w:r>
            <w:r>
              <w:rPr>
                <w:rFonts w:ascii="Arial" w:hAnsi="Arial" w:cs="Arial"/>
                <w:sz w:val="22"/>
                <w:szCs w:val="22"/>
              </w:rPr>
              <w:t>most able and gifted students.</w:t>
            </w:r>
          </w:p>
          <w:p w:rsidR="00AD6517" w:rsidRDefault="00AD6517" w:rsidP="00AD6517">
            <w:pPr>
              <w:pStyle w:val="NormalWeb"/>
              <w:numPr>
                <w:ilvl w:val="0"/>
                <w:numId w:val="5"/>
              </w:numPr>
              <w:rPr>
                <w:rFonts w:ascii="Arial" w:hAnsi="Arial" w:cs="Arial"/>
                <w:sz w:val="22"/>
                <w:szCs w:val="22"/>
              </w:rPr>
            </w:pPr>
            <w:r w:rsidRPr="0053535C">
              <w:rPr>
                <w:rFonts w:ascii="Arial" w:hAnsi="Arial" w:cs="Arial"/>
                <w:sz w:val="22"/>
                <w:szCs w:val="22"/>
              </w:rPr>
              <w:t xml:space="preserve">To </w:t>
            </w:r>
            <w:r>
              <w:rPr>
                <w:rFonts w:ascii="Arial" w:hAnsi="Arial" w:cs="Arial"/>
                <w:sz w:val="22"/>
                <w:szCs w:val="22"/>
              </w:rPr>
              <w:t xml:space="preserve">model best practice in </w:t>
            </w:r>
            <w:r w:rsidRPr="0053535C">
              <w:rPr>
                <w:rFonts w:ascii="Arial" w:hAnsi="Arial" w:cs="Arial"/>
                <w:sz w:val="22"/>
                <w:szCs w:val="22"/>
              </w:rPr>
              <w:t>the setting of homework on a regular basis and ensure that stude</w:t>
            </w:r>
            <w:r>
              <w:rPr>
                <w:rFonts w:ascii="Arial" w:hAnsi="Arial" w:cs="Arial"/>
                <w:sz w:val="22"/>
                <w:szCs w:val="22"/>
              </w:rPr>
              <w:t>nts’ work is marked promptly.</w:t>
            </w:r>
          </w:p>
          <w:p w:rsidR="00AD6517" w:rsidRPr="003A2539" w:rsidRDefault="00AD6517" w:rsidP="00AD6517">
            <w:pPr>
              <w:pStyle w:val="NormalWeb"/>
              <w:numPr>
                <w:ilvl w:val="0"/>
                <w:numId w:val="5"/>
              </w:numPr>
              <w:rPr>
                <w:rFonts w:ascii="Arial" w:hAnsi="Arial" w:cs="Arial"/>
                <w:sz w:val="22"/>
                <w:szCs w:val="22"/>
              </w:rPr>
            </w:pPr>
            <w:r w:rsidRPr="0053535C">
              <w:rPr>
                <w:rFonts w:ascii="Arial" w:hAnsi="Arial" w:cs="Arial"/>
                <w:sz w:val="22"/>
                <w:szCs w:val="22"/>
              </w:rPr>
              <w:t xml:space="preserve">Work with </w:t>
            </w:r>
            <w:r>
              <w:rPr>
                <w:rFonts w:ascii="Arial" w:hAnsi="Arial" w:cs="Arial"/>
                <w:sz w:val="22"/>
                <w:szCs w:val="22"/>
              </w:rPr>
              <w:t>Heads of Faculty and others</w:t>
            </w:r>
            <w:r w:rsidRPr="0053535C">
              <w:rPr>
                <w:rFonts w:ascii="Arial" w:hAnsi="Arial" w:cs="Arial"/>
                <w:sz w:val="22"/>
                <w:szCs w:val="22"/>
              </w:rPr>
              <w:t xml:space="preserve"> to </w:t>
            </w:r>
            <w:r>
              <w:rPr>
                <w:rFonts w:ascii="Arial" w:hAnsi="Arial" w:cs="Arial"/>
                <w:sz w:val="22"/>
                <w:szCs w:val="22"/>
              </w:rPr>
              <w:t xml:space="preserve">ensure </w:t>
            </w:r>
            <w:r w:rsidRPr="0053535C">
              <w:rPr>
                <w:rFonts w:ascii="Arial" w:hAnsi="Arial" w:cs="Arial"/>
                <w:sz w:val="22"/>
                <w:szCs w:val="22"/>
              </w:rPr>
              <w:t>prep</w:t>
            </w:r>
            <w:r>
              <w:rPr>
                <w:rFonts w:ascii="Arial" w:hAnsi="Arial" w:cs="Arial"/>
                <w:sz w:val="22"/>
                <w:szCs w:val="22"/>
              </w:rPr>
              <w:t>aredness for OFSTED inspections.</w:t>
            </w:r>
          </w:p>
        </w:tc>
      </w:tr>
      <w:tr w:rsidR="00AD6517" w:rsidRPr="009C6CA3" w:rsidTr="00DF41B5">
        <w:tc>
          <w:tcPr>
            <w:tcW w:w="10065" w:type="dxa"/>
            <w:gridSpan w:val="2"/>
          </w:tcPr>
          <w:p w:rsidR="00AD6517" w:rsidRPr="00430509" w:rsidRDefault="00AD6517" w:rsidP="00DF41B5">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Management</w:t>
            </w:r>
            <w:r>
              <w:rPr>
                <w:rFonts w:ascii="Arial" w:eastAsia="Times New Roman" w:hAnsi="Arial" w:cs="Arial"/>
                <w:b/>
                <w:bCs/>
                <w:szCs w:val="20"/>
              </w:rPr>
              <w:t xml:space="preserve"> </w:t>
            </w:r>
            <w:r w:rsidRPr="009C6CA3">
              <w:rPr>
                <w:rFonts w:ascii="Arial" w:eastAsia="Times New Roman" w:hAnsi="Arial" w:cs="Arial"/>
                <w:b/>
                <w:bCs/>
                <w:szCs w:val="20"/>
              </w:rPr>
              <w:t>Information:</w:t>
            </w:r>
          </w:p>
        </w:tc>
      </w:tr>
      <w:tr w:rsidR="00AD6517" w:rsidRPr="009C6CA3" w:rsidTr="00DF41B5">
        <w:tc>
          <w:tcPr>
            <w:tcW w:w="10065" w:type="dxa"/>
            <w:gridSpan w:val="2"/>
          </w:tcPr>
          <w:p w:rsidR="00AD6517" w:rsidRDefault="00AD6517" w:rsidP="00DF41B5">
            <w:pPr>
              <w:numPr>
                <w:ilvl w:val="0"/>
                <w:numId w:val="1"/>
              </w:numPr>
              <w:spacing w:after="0"/>
            </w:pPr>
            <w:r w:rsidRPr="00F54EC5">
              <w:rPr>
                <w:rFonts w:ascii="Arial" w:hAnsi="Arial" w:cs="Arial"/>
              </w:rPr>
              <w:t xml:space="preserve">To make use of data (e.g. KS2 results and </w:t>
            </w:r>
            <w:r>
              <w:rPr>
                <w:rFonts w:ascii="Arial" w:hAnsi="Arial" w:cs="Arial"/>
              </w:rPr>
              <w:t>test scores</w:t>
            </w:r>
            <w:r w:rsidRPr="00F54EC5">
              <w:rPr>
                <w:rFonts w:ascii="Arial" w:hAnsi="Arial" w:cs="Arial"/>
              </w:rPr>
              <w:t xml:space="preserve">) to inform the school and </w:t>
            </w:r>
            <w:r>
              <w:rPr>
                <w:rFonts w:ascii="Arial" w:hAnsi="Arial" w:cs="Arial"/>
              </w:rPr>
              <w:t>faculties</w:t>
            </w:r>
            <w:r w:rsidRPr="00F54EC5">
              <w:rPr>
                <w:rFonts w:ascii="Arial" w:hAnsi="Arial" w:cs="Arial"/>
              </w:rPr>
              <w:t xml:space="preserve"> in order to identify issues and to recommend appropriate strategies for development.</w:t>
            </w:r>
            <w:r w:rsidRPr="00A36B68">
              <w:t xml:space="preserve"> </w:t>
            </w:r>
          </w:p>
          <w:p w:rsidR="00AD6517" w:rsidRPr="00197A98" w:rsidRDefault="00AD6517" w:rsidP="00DF41B5">
            <w:pPr>
              <w:pStyle w:val="NormalWeb"/>
              <w:numPr>
                <w:ilvl w:val="0"/>
                <w:numId w:val="1"/>
              </w:numPr>
              <w:rPr>
                <w:rFonts w:ascii="Arial" w:hAnsi="Arial" w:cs="Arial"/>
                <w:sz w:val="22"/>
                <w:szCs w:val="22"/>
              </w:rPr>
            </w:pPr>
            <w:r>
              <w:rPr>
                <w:rFonts w:ascii="Arial" w:hAnsi="Arial" w:cs="Arial"/>
                <w:sz w:val="22"/>
                <w:szCs w:val="22"/>
              </w:rPr>
              <w:t>To model best practice in the</w:t>
            </w:r>
            <w:r w:rsidRPr="0053535C">
              <w:rPr>
                <w:rFonts w:ascii="Arial" w:hAnsi="Arial" w:cs="Arial"/>
                <w:sz w:val="22"/>
                <w:szCs w:val="22"/>
              </w:rPr>
              <w:t xml:space="preserve"> effective use of student performance data, and student and staff target-setting </w:t>
            </w:r>
            <w:r>
              <w:rPr>
                <w:rFonts w:ascii="Arial" w:hAnsi="Arial" w:cs="Arial"/>
                <w:sz w:val="22"/>
                <w:szCs w:val="22"/>
              </w:rPr>
              <w:t>so that this impacts on classroom practice and contributes to raising achievement.</w:t>
            </w:r>
          </w:p>
        </w:tc>
      </w:tr>
      <w:tr w:rsidR="00AD6517" w:rsidRPr="009C6CA3" w:rsidTr="00DF41B5">
        <w:tc>
          <w:tcPr>
            <w:tcW w:w="10065" w:type="dxa"/>
            <w:gridSpan w:val="2"/>
          </w:tcPr>
          <w:p w:rsidR="00AD6517" w:rsidRPr="00430509" w:rsidRDefault="00AD6517" w:rsidP="00DF41B5">
            <w:pPr>
              <w:spacing w:after="0" w:line="240" w:lineRule="auto"/>
              <w:rPr>
                <w:rFonts w:ascii="Arial" w:eastAsia="Times New Roman" w:hAnsi="Arial" w:cs="Arial"/>
                <w:b/>
                <w:bCs/>
                <w:szCs w:val="20"/>
              </w:rPr>
            </w:pPr>
            <w:r w:rsidRPr="009C6CA3">
              <w:rPr>
                <w:rFonts w:ascii="Arial" w:eastAsia="Times New Roman" w:hAnsi="Arial" w:cs="Arial"/>
                <w:b/>
                <w:bCs/>
                <w:szCs w:val="20"/>
              </w:rPr>
              <w:t>Communications:</w:t>
            </w:r>
          </w:p>
        </w:tc>
      </w:tr>
      <w:tr w:rsidR="00AD6517" w:rsidRPr="009C6CA3" w:rsidTr="00DF41B5">
        <w:tc>
          <w:tcPr>
            <w:tcW w:w="10065" w:type="dxa"/>
            <w:gridSpan w:val="2"/>
          </w:tcPr>
          <w:p w:rsidR="00AD6517" w:rsidRPr="00F54EC5" w:rsidRDefault="00AD6517" w:rsidP="00AD6517">
            <w:pPr>
              <w:pStyle w:val="ListParagraph"/>
              <w:numPr>
                <w:ilvl w:val="0"/>
                <w:numId w:val="6"/>
              </w:numPr>
              <w:spacing w:after="0" w:line="240" w:lineRule="auto"/>
              <w:rPr>
                <w:rFonts w:ascii="Arial" w:eastAsia="Times New Roman" w:hAnsi="Arial" w:cs="Arial"/>
                <w:szCs w:val="20"/>
              </w:rPr>
            </w:pPr>
            <w:r w:rsidRPr="00F54EC5">
              <w:rPr>
                <w:rFonts w:ascii="Arial" w:hAnsi="Arial" w:cs="Arial"/>
              </w:rPr>
              <w:t xml:space="preserve">To ensure all staff are aware of the </w:t>
            </w:r>
            <w:r>
              <w:rPr>
                <w:rFonts w:ascii="Arial" w:eastAsia="Times New Roman" w:hAnsi="Arial" w:cs="Arial"/>
                <w:szCs w:val="20"/>
              </w:rPr>
              <w:t>Teaching and Learning Strategy</w:t>
            </w:r>
            <w:r w:rsidRPr="00F54EC5">
              <w:rPr>
                <w:rFonts w:ascii="Arial" w:hAnsi="Arial" w:cs="Arial"/>
              </w:rPr>
              <w:t xml:space="preserve"> and aims and objectives.</w:t>
            </w:r>
          </w:p>
          <w:p w:rsidR="00AD6517" w:rsidRPr="00CA1066" w:rsidRDefault="00AD6517" w:rsidP="00DF41B5">
            <w:pPr>
              <w:pStyle w:val="ListParagraph"/>
              <w:spacing w:after="0" w:line="240" w:lineRule="auto"/>
              <w:rPr>
                <w:rFonts w:ascii="Arial" w:eastAsia="Times New Roman" w:hAnsi="Arial" w:cs="Arial"/>
                <w:szCs w:val="20"/>
              </w:rPr>
            </w:pPr>
          </w:p>
        </w:tc>
      </w:tr>
      <w:tr w:rsidR="00AD6517" w:rsidRPr="009C6CA3" w:rsidTr="00DF41B5">
        <w:tc>
          <w:tcPr>
            <w:tcW w:w="10065" w:type="dxa"/>
            <w:gridSpan w:val="2"/>
          </w:tcPr>
          <w:p w:rsidR="00AD6517" w:rsidRPr="00430509" w:rsidRDefault="00AD6517" w:rsidP="00DF41B5">
            <w:pPr>
              <w:keepNext/>
              <w:spacing w:after="0" w:line="240" w:lineRule="auto"/>
              <w:outlineLvl w:val="0"/>
              <w:rPr>
                <w:rFonts w:ascii="Arial" w:eastAsia="Times New Roman" w:hAnsi="Arial" w:cs="Arial"/>
                <w:b/>
                <w:bCs/>
                <w:szCs w:val="20"/>
              </w:rPr>
            </w:pPr>
            <w:r w:rsidRPr="009C6CA3">
              <w:rPr>
                <w:rFonts w:ascii="Arial" w:eastAsia="Times New Roman" w:hAnsi="Arial" w:cs="Arial"/>
                <w:b/>
                <w:bCs/>
                <w:szCs w:val="20"/>
              </w:rPr>
              <w:t>Marketing and Liaison:</w:t>
            </w:r>
          </w:p>
        </w:tc>
      </w:tr>
      <w:tr w:rsidR="00AD6517" w:rsidRPr="009C6CA3" w:rsidTr="00DF41B5">
        <w:tc>
          <w:tcPr>
            <w:tcW w:w="10065" w:type="dxa"/>
            <w:gridSpan w:val="2"/>
          </w:tcPr>
          <w:p w:rsidR="00AD6517" w:rsidRPr="00CA1066" w:rsidRDefault="00AD6517" w:rsidP="00AD6517">
            <w:pPr>
              <w:pStyle w:val="ListParagraph"/>
              <w:numPr>
                <w:ilvl w:val="0"/>
                <w:numId w:val="7"/>
              </w:numPr>
              <w:spacing w:after="0" w:line="240" w:lineRule="auto"/>
              <w:rPr>
                <w:rFonts w:ascii="Arial" w:eastAsia="Times New Roman" w:hAnsi="Arial" w:cs="Arial"/>
                <w:szCs w:val="20"/>
              </w:rPr>
            </w:pPr>
            <w:r w:rsidRPr="00CA1066">
              <w:rPr>
                <w:rFonts w:ascii="Arial" w:eastAsia="Times New Roman" w:hAnsi="Arial" w:cs="Arial"/>
                <w:szCs w:val="20"/>
              </w:rPr>
              <w:t>To contribute to school liaison and marketing activities.</w:t>
            </w:r>
          </w:p>
          <w:p w:rsidR="00AD6517" w:rsidRPr="00CA1066" w:rsidRDefault="00AD6517" w:rsidP="00AD6517">
            <w:pPr>
              <w:pStyle w:val="ListParagraph"/>
              <w:numPr>
                <w:ilvl w:val="0"/>
                <w:numId w:val="7"/>
              </w:numPr>
              <w:spacing w:after="0" w:line="240" w:lineRule="auto"/>
              <w:rPr>
                <w:rFonts w:ascii="Arial" w:eastAsia="Times New Roman" w:hAnsi="Arial" w:cs="Arial"/>
                <w:szCs w:val="20"/>
              </w:rPr>
            </w:pPr>
            <w:r w:rsidRPr="00CA1066">
              <w:rPr>
                <w:rFonts w:ascii="Arial" w:eastAsia="Times New Roman" w:hAnsi="Arial" w:cs="Arial"/>
                <w:szCs w:val="20"/>
              </w:rPr>
              <w:t xml:space="preserve">To </w:t>
            </w:r>
            <w:r>
              <w:rPr>
                <w:rFonts w:ascii="Arial" w:eastAsia="Times New Roman" w:hAnsi="Arial" w:cs="Arial"/>
                <w:szCs w:val="20"/>
              </w:rPr>
              <w:t>assist in</w:t>
            </w:r>
            <w:r w:rsidRPr="00CA1066">
              <w:rPr>
                <w:rFonts w:ascii="Arial" w:eastAsia="Times New Roman" w:hAnsi="Arial" w:cs="Arial"/>
                <w:szCs w:val="20"/>
              </w:rPr>
              <w:t xml:space="preserve"> the development of effective links with primary colleagues and post 16 institutions.</w:t>
            </w:r>
          </w:p>
          <w:p w:rsidR="00AD6517" w:rsidRPr="00F54EC5" w:rsidRDefault="00AD6517" w:rsidP="00DF41B5">
            <w:pPr>
              <w:spacing w:after="0" w:line="240" w:lineRule="auto"/>
              <w:rPr>
                <w:rFonts w:ascii="Arial" w:eastAsia="Times New Roman" w:hAnsi="Arial" w:cs="Arial"/>
                <w:szCs w:val="20"/>
              </w:rPr>
            </w:pPr>
          </w:p>
        </w:tc>
      </w:tr>
      <w:tr w:rsidR="00AD6517" w:rsidRPr="009C6CA3" w:rsidTr="00DF41B5">
        <w:tc>
          <w:tcPr>
            <w:tcW w:w="10065" w:type="dxa"/>
            <w:gridSpan w:val="2"/>
          </w:tcPr>
          <w:p w:rsidR="00AD6517" w:rsidRPr="00430509" w:rsidRDefault="00AD6517" w:rsidP="00DF41B5">
            <w:pPr>
              <w:spacing w:after="0" w:line="240" w:lineRule="auto"/>
              <w:rPr>
                <w:rFonts w:ascii="Arial" w:eastAsia="Times New Roman" w:hAnsi="Arial" w:cs="Arial"/>
                <w:b/>
                <w:bCs/>
                <w:szCs w:val="20"/>
              </w:rPr>
            </w:pPr>
            <w:r w:rsidRPr="009C6CA3">
              <w:rPr>
                <w:rFonts w:ascii="Arial" w:eastAsia="Times New Roman" w:hAnsi="Arial" w:cs="Arial"/>
                <w:b/>
                <w:bCs/>
                <w:szCs w:val="20"/>
              </w:rPr>
              <w:t>Management of Resources:</w:t>
            </w:r>
          </w:p>
        </w:tc>
      </w:tr>
      <w:tr w:rsidR="00AD6517" w:rsidRPr="009C6CA3" w:rsidTr="00DF41B5">
        <w:tc>
          <w:tcPr>
            <w:tcW w:w="10065" w:type="dxa"/>
            <w:gridSpan w:val="2"/>
          </w:tcPr>
          <w:p w:rsidR="00AD6517" w:rsidRPr="00F54EC5" w:rsidRDefault="00AD6517" w:rsidP="00AD6517">
            <w:pPr>
              <w:pStyle w:val="ListParagraph"/>
              <w:numPr>
                <w:ilvl w:val="0"/>
                <w:numId w:val="8"/>
              </w:numPr>
              <w:spacing w:after="0" w:line="240" w:lineRule="auto"/>
              <w:rPr>
                <w:rFonts w:ascii="Arial" w:eastAsia="Times New Roman" w:hAnsi="Arial" w:cs="Arial"/>
                <w:szCs w:val="20"/>
              </w:rPr>
            </w:pPr>
            <w:r w:rsidRPr="00F54EC5">
              <w:rPr>
                <w:rFonts w:ascii="Arial" w:hAnsi="Arial" w:cs="Arial"/>
              </w:rPr>
              <w:t xml:space="preserve">To assist in the management of resources and to recommend materials </w:t>
            </w:r>
            <w:r>
              <w:rPr>
                <w:rFonts w:ascii="Arial" w:hAnsi="Arial" w:cs="Arial"/>
              </w:rPr>
              <w:t>to</w:t>
            </w:r>
            <w:r w:rsidRPr="00F54EC5">
              <w:rPr>
                <w:rFonts w:ascii="Arial" w:hAnsi="Arial" w:cs="Arial"/>
              </w:rPr>
              <w:t xml:space="preserve"> develop the </w:t>
            </w:r>
            <w:r>
              <w:rPr>
                <w:rFonts w:ascii="Arial" w:eastAsia="Times New Roman" w:hAnsi="Arial" w:cs="Arial"/>
                <w:szCs w:val="20"/>
              </w:rPr>
              <w:t>Teaching and Learning Strategy</w:t>
            </w:r>
            <w:r w:rsidRPr="00F54EC5">
              <w:rPr>
                <w:rFonts w:ascii="Arial" w:hAnsi="Arial" w:cs="Arial"/>
              </w:rPr>
              <w:t xml:space="preserve"> in order to achieve its aims and objectives.</w:t>
            </w:r>
          </w:p>
        </w:tc>
      </w:tr>
      <w:tr w:rsidR="00AD6517" w:rsidRPr="009C6CA3" w:rsidTr="00DF41B5">
        <w:tc>
          <w:tcPr>
            <w:tcW w:w="10065" w:type="dxa"/>
            <w:gridSpan w:val="2"/>
          </w:tcPr>
          <w:p w:rsidR="00AD6517" w:rsidRDefault="00AD6517" w:rsidP="00DF41B5">
            <w:pPr>
              <w:spacing w:after="0" w:line="240" w:lineRule="auto"/>
              <w:rPr>
                <w:rFonts w:ascii="Arial" w:eastAsia="Times New Roman" w:hAnsi="Arial" w:cs="Arial"/>
                <w:b/>
                <w:bCs/>
                <w:szCs w:val="20"/>
              </w:rPr>
            </w:pPr>
          </w:p>
          <w:p w:rsidR="00AD6517" w:rsidRPr="00430509" w:rsidRDefault="00AD6517" w:rsidP="00DF41B5">
            <w:pPr>
              <w:spacing w:after="0" w:line="240" w:lineRule="auto"/>
              <w:rPr>
                <w:rFonts w:ascii="Arial" w:eastAsia="Times New Roman" w:hAnsi="Arial" w:cs="Arial"/>
                <w:b/>
                <w:bCs/>
                <w:szCs w:val="20"/>
              </w:rPr>
            </w:pPr>
            <w:r w:rsidRPr="009C6CA3">
              <w:rPr>
                <w:rFonts w:ascii="Arial" w:eastAsia="Times New Roman" w:hAnsi="Arial" w:cs="Arial"/>
                <w:b/>
                <w:bCs/>
                <w:szCs w:val="20"/>
              </w:rPr>
              <w:t>Pastoral System:</w:t>
            </w:r>
          </w:p>
        </w:tc>
      </w:tr>
      <w:tr w:rsidR="00AD6517" w:rsidRPr="009C6CA3" w:rsidTr="00DF41B5">
        <w:tc>
          <w:tcPr>
            <w:tcW w:w="10065" w:type="dxa"/>
            <w:gridSpan w:val="2"/>
          </w:tcPr>
          <w:p w:rsidR="00AD6517" w:rsidRPr="00DE1EF5" w:rsidRDefault="00AD6517" w:rsidP="00AD6517">
            <w:pPr>
              <w:pStyle w:val="ListParagraph"/>
              <w:numPr>
                <w:ilvl w:val="0"/>
                <w:numId w:val="9"/>
              </w:numPr>
              <w:spacing w:after="0" w:line="240" w:lineRule="auto"/>
              <w:rPr>
                <w:rFonts w:ascii="Arial" w:eastAsia="Times New Roman" w:hAnsi="Arial" w:cs="Arial"/>
                <w:color w:val="000000" w:themeColor="text1"/>
                <w:szCs w:val="20"/>
              </w:rPr>
            </w:pPr>
            <w:r w:rsidRPr="00DE1EF5">
              <w:rPr>
                <w:rFonts w:ascii="Arial" w:eastAsia="Times New Roman" w:hAnsi="Arial" w:cs="Arial"/>
                <w:color w:val="000000" w:themeColor="text1"/>
                <w:szCs w:val="20"/>
              </w:rPr>
              <w:t>To promote high standards of discipline and pastoral care in line with the whole school systems and behaviour and discipline policy.</w:t>
            </w:r>
          </w:p>
          <w:p w:rsidR="00AD6517" w:rsidRPr="00DB09AA" w:rsidRDefault="00AD6517" w:rsidP="00AD6517">
            <w:pPr>
              <w:pStyle w:val="ListParagraph"/>
              <w:numPr>
                <w:ilvl w:val="0"/>
                <w:numId w:val="9"/>
              </w:numPr>
              <w:spacing w:after="0" w:line="240" w:lineRule="auto"/>
              <w:rPr>
                <w:rFonts w:ascii="Arial" w:eastAsia="Times New Roman" w:hAnsi="Arial" w:cs="Arial"/>
                <w:szCs w:val="20"/>
              </w:rPr>
            </w:pPr>
            <w:r w:rsidRPr="00DB09AA">
              <w:rPr>
                <w:rFonts w:ascii="Arial" w:eastAsia="Times New Roman" w:hAnsi="Arial" w:cs="Arial"/>
                <w:szCs w:val="20"/>
              </w:rPr>
              <w:t>To act as a form tutor and to carry out the duties associated with this role where necessary.</w:t>
            </w:r>
          </w:p>
          <w:p w:rsidR="00AD6517" w:rsidRPr="00DB09AA" w:rsidRDefault="00AD6517" w:rsidP="00AD6517">
            <w:pPr>
              <w:pStyle w:val="ListParagraph"/>
              <w:numPr>
                <w:ilvl w:val="0"/>
                <w:numId w:val="9"/>
              </w:numPr>
              <w:spacing w:after="0" w:line="240" w:lineRule="auto"/>
              <w:rPr>
                <w:rFonts w:ascii="Arial" w:eastAsia="Times New Roman" w:hAnsi="Arial" w:cs="Arial"/>
                <w:szCs w:val="20"/>
              </w:rPr>
            </w:pPr>
            <w:r w:rsidRPr="00DB09AA">
              <w:rPr>
                <w:rFonts w:ascii="Arial" w:eastAsia="Times New Roman" w:hAnsi="Arial" w:cs="Arial"/>
                <w:szCs w:val="20"/>
              </w:rPr>
              <w:t>To support the development of students through contributing to PSHCE, Citizenship, Enterprise and WRL. Spiritual Moral, Social and Cultural Development.</w:t>
            </w:r>
          </w:p>
          <w:p w:rsidR="00AD6517" w:rsidRDefault="00AD6517" w:rsidP="00AD6517">
            <w:pPr>
              <w:pStyle w:val="ListParagraph"/>
              <w:numPr>
                <w:ilvl w:val="0"/>
                <w:numId w:val="9"/>
              </w:numPr>
              <w:spacing w:after="0" w:line="240" w:lineRule="auto"/>
              <w:rPr>
                <w:rFonts w:ascii="Arial" w:eastAsia="Times New Roman" w:hAnsi="Arial" w:cs="Arial"/>
                <w:szCs w:val="20"/>
              </w:rPr>
            </w:pPr>
            <w:r w:rsidRPr="00DB09AA">
              <w:rPr>
                <w:rFonts w:ascii="Arial" w:eastAsia="Times New Roman" w:hAnsi="Arial" w:cs="Arial"/>
                <w:szCs w:val="20"/>
              </w:rPr>
              <w:t xml:space="preserve">To </w:t>
            </w:r>
            <w:r>
              <w:rPr>
                <w:rFonts w:ascii="Arial" w:eastAsia="Times New Roman" w:hAnsi="Arial" w:cs="Arial"/>
                <w:szCs w:val="20"/>
              </w:rPr>
              <w:t>ensure the implementation of</w:t>
            </w:r>
            <w:r w:rsidRPr="00DB09AA">
              <w:rPr>
                <w:rFonts w:ascii="Arial" w:eastAsia="Times New Roman" w:hAnsi="Arial" w:cs="Arial"/>
                <w:szCs w:val="20"/>
              </w:rPr>
              <w:t xml:space="preserve"> Behaviour Management systems and Rewards and Sanction procedures consistently to ensure effective teaching takes place. </w:t>
            </w:r>
          </w:p>
          <w:p w:rsidR="00AD6517" w:rsidRPr="00DB09AA" w:rsidRDefault="00AD6517" w:rsidP="00DF41B5">
            <w:pPr>
              <w:pStyle w:val="ListParagraph"/>
              <w:spacing w:after="0" w:line="240" w:lineRule="auto"/>
              <w:rPr>
                <w:rFonts w:ascii="Arial" w:eastAsia="Times New Roman" w:hAnsi="Arial" w:cs="Arial"/>
                <w:szCs w:val="20"/>
              </w:rPr>
            </w:pPr>
          </w:p>
        </w:tc>
      </w:tr>
      <w:tr w:rsidR="00AD6517" w:rsidRPr="009C6CA3" w:rsidTr="00DF41B5">
        <w:tc>
          <w:tcPr>
            <w:tcW w:w="10065" w:type="dxa"/>
            <w:gridSpan w:val="2"/>
          </w:tcPr>
          <w:p w:rsidR="00AD6517" w:rsidRPr="009C6CA3" w:rsidRDefault="00AD6517" w:rsidP="00DF41B5">
            <w:pPr>
              <w:spacing w:after="0" w:line="240" w:lineRule="auto"/>
              <w:rPr>
                <w:rFonts w:ascii="Arial" w:eastAsia="Times New Roman" w:hAnsi="Arial" w:cs="Arial"/>
                <w:b/>
                <w:bCs/>
                <w:szCs w:val="20"/>
              </w:rPr>
            </w:pPr>
            <w:r w:rsidRPr="009C6CA3">
              <w:rPr>
                <w:rFonts w:ascii="Arial" w:eastAsia="Times New Roman" w:hAnsi="Arial" w:cs="Arial"/>
                <w:b/>
                <w:bCs/>
                <w:szCs w:val="20"/>
              </w:rPr>
              <w:t>Teaching:</w:t>
            </w:r>
          </w:p>
        </w:tc>
      </w:tr>
      <w:tr w:rsidR="00AD6517" w:rsidRPr="009C6CA3" w:rsidTr="00DF41B5">
        <w:trPr>
          <w:trHeight w:val="454"/>
        </w:trPr>
        <w:tc>
          <w:tcPr>
            <w:tcW w:w="10065" w:type="dxa"/>
            <w:gridSpan w:val="2"/>
          </w:tcPr>
          <w:p w:rsidR="00AD6517" w:rsidRDefault="00AD6517" w:rsidP="00AD6517">
            <w:pPr>
              <w:pStyle w:val="ListParagraph"/>
              <w:numPr>
                <w:ilvl w:val="0"/>
                <w:numId w:val="10"/>
              </w:numPr>
              <w:spacing w:after="0" w:line="240" w:lineRule="auto"/>
              <w:rPr>
                <w:rFonts w:ascii="Arial" w:eastAsia="Times New Roman" w:hAnsi="Arial" w:cs="Arial"/>
                <w:szCs w:val="20"/>
              </w:rPr>
            </w:pPr>
            <w:r w:rsidRPr="00430509">
              <w:rPr>
                <w:rFonts w:ascii="Arial" w:eastAsia="Times New Roman" w:hAnsi="Arial" w:cs="Arial"/>
                <w:szCs w:val="20"/>
              </w:rPr>
              <w:t>To undertake an appropriate programme of teaching in accordance with the duties of a standard scale teacher.</w:t>
            </w:r>
          </w:p>
          <w:p w:rsidR="00AD6517" w:rsidRPr="00430509" w:rsidRDefault="00AD6517" w:rsidP="00DF41B5">
            <w:pPr>
              <w:pStyle w:val="ListParagraph"/>
              <w:spacing w:after="0" w:line="240" w:lineRule="auto"/>
              <w:rPr>
                <w:rFonts w:ascii="Arial" w:eastAsia="Times New Roman" w:hAnsi="Arial" w:cs="Arial"/>
                <w:szCs w:val="20"/>
              </w:rPr>
            </w:pPr>
          </w:p>
        </w:tc>
      </w:tr>
      <w:tr w:rsidR="00AD6517" w:rsidRPr="009C6CA3" w:rsidTr="00DF41B5">
        <w:tc>
          <w:tcPr>
            <w:tcW w:w="10065" w:type="dxa"/>
            <w:gridSpan w:val="2"/>
          </w:tcPr>
          <w:p w:rsidR="00AD6517" w:rsidRPr="009C6CA3" w:rsidRDefault="00AD6517" w:rsidP="00DF41B5">
            <w:pPr>
              <w:spacing w:after="0" w:line="240" w:lineRule="auto"/>
              <w:rPr>
                <w:rFonts w:ascii="Arial" w:eastAsia="Times New Roman" w:hAnsi="Arial" w:cs="Arial"/>
                <w:szCs w:val="20"/>
              </w:rPr>
            </w:pPr>
            <w:r w:rsidRPr="009C6CA3">
              <w:rPr>
                <w:rFonts w:ascii="Arial" w:eastAsia="Times New Roman" w:hAnsi="Arial" w:cs="Arial"/>
                <w:b/>
                <w:bCs/>
                <w:szCs w:val="20"/>
              </w:rPr>
              <w:t>Other Specific Duties</w:t>
            </w:r>
          </w:p>
        </w:tc>
      </w:tr>
      <w:tr w:rsidR="00AD6517" w:rsidRPr="009C6CA3" w:rsidTr="00DF41B5">
        <w:tc>
          <w:tcPr>
            <w:tcW w:w="10065" w:type="dxa"/>
            <w:gridSpan w:val="2"/>
          </w:tcPr>
          <w:p w:rsidR="00AD6517" w:rsidRDefault="00AD6517" w:rsidP="00AD6517">
            <w:pPr>
              <w:numPr>
                <w:ilvl w:val="0"/>
                <w:numId w:val="2"/>
              </w:numPr>
              <w:spacing w:after="0" w:line="240" w:lineRule="auto"/>
              <w:rPr>
                <w:rFonts w:ascii="Arial" w:eastAsia="Times New Roman" w:hAnsi="Arial" w:cs="Arial"/>
                <w:szCs w:val="20"/>
              </w:rPr>
            </w:pPr>
            <w:r w:rsidRPr="00430509">
              <w:rPr>
                <w:rFonts w:ascii="Arial" w:eastAsia="Times New Roman" w:hAnsi="Arial" w:cs="Arial"/>
                <w:szCs w:val="20"/>
              </w:rPr>
              <w:t>To play a lead role in the life of the school community, to support its distinctive mission ethos and to act as a role model to ensure and encourage staff and students to follow this example.</w:t>
            </w:r>
          </w:p>
          <w:p w:rsidR="00AD6517" w:rsidRPr="009C6CA3" w:rsidRDefault="00AD6517" w:rsidP="00AD6517">
            <w:pPr>
              <w:numPr>
                <w:ilvl w:val="0"/>
                <w:numId w:val="2"/>
              </w:numPr>
              <w:spacing w:after="0" w:line="240" w:lineRule="auto"/>
              <w:rPr>
                <w:rFonts w:ascii="Arial" w:eastAsia="Times New Roman" w:hAnsi="Arial" w:cs="Arial"/>
                <w:szCs w:val="20"/>
              </w:rPr>
            </w:pPr>
            <w:r w:rsidRPr="009C6CA3">
              <w:rPr>
                <w:rFonts w:ascii="Arial" w:eastAsia="Times New Roman" w:hAnsi="Arial" w:cs="Arial"/>
                <w:szCs w:val="20"/>
              </w:rPr>
              <w:t>To continue both personal and professional development and to actively engage in the performance review process.</w:t>
            </w:r>
          </w:p>
          <w:p w:rsidR="00AD6517" w:rsidRPr="009C6CA3" w:rsidRDefault="00AD6517" w:rsidP="00AD6517">
            <w:pPr>
              <w:numPr>
                <w:ilvl w:val="0"/>
                <w:numId w:val="2"/>
              </w:numPr>
              <w:spacing w:after="0" w:line="240" w:lineRule="auto"/>
              <w:rPr>
                <w:rFonts w:ascii="Arial" w:eastAsia="Times New Roman" w:hAnsi="Arial" w:cs="Arial"/>
                <w:szCs w:val="20"/>
              </w:rPr>
            </w:pPr>
            <w:r w:rsidRPr="009C6CA3">
              <w:rPr>
                <w:rFonts w:ascii="Arial" w:eastAsia="Times New Roman" w:hAnsi="Arial" w:cs="Arial"/>
                <w:szCs w:val="20"/>
              </w:rPr>
              <w:t>To undertake any other duty as specified by STPC</w:t>
            </w:r>
            <w:r>
              <w:rPr>
                <w:rFonts w:ascii="Arial" w:eastAsia="Times New Roman" w:hAnsi="Arial" w:cs="Arial"/>
                <w:szCs w:val="20"/>
              </w:rPr>
              <w:t>D</w:t>
            </w:r>
            <w:r w:rsidRPr="009C6CA3">
              <w:rPr>
                <w:rFonts w:ascii="Arial" w:eastAsia="Times New Roman" w:hAnsi="Arial" w:cs="Arial"/>
                <w:szCs w:val="20"/>
              </w:rPr>
              <w:t xml:space="preserve"> not mentioned above.</w:t>
            </w:r>
          </w:p>
          <w:p w:rsidR="00AD6517" w:rsidRDefault="00AD6517" w:rsidP="00AD6517">
            <w:pPr>
              <w:numPr>
                <w:ilvl w:val="0"/>
                <w:numId w:val="2"/>
              </w:numPr>
              <w:spacing w:after="0" w:line="240" w:lineRule="auto"/>
              <w:rPr>
                <w:rFonts w:ascii="Arial" w:eastAsia="Times New Roman" w:hAnsi="Arial" w:cs="Arial"/>
                <w:szCs w:val="20"/>
              </w:rPr>
            </w:pPr>
            <w:r w:rsidRPr="009C6CA3">
              <w:rPr>
                <w:rFonts w:ascii="Arial" w:eastAsia="Times New Roman" w:hAnsi="Arial" w:cs="Arial"/>
                <w:szCs w:val="20"/>
              </w:rPr>
              <w:t>Employees are expected to be courteous to colleagues and provide a welcoming environment to those who come into contact with the school.</w:t>
            </w:r>
          </w:p>
          <w:p w:rsidR="00AD6517" w:rsidRPr="00316783" w:rsidRDefault="00AD6517" w:rsidP="00AD6517">
            <w:pPr>
              <w:numPr>
                <w:ilvl w:val="0"/>
                <w:numId w:val="2"/>
              </w:numPr>
              <w:spacing w:after="0" w:line="240" w:lineRule="auto"/>
              <w:rPr>
                <w:rFonts w:ascii="Arial" w:hAnsi="Arial" w:cs="Arial"/>
                <w:bCs/>
              </w:rPr>
            </w:pPr>
            <w:r>
              <w:rPr>
                <w:rFonts w:ascii="Arial" w:hAnsi="Arial" w:cs="Arial"/>
                <w:bCs/>
              </w:rPr>
              <w:t>To c</w:t>
            </w:r>
            <w:r w:rsidRPr="00316783">
              <w:rPr>
                <w:rFonts w:ascii="Arial" w:hAnsi="Arial" w:cs="Arial"/>
                <w:bCs/>
              </w:rPr>
              <w:t>arry out the responsibilities of the post with due regard to the Academy’s policies, organisation and arrangements, including (but not exclusively) those relating to Child Protection, Health and Safety at Work, Data Security &amp; Confidentiality and Equality.</w:t>
            </w:r>
          </w:p>
          <w:p w:rsidR="00AD6517" w:rsidRPr="009C6CA3" w:rsidRDefault="00AD6517" w:rsidP="00AD6517">
            <w:pPr>
              <w:numPr>
                <w:ilvl w:val="0"/>
                <w:numId w:val="2"/>
              </w:numPr>
              <w:spacing w:after="0" w:line="240" w:lineRule="auto"/>
              <w:rPr>
                <w:rFonts w:ascii="Arial" w:hAnsi="Arial" w:cs="Arial"/>
                <w:bCs/>
              </w:rPr>
            </w:pPr>
            <w:r>
              <w:rPr>
                <w:rFonts w:ascii="Arial" w:hAnsi="Arial" w:cs="Arial"/>
                <w:bCs/>
              </w:rPr>
              <w:t>To p</w:t>
            </w:r>
            <w:r w:rsidRPr="00316783">
              <w:rPr>
                <w:rFonts w:ascii="Arial" w:hAnsi="Arial" w:cs="Arial"/>
                <w:bCs/>
              </w:rPr>
              <w:t>erform such other duties as ma</w:t>
            </w:r>
            <w:r>
              <w:rPr>
                <w:rFonts w:ascii="Arial" w:hAnsi="Arial" w:cs="Arial"/>
                <w:bCs/>
              </w:rPr>
              <w:t>y be required from time to time.</w:t>
            </w:r>
          </w:p>
        </w:tc>
      </w:tr>
    </w:tbl>
    <w:p w:rsidR="00AD6517" w:rsidRDefault="00AD6517" w:rsidP="00AD6517"/>
    <w:p w:rsidR="00AD6517" w:rsidRDefault="00AD6517" w:rsidP="00AD6517">
      <w:pPr>
        <w:spacing w:after="120"/>
        <w:rPr>
          <w:rFonts w:ascii="Arial" w:eastAsia="Times New Roman" w:hAnsi="Arial" w:cs="Arial"/>
          <w:lang w:val="en-US"/>
        </w:rPr>
      </w:pPr>
      <w:proofErr w:type="spellStart"/>
      <w:r w:rsidRPr="00B237EA">
        <w:rPr>
          <w:rFonts w:ascii="Arial" w:eastAsia="Times New Roman" w:hAnsi="Arial" w:cs="Arial"/>
          <w:lang w:val="en-US"/>
        </w:rPr>
        <w:t>Oldbury</w:t>
      </w:r>
      <w:proofErr w:type="spellEnd"/>
      <w:r w:rsidRPr="00B237EA">
        <w:rPr>
          <w:rFonts w:ascii="Arial" w:eastAsia="Times New Roman" w:hAnsi="Arial" w:cs="Arial"/>
          <w:lang w:val="en-US"/>
        </w:rPr>
        <w:t xml:space="preserve"> Academy expects all its employees to share its commitment to safeguarding and the welfare of its pupils. Your attention is drawn to the details of our Safer Recruitment process and the rigorous pre-employment checking that we will undertake in order to demonstrate that commitment</w:t>
      </w:r>
      <w:r>
        <w:rPr>
          <w:rFonts w:ascii="Arial" w:eastAsia="Times New Roman" w:hAnsi="Arial" w:cs="Arial"/>
          <w:lang w:val="en-US"/>
        </w:rPr>
        <w:t>.</w:t>
      </w:r>
    </w:p>
    <w:p w:rsidR="00B14FC8" w:rsidRDefault="00B14FC8"/>
    <w:sectPr w:rsidR="00B14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D00"/>
    <w:multiLevelType w:val="hybridMultilevel"/>
    <w:tmpl w:val="4782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564ABD6A"/>
    <w:lvl w:ilvl="0" w:tplc="08090001">
      <w:start w:val="1"/>
      <w:numFmt w:val="bullet"/>
      <w:lvlText w:val=""/>
      <w:lvlJc w:val="left"/>
      <w:pPr>
        <w:tabs>
          <w:tab w:val="num" w:pos="720"/>
        </w:tabs>
        <w:ind w:left="720" w:hanging="360"/>
      </w:pPr>
      <w:rPr>
        <w:rFonts w:ascii="Symbol" w:hAnsi="Symbol" w:hint="default"/>
      </w:rPr>
    </w:lvl>
    <w:lvl w:ilvl="1" w:tplc="792E49A8">
      <w:start w:val="1"/>
      <w:numFmt w:val="bullet"/>
      <w:pStyle w:val="Numberedparagraph"/>
      <w:lvlText w:val="o"/>
      <w:lvlJc w:val="left"/>
      <w:pPr>
        <w:tabs>
          <w:tab w:val="num" w:pos="900"/>
        </w:tabs>
        <w:ind w:left="900" w:hanging="360"/>
      </w:pPr>
      <w:rPr>
        <w:rFonts w:ascii="Courier New" w:hAnsi="Courier New" w:cs="Courier New" w:hint="default"/>
      </w:rPr>
    </w:lvl>
    <w:lvl w:ilvl="2" w:tplc="C8AAA3A0">
      <w:start w:val="1"/>
      <w:numFmt w:val="bullet"/>
      <w:lvlText w:val=""/>
      <w:lvlJc w:val="left"/>
      <w:pPr>
        <w:tabs>
          <w:tab w:val="num" w:pos="1620"/>
        </w:tabs>
        <w:ind w:left="1620" w:hanging="360"/>
      </w:pPr>
      <w:rPr>
        <w:rFonts w:ascii="Wingdings" w:hAnsi="Wingdings" w:hint="default"/>
      </w:rPr>
    </w:lvl>
    <w:lvl w:ilvl="3" w:tplc="7A1E60BA">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08D871DD"/>
    <w:multiLevelType w:val="hybridMultilevel"/>
    <w:tmpl w:val="0BA8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322C8"/>
    <w:multiLevelType w:val="hybridMultilevel"/>
    <w:tmpl w:val="3782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21285"/>
    <w:multiLevelType w:val="hybridMultilevel"/>
    <w:tmpl w:val="463A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C0880"/>
    <w:multiLevelType w:val="hybridMultilevel"/>
    <w:tmpl w:val="AD9CB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A5633"/>
    <w:multiLevelType w:val="hybridMultilevel"/>
    <w:tmpl w:val="56A0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82F65"/>
    <w:multiLevelType w:val="hybridMultilevel"/>
    <w:tmpl w:val="C6FA1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4C46CE"/>
    <w:multiLevelType w:val="hybridMultilevel"/>
    <w:tmpl w:val="1130D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AC6133"/>
    <w:multiLevelType w:val="hybridMultilevel"/>
    <w:tmpl w:val="7F3E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F001E7"/>
    <w:multiLevelType w:val="hybridMultilevel"/>
    <w:tmpl w:val="7910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F34164"/>
    <w:multiLevelType w:val="hybridMultilevel"/>
    <w:tmpl w:val="19CE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2"/>
  </w:num>
  <w:num w:numId="5">
    <w:abstractNumId w:val="11"/>
  </w:num>
  <w:num w:numId="6">
    <w:abstractNumId w:val="6"/>
  </w:num>
  <w:num w:numId="7">
    <w:abstractNumId w:val="9"/>
  </w:num>
  <w:num w:numId="8">
    <w:abstractNumId w:val="5"/>
  </w:num>
  <w:num w:numId="9">
    <w:abstractNumId w:val="10"/>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17"/>
    <w:rsid w:val="00AD6517"/>
    <w:rsid w:val="00B14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585E3-066F-4463-825B-BDA14922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5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AD65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D6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517"/>
    <w:pPr>
      <w:ind w:left="720"/>
      <w:contextualSpacing/>
    </w:pPr>
  </w:style>
  <w:style w:type="paragraph" w:styleId="NormalWeb">
    <w:name w:val="Normal (Web)"/>
    <w:basedOn w:val="Normal"/>
    <w:unhideWhenUsed/>
    <w:rsid w:val="00AD65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ulletsspaced">
    <w:name w:val="Bullets (spaced)"/>
    <w:basedOn w:val="Normal"/>
    <w:link w:val="BulletsspacedChar"/>
    <w:rsid w:val="00AD6517"/>
    <w:p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basedOn w:val="DefaultParagraphFont"/>
    <w:link w:val="Bulletsspaced"/>
    <w:rsid w:val="00AD6517"/>
    <w:rPr>
      <w:rFonts w:ascii="Tahoma" w:eastAsia="Times New Roman" w:hAnsi="Tahoma" w:cs="Times New Roman"/>
      <w:color w:val="000000"/>
      <w:sz w:val="24"/>
      <w:szCs w:val="24"/>
    </w:rPr>
  </w:style>
  <w:style w:type="paragraph" w:customStyle="1" w:styleId="Numberedparagraph">
    <w:name w:val="Numbered paragraph"/>
    <w:basedOn w:val="Normal"/>
    <w:autoRedefine/>
    <w:rsid w:val="00AD6517"/>
    <w:pPr>
      <w:numPr>
        <w:ilvl w:val="1"/>
        <w:numId w:val="11"/>
      </w:numPr>
      <w:spacing w:after="0" w:line="240" w:lineRule="auto"/>
    </w:pPr>
    <w:rPr>
      <w:rFonts w:ascii="Tahoma" w:eastAsia="Times New Roman" w:hAnsi="Tahoma" w:cs="Times New Roman"/>
      <w:color w:val="000000"/>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Freathy</dc:creator>
  <cp:keywords/>
  <dc:description/>
  <cp:lastModifiedBy>M Freathy</cp:lastModifiedBy>
  <cp:revision>1</cp:revision>
  <dcterms:created xsi:type="dcterms:W3CDTF">2017-05-10T13:16:00Z</dcterms:created>
  <dcterms:modified xsi:type="dcterms:W3CDTF">2017-05-10T13:17:00Z</dcterms:modified>
</cp:coreProperties>
</file>