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er"/>
        <w:rPr>
          <w:rFonts w:eastAsia="MS Gothic"/>
          <w:bCs/>
          <w:color w:val="323E4F"/>
          <w:spacing w:val="5"/>
          <w:kern w:val="28"/>
          <w:sz w:val="40"/>
          <w:szCs w:val="40"/>
          <w:lang w:val="en-US" w:eastAsia="en-US"/>
        </w:rPr>
      </w:pPr>
      <w:r>
        <w:rPr>
          <w:noProof/>
        </w:rPr>
        <w:drawing>
          <wp:anchor distT="0" distB="0" distL="114300" distR="114300" simplePos="0" relativeHeight="251660800" behindDoc="0" locked="0" layoutInCell="1" allowOverlap="1">
            <wp:simplePos x="0" y="0"/>
            <wp:positionH relativeFrom="margin">
              <wp:posOffset>5257800</wp:posOffset>
            </wp:positionH>
            <wp:positionV relativeFrom="paragraph">
              <wp:posOffset>59055</wp:posOffset>
            </wp:positionV>
            <wp:extent cx="1181100" cy="1181100"/>
            <wp:effectExtent l="0" t="0" r="0" b="0"/>
            <wp:wrapSquare wrapText="bothSides"/>
            <wp:docPr id="1" name="Picture 1" descr="Description: COLA Highgate Hill logo - 40x40mm 150dpi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A Highgate Hill logo - 40x40mm 150dpi CMYK-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Header"/>
        <w:rPr>
          <w:rFonts w:eastAsia="MS Gothic"/>
          <w:bCs/>
          <w:color w:val="323E4F"/>
          <w:spacing w:val="5"/>
          <w:kern w:val="28"/>
          <w:sz w:val="40"/>
          <w:szCs w:val="40"/>
          <w:lang w:val="en-US" w:eastAsia="en-US"/>
        </w:rPr>
      </w:pPr>
    </w:p>
    <w:p>
      <w:pPr>
        <w:pStyle w:val="Header"/>
        <w:rPr>
          <w:rFonts w:eastAsia="MS Gothic"/>
          <w:bCs/>
          <w:color w:val="323E4F"/>
          <w:spacing w:val="5"/>
          <w:kern w:val="28"/>
          <w:sz w:val="40"/>
          <w:szCs w:val="40"/>
          <w:lang w:val="en-US" w:eastAsia="en-US"/>
        </w:rPr>
      </w:pPr>
    </w:p>
    <w:p>
      <w:pPr>
        <w:pStyle w:val="Header"/>
        <w:rPr>
          <w:rFonts w:eastAsia="MS Gothic"/>
          <w:bCs/>
          <w:color w:val="323E4F"/>
          <w:spacing w:val="5"/>
          <w:kern w:val="28"/>
          <w:sz w:val="40"/>
          <w:szCs w:val="40"/>
          <w:lang w:val="en-US" w:eastAsia="en-US"/>
        </w:rPr>
      </w:pPr>
    </w:p>
    <w:tbl>
      <w:tblPr>
        <w:tblW w:w="10525" w:type="dxa"/>
        <w:tblBorders>
          <w:bottom w:val="single" w:sz="4" w:space="0" w:color="auto"/>
        </w:tblBorders>
        <w:tblLayout w:type="fixed"/>
        <w:tblLook w:val="04A0" w:firstRow="1" w:lastRow="0" w:firstColumn="1" w:lastColumn="0" w:noHBand="0" w:noVBand="1"/>
      </w:tblPr>
      <w:tblGrid>
        <w:gridCol w:w="3036"/>
        <w:gridCol w:w="7489"/>
      </w:tblGrid>
      <w:tr>
        <w:trPr>
          <w:trHeight w:val="295"/>
        </w:trPr>
        <w:tc>
          <w:tcPr>
            <w:tcW w:w="10525" w:type="dxa"/>
            <w:gridSpan w:val="2"/>
            <w:tcBorders>
              <w:bottom w:val="single" w:sz="12" w:space="0" w:color="FF0000"/>
            </w:tcBorders>
            <w:shd w:val="clear" w:color="auto" w:fill="auto"/>
          </w:tcPr>
          <w:p>
            <w:pPr>
              <w:spacing w:after="0" w:line="240" w:lineRule="auto"/>
              <w:rPr>
                <w:rFonts w:eastAsia="Times New Roman" w:cs="Arial"/>
                <w:lang w:eastAsia="en-US"/>
              </w:rPr>
            </w:pPr>
            <w:r>
              <w:rPr>
                <w:rFonts w:eastAsia="Times New Roman" w:cs="Arial"/>
                <w:sz w:val="32"/>
                <w:lang w:eastAsia="en-US"/>
              </w:rPr>
              <w:t>Human Resources Officer job description</w:t>
            </w:r>
          </w:p>
        </w:tc>
      </w:tr>
      <w:tr>
        <w:trPr>
          <w:trHeight w:val="354"/>
        </w:trPr>
        <w:tc>
          <w:tcPr>
            <w:tcW w:w="10525" w:type="dxa"/>
            <w:gridSpan w:val="2"/>
            <w:tcBorders>
              <w:top w:val="single" w:sz="12" w:space="0" w:color="FF0000"/>
              <w:bottom w:val="nil"/>
            </w:tcBorders>
            <w:shd w:val="clear" w:color="auto" w:fill="auto"/>
          </w:tcPr>
          <w:p>
            <w:pPr>
              <w:spacing w:after="0" w:line="240" w:lineRule="auto"/>
              <w:rPr>
                <w:rFonts w:eastAsia="Times New Roman" w:cs="Arial"/>
                <w:lang w:eastAsia="en-US"/>
              </w:rPr>
            </w:pP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eastAsia="Times New Roman" w:cs="Arial"/>
                <w:b/>
                <w:lang w:eastAsia="en-US"/>
              </w:rPr>
            </w:pPr>
            <w:r>
              <w:rPr>
                <w:rFonts w:eastAsia="Times New Roman" w:cs="Arial"/>
                <w:b/>
                <w:lang w:eastAsia="en-US"/>
              </w:rPr>
              <w:t>Post:</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eastAsia="Times New Roman" w:cs="Arial"/>
                <w:lang w:eastAsia="en-US"/>
              </w:rPr>
            </w:pPr>
            <w:r>
              <w:rPr>
                <w:rFonts w:eastAsia="Times New Roman" w:cs="Arial"/>
                <w:lang w:eastAsia="en-US"/>
              </w:rPr>
              <w:t>Human Resources Officer</w:t>
            </w: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eastAsia="Times New Roman" w:cs="Arial"/>
                <w:b/>
                <w:lang w:eastAsia="en-US"/>
              </w:rPr>
            </w:pPr>
            <w:r>
              <w:rPr>
                <w:rFonts w:eastAsia="Times New Roman" w:cs="Arial"/>
                <w:b/>
                <w:lang w:eastAsia="en-US"/>
              </w:rPr>
              <w:t xml:space="preserve">Salary / Grade </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eastAsia="Calibri" w:cs="Arial"/>
                <w:bCs/>
                <w:lang w:eastAsia="en-US"/>
              </w:rPr>
            </w:pPr>
            <w:r>
              <w:rPr>
                <w:rFonts w:eastAsia="Calibri" w:cs="Arial"/>
                <w:bCs/>
                <w:lang w:eastAsia="en-US"/>
              </w:rPr>
              <w:t>Scale 5: Spine Point 22 – 25</w:t>
            </w:r>
          </w:p>
          <w:p>
            <w:pPr>
              <w:spacing w:after="0" w:line="240" w:lineRule="auto"/>
              <w:rPr>
                <w:rFonts w:eastAsia="Times New Roman" w:cs="Arial"/>
                <w:lang w:eastAsia="en-US"/>
              </w:rPr>
            </w:pPr>
            <w:r>
              <w:rPr>
                <w:rFonts w:eastAsia="Calibri" w:cs="Arial"/>
                <w:bCs/>
                <w:lang w:eastAsia="en-US"/>
              </w:rPr>
              <w:t>£24,618 - £26,658</w:t>
            </w: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eastAsia="Times New Roman" w:cs="Arial"/>
                <w:b/>
                <w:lang w:eastAsia="en-US"/>
              </w:rPr>
            </w:pPr>
            <w:r>
              <w:rPr>
                <w:rFonts w:eastAsia="Times New Roman" w:cs="Arial"/>
                <w:b/>
                <w:lang w:eastAsia="en-US"/>
              </w:rPr>
              <w:t>Hours</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eastAsia="Calibri" w:cs="Arial"/>
                <w:bCs/>
                <w:lang w:eastAsia="en-US"/>
              </w:rPr>
            </w:pPr>
            <w:r>
              <w:rPr>
                <w:rFonts w:eastAsia="Calibri" w:cs="Arial"/>
                <w:bCs/>
                <w:lang w:eastAsia="en-US"/>
              </w:rPr>
              <w:t>35 hours per week – all year round</w:t>
            </w:r>
          </w:p>
        </w:tc>
      </w:tr>
      <w:tr>
        <w:trPr>
          <w:trHeight w:val="354"/>
        </w:trPr>
        <w:tc>
          <w:tcPr>
            <w:tcW w:w="3036" w:type="dxa"/>
            <w:tcBorders>
              <w:top w:val="single" w:sz="4" w:space="0" w:color="BFBFBF"/>
              <w:left w:val="single" w:sz="4" w:space="0" w:color="BFBFBF"/>
              <w:bottom w:val="single" w:sz="4" w:space="0" w:color="BFBFBF"/>
              <w:right w:val="single" w:sz="4" w:space="0" w:color="BFBFBF"/>
            </w:tcBorders>
            <w:shd w:val="clear" w:color="auto" w:fill="F2F2F2"/>
            <w:vAlign w:val="center"/>
          </w:tcPr>
          <w:p>
            <w:pPr>
              <w:spacing w:after="0" w:line="240" w:lineRule="auto"/>
              <w:rPr>
                <w:rFonts w:eastAsia="Times New Roman" w:cs="Arial"/>
                <w:b/>
                <w:lang w:eastAsia="en-US"/>
              </w:rPr>
            </w:pPr>
            <w:r>
              <w:rPr>
                <w:rFonts w:eastAsia="Times New Roman" w:cs="Arial"/>
                <w:b/>
                <w:lang w:eastAsia="en-US"/>
              </w:rPr>
              <w:t>Responsible to:</w:t>
            </w:r>
          </w:p>
        </w:tc>
        <w:tc>
          <w:tcPr>
            <w:tcW w:w="7489" w:type="dxa"/>
            <w:tcBorders>
              <w:top w:val="single" w:sz="4" w:space="0" w:color="BFBFBF"/>
              <w:left w:val="single" w:sz="4" w:space="0" w:color="BFBFBF"/>
              <w:bottom w:val="single" w:sz="4" w:space="0" w:color="BFBFBF"/>
              <w:right w:val="single" w:sz="4" w:space="0" w:color="BFBFBF"/>
            </w:tcBorders>
            <w:shd w:val="clear" w:color="auto" w:fill="auto"/>
            <w:vAlign w:val="center"/>
          </w:tcPr>
          <w:p>
            <w:pPr>
              <w:spacing w:after="0" w:line="240" w:lineRule="auto"/>
              <w:rPr>
                <w:rFonts w:eastAsia="Times New Roman" w:cs="Arial"/>
                <w:lang w:eastAsia="en-US"/>
              </w:rPr>
            </w:pPr>
            <w:r>
              <w:rPr>
                <w:rFonts w:eastAsia="Times New Roman" w:cs="Arial"/>
                <w:lang w:eastAsia="en-US"/>
              </w:rPr>
              <w:t>Business Manager</w:t>
            </w:r>
          </w:p>
        </w:tc>
      </w:tr>
    </w:tbl>
    <w:p>
      <w:pPr>
        <w:spacing w:after="0" w:line="240" w:lineRule="auto"/>
        <w:ind w:left="2880" w:hanging="2880"/>
        <w:rPr>
          <w:rFonts w:eastAsia="Calibri"/>
          <w:b/>
          <w:bCs/>
          <w:lang w:eastAsia="en-US"/>
        </w:rPr>
      </w:pPr>
    </w:p>
    <w:p>
      <w:pPr>
        <w:spacing w:after="0" w:line="240" w:lineRule="auto"/>
        <w:ind w:left="2880" w:hanging="2880"/>
        <w:rPr>
          <w:rFonts w:eastAsia="Calibri"/>
          <w:lang w:eastAsia="en-US"/>
        </w:rPr>
      </w:pPr>
      <w:r>
        <w:rPr>
          <w:rFonts w:eastAsia="Calibri"/>
          <w:b/>
          <w:bCs/>
          <w:lang w:eastAsia="en-US"/>
        </w:rPr>
        <w:t>Location: COLAT Highgate Hill</w:t>
      </w:r>
      <w:r>
        <w:rPr>
          <w:rFonts w:eastAsia="Calibri"/>
          <w:b/>
          <w:bCs/>
          <w:lang w:eastAsia="en-US"/>
        </w:rPr>
        <w:tab/>
      </w:r>
    </w:p>
    <w:p>
      <w:pPr>
        <w:spacing w:after="0" w:line="240" w:lineRule="auto"/>
        <w:ind w:left="2880" w:hanging="2880"/>
        <w:rPr>
          <w:rFonts w:eastAsia="Calibri"/>
          <w:b/>
          <w:bCs/>
          <w:lang w:eastAsia="en-US"/>
        </w:rPr>
      </w:pPr>
    </w:p>
    <w:p>
      <w:pPr>
        <w:pStyle w:val="ListParagraph"/>
        <w:spacing w:after="0" w:line="240" w:lineRule="auto"/>
        <w:ind w:left="0"/>
        <w:rPr>
          <w:rFonts w:eastAsia="Calibri"/>
          <w:lang w:eastAsia="en-US"/>
        </w:rPr>
      </w:pPr>
      <w:r>
        <w:rPr>
          <w:rFonts w:eastAsia="Calibri"/>
          <w:b/>
          <w:bCs/>
          <w:lang w:eastAsia="en-US"/>
        </w:rPr>
        <w:t>Job Purpose</w:t>
      </w:r>
      <w:r>
        <w:rPr>
          <w:rFonts w:eastAsia="Calibri"/>
          <w:lang w:eastAsia="en-US"/>
        </w:rPr>
        <w:t xml:space="preserve"> As an integral member of the administration team, the post holder will provide effective and efficient administrative support to the HR function within the academy, undertaking duties across a range of HR activities including recruitment and selection, data management and reporting, compliance and general HR administration.  </w:t>
      </w:r>
    </w:p>
    <w:p>
      <w:pPr>
        <w:spacing w:after="160" w:line="259" w:lineRule="auto"/>
        <w:rPr>
          <w:rFonts w:eastAsia="Calibri"/>
          <w:b/>
          <w:bCs/>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6350</wp:posOffset>
                </wp:positionH>
                <wp:positionV relativeFrom="paragraph">
                  <wp:posOffset>89535</wp:posOffset>
                </wp:positionV>
                <wp:extent cx="6576695" cy="7620"/>
                <wp:effectExtent l="0" t="0" r="14605"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6695"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28F3F6" id="Straight Connector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05pt" to="51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" strokecolor="#4a7ebb">
                <o:lock v:ext="edit" shapetype="f"/>
              </v:line>
            </w:pict>
          </mc:Fallback>
        </mc:AlternateContent>
      </w:r>
    </w:p>
    <w:p>
      <w:pPr>
        <w:spacing w:after="0" w:line="240" w:lineRule="auto"/>
        <w:rPr>
          <w:rFonts w:eastAsia="Calibri"/>
          <w:b/>
          <w:bCs/>
          <w:u w:val="single"/>
          <w:lang w:eastAsia="en-US"/>
        </w:rPr>
      </w:pPr>
      <w:r>
        <w:rPr>
          <w:rFonts w:eastAsia="Calibri"/>
          <w:b/>
          <w:bCs/>
          <w:u w:val="single"/>
          <w:lang w:eastAsia="en-US"/>
        </w:rPr>
        <w:t xml:space="preserve">Key Accountabilities </w:t>
      </w:r>
    </w:p>
    <w:p>
      <w:pPr>
        <w:pStyle w:val="ListParagraph"/>
        <w:spacing w:after="0" w:line="240" w:lineRule="auto"/>
        <w:rPr>
          <w:rFonts w:eastAsia="Calibri"/>
          <w:lang w:eastAsia="en-US"/>
        </w:rPr>
      </w:pPr>
    </w:p>
    <w:p>
      <w:pPr>
        <w:pStyle w:val="ListParagraph"/>
        <w:spacing w:after="0" w:line="240" w:lineRule="auto"/>
        <w:rPr>
          <w:rFonts w:eastAsia="Calibri"/>
          <w:b/>
          <w:lang w:eastAsia="en-US"/>
        </w:rPr>
      </w:pPr>
      <w:r>
        <w:rPr>
          <w:rFonts w:eastAsia="Calibri"/>
          <w:b/>
          <w:lang w:eastAsia="en-US"/>
        </w:rPr>
        <w:t>Recruitment and Selection</w:t>
      </w:r>
    </w:p>
    <w:p>
      <w:pPr>
        <w:pStyle w:val="ListParagraph"/>
        <w:spacing w:after="0" w:line="240" w:lineRule="auto"/>
        <w:rPr>
          <w:rFonts w:eastAsia="Calibri"/>
          <w:b/>
          <w:lang w:eastAsia="en-US"/>
        </w:rPr>
      </w:pPr>
    </w:p>
    <w:p>
      <w:pPr>
        <w:pStyle w:val="ListParagraph"/>
        <w:numPr>
          <w:ilvl w:val="0"/>
          <w:numId w:val="28"/>
        </w:numPr>
        <w:spacing w:after="0" w:line="240" w:lineRule="auto"/>
        <w:rPr>
          <w:rFonts w:eastAsia="Calibri"/>
          <w:lang w:eastAsia="en-US"/>
        </w:rPr>
      </w:pPr>
      <w:r>
        <w:rPr>
          <w:rFonts w:eastAsia="Calibri"/>
          <w:lang w:eastAsia="en-US"/>
        </w:rPr>
        <w:t xml:space="preserve">To support the coordination of recruitment processes across the academy, including posting adverts, providing administrative support for scheduling and booking interviews, liaising with the candidates and producing recruitment panel packs </w:t>
      </w:r>
    </w:p>
    <w:p>
      <w:pPr>
        <w:pStyle w:val="ListParagraph"/>
        <w:numPr>
          <w:ilvl w:val="0"/>
          <w:numId w:val="28"/>
        </w:numPr>
        <w:spacing w:after="0" w:line="240" w:lineRule="auto"/>
        <w:rPr>
          <w:rFonts w:eastAsia="Calibri"/>
          <w:lang w:eastAsia="en-US"/>
        </w:rPr>
      </w:pPr>
      <w:r>
        <w:rPr>
          <w:rFonts w:eastAsia="Calibri"/>
          <w:lang w:eastAsia="en-US"/>
        </w:rPr>
        <w:t>To undertake the administration of all statutory pre-employment checks including DBS, references, right to work, health assessments and relevant new starter paper work</w:t>
      </w:r>
    </w:p>
    <w:p>
      <w:pPr>
        <w:pStyle w:val="ListParagraph"/>
        <w:numPr>
          <w:ilvl w:val="0"/>
          <w:numId w:val="28"/>
        </w:numPr>
        <w:spacing w:after="0" w:line="240" w:lineRule="auto"/>
        <w:rPr>
          <w:rFonts w:eastAsia="Calibri"/>
          <w:lang w:eastAsia="en-US"/>
        </w:rPr>
      </w:pPr>
      <w:r>
        <w:rPr>
          <w:rFonts w:eastAsia="Calibri"/>
          <w:lang w:eastAsia="en-US"/>
        </w:rPr>
        <w:t>To support the processing staff appointment documentation for successful candidates, including offer letters, contracts of employment and payroll administration</w:t>
      </w:r>
    </w:p>
    <w:p>
      <w:pPr>
        <w:pStyle w:val="ListParagraph"/>
        <w:numPr>
          <w:ilvl w:val="0"/>
          <w:numId w:val="28"/>
        </w:numPr>
        <w:spacing w:after="0" w:line="240" w:lineRule="auto"/>
        <w:rPr>
          <w:rFonts w:eastAsia="Calibri"/>
          <w:lang w:eastAsia="en-US"/>
        </w:rPr>
      </w:pPr>
      <w:r>
        <w:rPr>
          <w:rFonts w:eastAsia="Calibri"/>
          <w:lang w:eastAsia="en-US"/>
        </w:rPr>
        <w:t>To develop and maintain spreadsheets and trackers to ensure all relevant HR information is collected and maintained (e.g. DBS checks, dispatched and returned new starter paperwork and contracts etc.)</w:t>
      </w:r>
    </w:p>
    <w:p>
      <w:pPr>
        <w:pStyle w:val="ListParagraph"/>
        <w:numPr>
          <w:ilvl w:val="0"/>
          <w:numId w:val="28"/>
        </w:numPr>
        <w:spacing w:after="0" w:line="240" w:lineRule="auto"/>
        <w:rPr>
          <w:rFonts w:eastAsia="Calibri"/>
          <w:lang w:eastAsia="en-US"/>
        </w:rPr>
      </w:pPr>
      <w:r>
        <w:rPr>
          <w:rFonts w:eastAsia="Calibri"/>
          <w:lang w:eastAsia="en-US"/>
        </w:rPr>
        <w:t>To be responsible for putting together and maintaining new staff personnel files, ensuring the correct paperwork is in place and cross-referencing with SIMS/Payroll and the Recruitment Tracker to ensure completeness</w:t>
      </w:r>
    </w:p>
    <w:p>
      <w:pPr>
        <w:pStyle w:val="ListParagraph"/>
        <w:numPr>
          <w:ilvl w:val="0"/>
          <w:numId w:val="28"/>
        </w:numPr>
        <w:spacing w:after="0" w:line="240" w:lineRule="auto"/>
        <w:rPr>
          <w:rFonts w:eastAsia="Calibri"/>
          <w:lang w:eastAsia="en-US"/>
        </w:rPr>
      </w:pPr>
      <w:r>
        <w:rPr>
          <w:rFonts w:eastAsia="Calibri"/>
          <w:lang w:eastAsia="en-US"/>
        </w:rPr>
        <w:t>When required, to audit new starter files and chase new employees for relevant documentation to ensure everything is in place prior to appointment commencing</w:t>
      </w:r>
    </w:p>
    <w:p>
      <w:pPr>
        <w:pStyle w:val="ListParagraph"/>
        <w:numPr>
          <w:ilvl w:val="0"/>
          <w:numId w:val="28"/>
        </w:numPr>
        <w:spacing w:after="0" w:line="240" w:lineRule="auto"/>
        <w:rPr>
          <w:rFonts w:eastAsia="Calibri"/>
          <w:lang w:eastAsia="en-US"/>
        </w:rPr>
      </w:pPr>
      <w:r>
        <w:rPr>
          <w:rFonts w:eastAsia="Calibri"/>
          <w:lang w:eastAsia="en-US"/>
        </w:rPr>
        <w:t>As directed populate the academies Single Central Record, chasing information when required and ensuring the highest levels of accuracy is maintained</w:t>
      </w:r>
    </w:p>
    <w:p>
      <w:pPr>
        <w:pStyle w:val="ListParagraph"/>
        <w:numPr>
          <w:ilvl w:val="0"/>
          <w:numId w:val="28"/>
        </w:numPr>
        <w:spacing w:after="0" w:line="240" w:lineRule="auto"/>
        <w:rPr>
          <w:rFonts w:eastAsia="Calibri"/>
          <w:lang w:eastAsia="en-US"/>
        </w:rPr>
      </w:pPr>
      <w:r>
        <w:rPr>
          <w:rFonts w:eastAsia="Calibri"/>
          <w:lang w:eastAsia="en-US"/>
        </w:rPr>
        <w:t>To create staff ID badges and arrange delivery</w:t>
      </w:r>
    </w:p>
    <w:p>
      <w:pPr>
        <w:pStyle w:val="ListParagraph"/>
        <w:numPr>
          <w:ilvl w:val="0"/>
          <w:numId w:val="28"/>
        </w:numPr>
        <w:spacing w:after="0" w:line="240" w:lineRule="auto"/>
        <w:rPr>
          <w:rFonts w:eastAsia="Calibri"/>
          <w:lang w:eastAsia="en-US"/>
        </w:rPr>
      </w:pPr>
      <w:r>
        <w:rPr>
          <w:rFonts w:eastAsia="Calibri"/>
          <w:lang w:eastAsia="en-US"/>
        </w:rPr>
        <w:t>To support the initial induction process once the candidate is in post</w:t>
      </w:r>
    </w:p>
    <w:p>
      <w:pPr>
        <w:pStyle w:val="ListParagraph"/>
        <w:spacing w:after="0" w:line="240" w:lineRule="auto"/>
        <w:rPr>
          <w:rFonts w:eastAsia="Calibri"/>
          <w:lang w:eastAsia="en-US"/>
        </w:rPr>
      </w:pPr>
    </w:p>
    <w:p>
      <w:pPr>
        <w:pStyle w:val="ListParagraph"/>
        <w:spacing w:after="0" w:line="240" w:lineRule="auto"/>
        <w:rPr>
          <w:rFonts w:eastAsia="Calibri"/>
          <w:b/>
          <w:lang w:eastAsia="en-US"/>
        </w:rPr>
      </w:pPr>
      <w:r>
        <w:rPr>
          <w:rFonts w:eastAsia="Calibri"/>
          <w:b/>
          <w:lang w:eastAsia="en-US"/>
        </w:rPr>
        <w:t>Employee Relations Administration</w:t>
      </w:r>
    </w:p>
    <w:p>
      <w:pPr>
        <w:pStyle w:val="ListParagraph"/>
        <w:spacing w:after="0" w:line="240" w:lineRule="auto"/>
        <w:rPr>
          <w:rFonts w:eastAsia="Calibri"/>
          <w:b/>
          <w:lang w:eastAsia="en-US"/>
        </w:rPr>
      </w:pPr>
    </w:p>
    <w:p>
      <w:pPr>
        <w:pStyle w:val="ListParagraph"/>
        <w:numPr>
          <w:ilvl w:val="0"/>
          <w:numId w:val="29"/>
        </w:numPr>
        <w:spacing w:after="0" w:line="240" w:lineRule="auto"/>
        <w:rPr>
          <w:rFonts w:eastAsia="Calibri"/>
          <w:lang w:eastAsia="en-US"/>
        </w:rPr>
      </w:pPr>
      <w:r>
        <w:rPr>
          <w:rFonts w:eastAsia="Calibri"/>
          <w:lang w:eastAsia="en-US"/>
        </w:rPr>
        <w:t>Support with the administration of employee relations casework in conjunction with the School Business Manager e.g. note taking at grievance and disciplinary meetings, arranging absence and capability meetings etc.</w:t>
      </w:r>
    </w:p>
    <w:p>
      <w:pPr>
        <w:pStyle w:val="ListParagraph"/>
        <w:numPr>
          <w:ilvl w:val="0"/>
          <w:numId w:val="29"/>
        </w:numPr>
        <w:spacing w:after="0" w:line="240" w:lineRule="auto"/>
        <w:rPr>
          <w:rFonts w:eastAsia="Calibri"/>
          <w:lang w:eastAsia="en-US"/>
        </w:rPr>
      </w:pPr>
      <w:r>
        <w:rPr>
          <w:rFonts w:eastAsia="Calibri"/>
          <w:lang w:eastAsia="en-US"/>
        </w:rPr>
        <w:t>In liaison with payroll, ensure maternity, paternity, adoption and share parental leave letters are administered in a timely fashion</w:t>
      </w:r>
    </w:p>
    <w:p>
      <w:pPr>
        <w:pStyle w:val="ListParagraph"/>
        <w:numPr>
          <w:ilvl w:val="0"/>
          <w:numId w:val="29"/>
        </w:numPr>
        <w:spacing w:after="0" w:line="240" w:lineRule="auto"/>
        <w:rPr>
          <w:rFonts w:eastAsia="Calibri"/>
          <w:lang w:eastAsia="en-US"/>
        </w:rPr>
      </w:pPr>
      <w:r>
        <w:rPr>
          <w:rFonts w:eastAsia="Calibri"/>
          <w:lang w:eastAsia="en-US"/>
        </w:rPr>
        <w:lastRenderedPageBreak/>
        <w:t>In liaison with payroll ensure relevant letters regarding absence pay entitlements are sent to employees in a timely fashion</w:t>
      </w:r>
    </w:p>
    <w:p>
      <w:pPr>
        <w:pStyle w:val="ListParagraph"/>
        <w:spacing w:after="0" w:line="240" w:lineRule="auto"/>
        <w:rPr>
          <w:rFonts w:eastAsia="Calibri"/>
          <w:lang w:eastAsia="en-US"/>
        </w:rPr>
      </w:pPr>
    </w:p>
    <w:p>
      <w:pPr>
        <w:pStyle w:val="ListParagraph"/>
        <w:spacing w:after="0" w:line="240" w:lineRule="auto"/>
        <w:rPr>
          <w:rFonts w:eastAsia="Calibri"/>
          <w:b/>
          <w:lang w:eastAsia="en-US"/>
        </w:rPr>
      </w:pPr>
      <w:r>
        <w:rPr>
          <w:rFonts w:eastAsia="Calibri"/>
          <w:b/>
          <w:lang w:eastAsia="en-US"/>
        </w:rPr>
        <w:t>Payroll</w:t>
      </w:r>
    </w:p>
    <w:p>
      <w:pPr>
        <w:pStyle w:val="ListParagraph"/>
        <w:spacing w:after="0" w:line="240" w:lineRule="auto"/>
        <w:rPr>
          <w:rFonts w:eastAsia="Calibri"/>
          <w:b/>
          <w:lang w:eastAsia="en-US"/>
        </w:rPr>
      </w:pPr>
    </w:p>
    <w:p>
      <w:pPr>
        <w:pStyle w:val="ListParagraph"/>
        <w:numPr>
          <w:ilvl w:val="0"/>
          <w:numId w:val="30"/>
        </w:numPr>
        <w:spacing w:after="0" w:line="240" w:lineRule="auto"/>
        <w:rPr>
          <w:rFonts w:eastAsia="Calibri"/>
          <w:lang w:eastAsia="en-US"/>
        </w:rPr>
      </w:pPr>
      <w:r>
        <w:rPr>
          <w:rFonts w:eastAsia="Calibri"/>
          <w:lang w:eastAsia="en-US"/>
        </w:rPr>
        <w:t>To ensure all leaver paper work is administered accurately</w:t>
      </w:r>
    </w:p>
    <w:p>
      <w:pPr>
        <w:pStyle w:val="ListParagraph"/>
        <w:numPr>
          <w:ilvl w:val="0"/>
          <w:numId w:val="30"/>
        </w:numPr>
        <w:spacing w:after="0" w:line="240" w:lineRule="auto"/>
        <w:rPr>
          <w:rFonts w:eastAsia="Calibri"/>
          <w:lang w:eastAsia="en-US"/>
        </w:rPr>
      </w:pPr>
      <w:r>
        <w:rPr>
          <w:rFonts w:eastAsia="Calibri"/>
          <w:lang w:eastAsia="en-US"/>
        </w:rPr>
        <w:t>To ensure all new starter paper work is administered accurately</w:t>
      </w:r>
    </w:p>
    <w:p>
      <w:pPr>
        <w:pStyle w:val="ListParagraph"/>
        <w:numPr>
          <w:ilvl w:val="0"/>
          <w:numId w:val="30"/>
        </w:numPr>
        <w:spacing w:after="0" w:line="240" w:lineRule="auto"/>
        <w:rPr>
          <w:rFonts w:eastAsia="Calibri"/>
          <w:lang w:eastAsia="en-US"/>
        </w:rPr>
      </w:pPr>
      <w:r>
        <w:rPr>
          <w:rFonts w:eastAsia="Calibri"/>
          <w:lang w:eastAsia="en-US"/>
        </w:rPr>
        <w:t>Ensure all new offers and contracts are provided in line with start dates for payroll</w:t>
      </w:r>
    </w:p>
    <w:p>
      <w:pPr>
        <w:pStyle w:val="ListParagraph"/>
        <w:spacing w:after="0" w:line="240" w:lineRule="auto"/>
        <w:rPr>
          <w:rFonts w:eastAsia="Calibri"/>
          <w:b/>
          <w:lang w:eastAsia="en-US"/>
        </w:rPr>
      </w:pPr>
    </w:p>
    <w:p>
      <w:pPr>
        <w:spacing w:after="0" w:line="240" w:lineRule="auto"/>
        <w:ind w:firstLine="720"/>
        <w:rPr>
          <w:rFonts w:eastAsia="Calibri"/>
          <w:b/>
          <w:lang w:eastAsia="en-US"/>
        </w:rPr>
      </w:pPr>
      <w:r>
        <w:rPr>
          <w:rFonts w:eastAsia="Calibri"/>
          <w:b/>
          <w:lang w:eastAsia="en-US"/>
        </w:rPr>
        <w:t>Data Management and Reporting</w:t>
      </w:r>
    </w:p>
    <w:p>
      <w:pPr>
        <w:spacing w:after="0" w:line="240" w:lineRule="auto"/>
        <w:ind w:firstLine="720"/>
        <w:rPr>
          <w:rFonts w:eastAsia="Calibri"/>
          <w:b/>
          <w:lang w:eastAsia="en-US"/>
        </w:rPr>
      </w:pPr>
      <w:r>
        <w:rPr>
          <w:rFonts w:eastAsia="Calibri"/>
          <w:b/>
          <w:lang w:eastAsia="en-US"/>
        </w:rPr>
        <w:t xml:space="preserve"> </w:t>
      </w:r>
    </w:p>
    <w:p>
      <w:pPr>
        <w:pStyle w:val="ListParagraph"/>
        <w:numPr>
          <w:ilvl w:val="0"/>
          <w:numId w:val="31"/>
        </w:numPr>
        <w:spacing w:after="0" w:line="240" w:lineRule="auto"/>
        <w:rPr>
          <w:rFonts w:eastAsia="Calibri"/>
          <w:lang w:eastAsia="en-US"/>
        </w:rPr>
      </w:pPr>
      <w:r>
        <w:rPr>
          <w:rFonts w:eastAsia="Calibri"/>
          <w:lang w:eastAsia="en-US"/>
        </w:rPr>
        <w:t>To manage the HR Information System to ensure that electronic employee records are accurate and up to date.  This will include responsibility for data entry, and supporting regular and ad hoc reporting</w:t>
      </w:r>
    </w:p>
    <w:p>
      <w:pPr>
        <w:pStyle w:val="ListParagraph"/>
        <w:numPr>
          <w:ilvl w:val="0"/>
          <w:numId w:val="31"/>
        </w:numPr>
        <w:spacing w:after="0" w:line="240" w:lineRule="auto"/>
        <w:rPr>
          <w:rFonts w:eastAsia="Calibri"/>
          <w:lang w:eastAsia="en-US"/>
        </w:rPr>
      </w:pPr>
      <w:r>
        <w:rPr>
          <w:rFonts w:eastAsia="Calibri"/>
          <w:lang w:eastAsia="en-US"/>
        </w:rPr>
        <w:t>To support with the co-ordination the academy’s School Workforce Census annual return</w:t>
      </w:r>
    </w:p>
    <w:p>
      <w:pPr>
        <w:pStyle w:val="ListParagraph"/>
        <w:numPr>
          <w:ilvl w:val="0"/>
          <w:numId w:val="31"/>
        </w:numPr>
        <w:spacing w:after="0" w:line="240" w:lineRule="auto"/>
        <w:rPr>
          <w:rFonts w:eastAsia="Calibri"/>
          <w:lang w:eastAsia="en-US"/>
        </w:rPr>
      </w:pPr>
      <w:r>
        <w:rPr>
          <w:rFonts w:eastAsia="Calibri"/>
          <w:lang w:eastAsia="en-US"/>
        </w:rPr>
        <w:t>To keep and maintain all HR policies both electronic and printed, ensuring that all current HR related policies and procedures are available</w:t>
      </w:r>
      <w:r>
        <w:rPr>
          <w:rFonts w:eastAsia="Calibri"/>
          <w:lang w:eastAsia="en-US"/>
        </w:rPr>
        <w:tab/>
      </w:r>
    </w:p>
    <w:p>
      <w:pPr>
        <w:pStyle w:val="ListParagraph"/>
        <w:spacing w:after="0" w:line="240" w:lineRule="auto"/>
        <w:rPr>
          <w:rFonts w:eastAsia="Calibri"/>
          <w:b/>
          <w:lang w:eastAsia="en-US"/>
        </w:rPr>
      </w:pPr>
    </w:p>
    <w:p>
      <w:pPr>
        <w:pStyle w:val="ListParagraph"/>
        <w:spacing w:after="0" w:line="240" w:lineRule="auto"/>
        <w:rPr>
          <w:rFonts w:eastAsia="Calibri"/>
          <w:b/>
          <w:lang w:eastAsia="en-US"/>
        </w:rPr>
      </w:pPr>
      <w:r>
        <w:rPr>
          <w:rFonts w:eastAsia="Calibri"/>
          <w:b/>
          <w:lang w:eastAsia="en-US"/>
        </w:rPr>
        <w:t>Performance Management, Appraisal and Staff Training</w:t>
      </w:r>
    </w:p>
    <w:p>
      <w:pPr>
        <w:pStyle w:val="ListParagraph"/>
        <w:spacing w:after="0" w:line="240" w:lineRule="auto"/>
        <w:rPr>
          <w:rFonts w:eastAsia="Calibri"/>
          <w:b/>
          <w:lang w:eastAsia="en-US"/>
        </w:rPr>
      </w:pPr>
    </w:p>
    <w:p>
      <w:pPr>
        <w:pStyle w:val="ListParagraph"/>
        <w:numPr>
          <w:ilvl w:val="0"/>
          <w:numId w:val="32"/>
        </w:numPr>
        <w:spacing w:after="0" w:line="240" w:lineRule="auto"/>
        <w:rPr>
          <w:rFonts w:eastAsia="Calibri"/>
          <w:lang w:eastAsia="en-US"/>
        </w:rPr>
      </w:pPr>
      <w:r>
        <w:rPr>
          <w:rFonts w:eastAsia="Calibri"/>
          <w:lang w:eastAsia="en-US"/>
        </w:rPr>
        <w:t>To be an active participant in the academy’s performance management processes, which will include an annual review and regular review of roles and responsibilities, in the interest of the academy’s needs.</w:t>
      </w:r>
    </w:p>
    <w:p>
      <w:pPr>
        <w:pStyle w:val="ListParagraph"/>
        <w:numPr>
          <w:ilvl w:val="0"/>
          <w:numId w:val="32"/>
        </w:numPr>
        <w:spacing w:after="0" w:line="240" w:lineRule="auto"/>
        <w:rPr>
          <w:rFonts w:eastAsia="Calibri"/>
          <w:lang w:eastAsia="en-US"/>
        </w:rPr>
      </w:pPr>
      <w:r>
        <w:rPr>
          <w:rFonts w:eastAsia="Calibri"/>
          <w:lang w:eastAsia="en-US"/>
        </w:rPr>
        <w:t>To develop and maintain the PM cycle diary, reminding line managers when the initial, mid and final reviews should take place</w:t>
      </w:r>
    </w:p>
    <w:p>
      <w:pPr>
        <w:pStyle w:val="ListParagraph"/>
        <w:numPr>
          <w:ilvl w:val="0"/>
          <w:numId w:val="32"/>
        </w:numPr>
        <w:spacing w:after="0" w:line="240" w:lineRule="auto"/>
        <w:rPr>
          <w:rFonts w:eastAsia="Calibri"/>
          <w:lang w:eastAsia="en-US"/>
        </w:rPr>
      </w:pPr>
      <w:r>
        <w:rPr>
          <w:rFonts w:eastAsia="Calibri"/>
          <w:lang w:eastAsia="en-US"/>
        </w:rPr>
        <w:t>To provide administrative support to the performance management process</w:t>
      </w:r>
    </w:p>
    <w:p>
      <w:pPr>
        <w:pStyle w:val="ListParagraph"/>
        <w:numPr>
          <w:ilvl w:val="0"/>
          <w:numId w:val="32"/>
        </w:numPr>
        <w:spacing w:after="0" w:line="240" w:lineRule="auto"/>
        <w:rPr>
          <w:rFonts w:eastAsia="Calibri"/>
          <w:lang w:eastAsia="en-US"/>
        </w:rPr>
      </w:pPr>
      <w:r>
        <w:rPr>
          <w:rFonts w:eastAsia="Calibri"/>
          <w:lang w:eastAsia="en-US"/>
        </w:rPr>
        <w:t>To develop and maintain a staff training record of statutory training, e.g. fire safety, first aid etc.</w:t>
      </w:r>
    </w:p>
    <w:p>
      <w:pPr>
        <w:pStyle w:val="ListParagraph"/>
        <w:spacing w:after="0" w:line="240" w:lineRule="auto"/>
        <w:rPr>
          <w:rFonts w:eastAsia="Calibri"/>
          <w:lang w:eastAsia="en-US"/>
        </w:rPr>
      </w:pPr>
    </w:p>
    <w:p>
      <w:pPr>
        <w:pStyle w:val="ListParagraph"/>
        <w:spacing w:after="0" w:line="240" w:lineRule="auto"/>
        <w:rPr>
          <w:rFonts w:eastAsia="Calibri"/>
          <w:b/>
          <w:lang w:eastAsia="en-US"/>
        </w:rPr>
      </w:pPr>
      <w:r>
        <w:rPr>
          <w:rFonts w:eastAsia="Calibri"/>
          <w:b/>
          <w:lang w:eastAsia="en-US"/>
        </w:rPr>
        <w:t>Compliance</w:t>
      </w:r>
    </w:p>
    <w:p>
      <w:pPr>
        <w:pStyle w:val="ListParagraph"/>
        <w:spacing w:after="0" w:line="240" w:lineRule="auto"/>
        <w:rPr>
          <w:rFonts w:eastAsia="Calibri"/>
          <w:b/>
          <w:lang w:eastAsia="en-US"/>
        </w:rPr>
      </w:pPr>
    </w:p>
    <w:p>
      <w:pPr>
        <w:pStyle w:val="ListParagraph"/>
        <w:numPr>
          <w:ilvl w:val="0"/>
          <w:numId w:val="33"/>
        </w:numPr>
        <w:spacing w:after="0" w:line="240" w:lineRule="auto"/>
        <w:rPr>
          <w:rFonts w:eastAsia="Calibri"/>
          <w:lang w:eastAsia="en-US"/>
        </w:rPr>
      </w:pPr>
      <w:r>
        <w:rPr>
          <w:rFonts w:eastAsia="Calibri"/>
          <w:lang w:eastAsia="en-US"/>
        </w:rPr>
        <w:t>To administer absence reporting and recording processes, ensuring that all absence is reported, recorded.</w:t>
      </w:r>
    </w:p>
    <w:p>
      <w:pPr>
        <w:pStyle w:val="ListParagraph"/>
        <w:numPr>
          <w:ilvl w:val="0"/>
          <w:numId w:val="33"/>
        </w:numPr>
        <w:spacing w:after="0" w:line="240" w:lineRule="auto"/>
        <w:rPr>
          <w:rFonts w:eastAsia="Calibri"/>
          <w:lang w:eastAsia="en-US"/>
        </w:rPr>
      </w:pPr>
      <w:r>
        <w:rPr>
          <w:rFonts w:eastAsia="Calibri"/>
          <w:lang w:eastAsia="en-US"/>
        </w:rPr>
        <w:t>To support on any required, follow up with the relevant line manager in accordance with the appropriate policies and procedures</w:t>
      </w:r>
    </w:p>
    <w:p>
      <w:pPr>
        <w:pStyle w:val="ListParagraph"/>
        <w:numPr>
          <w:ilvl w:val="0"/>
          <w:numId w:val="33"/>
        </w:numPr>
        <w:spacing w:after="0" w:line="240" w:lineRule="auto"/>
        <w:rPr>
          <w:rFonts w:eastAsia="Calibri"/>
          <w:lang w:eastAsia="en-US"/>
        </w:rPr>
      </w:pPr>
      <w:r>
        <w:rPr>
          <w:rFonts w:eastAsia="Calibri"/>
          <w:lang w:eastAsia="en-US"/>
        </w:rPr>
        <w:t xml:space="preserve">To provide administrative support to the probation process, ensuring accurate records are kept  </w:t>
      </w:r>
    </w:p>
    <w:p>
      <w:pPr>
        <w:pStyle w:val="ListParagraph"/>
        <w:numPr>
          <w:ilvl w:val="0"/>
          <w:numId w:val="33"/>
        </w:numPr>
        <w:spacing w:after="0" w:line="240" w:lineRule="auto"/>
        <w:rPr>
          <w:rFonts w:eastAsia="Calibri"/>
          <w:lang w:eastAsia="en-US"/>
        </w:rPr>
      </w:pPr>
      <w:r>
        <w:rPr>
          <w:rFonts w:eastAsia="Calibri"/>
          <w:lang w:eastAsia="en-US"/>
        </w:rPr>
        <w:t xml:space="preserve">To support the coordination of the staff induction process </w:t>
      </w:r>
    </w:p>
    <w:p>
      <w:pPr>
        <w:pStyle w:val="ListParagraph"/>
        <w:numPr>
          <w:ilvl w:val="0"/>
          <w:numId w:val="33"/>
        </w:numPr>
        <w:spacing w:after="0" w:line="240" w:lineRule="auto"/>
        <w:rPr>
          <w:rFonts w:eastAsia="Calibri"/>
          <w:lang w:eastAsia="en-US"/>
        </w:rPr>
      </w:pPr>
      <w:r>
        <w:rPr>
          <w:rFonts w:eastAsia="Calibri"/>
          <w:lang w:eastAsia="en-US"/>
        </w:rPr>
        <w:t xml:space="preserve">As required, provide administrative support </w:t>
      </w:r>
    </w:p>
    <w:p>
      <w:pPr>
        <w:pStyle w:val="ListParagraph"/>
        <w:spacing w:after="0" w:line="240" w:lineRule="auto"/>
        <w:rPr>
          <w:rFonts w:eastAsia="Calibri"/>
          <w:lang w:eastAsia="en-US"/>
        </w:rPr>
      </w:pPr>
    </w:p>
    <w:p>
      <w:pPr>
        <w:pStyle w:val="ListParagraph"/>
        <w:spacing w:after="0" w:line="240" w:lineRule="auto"/>
        <w:rPr>
          <w:rFonts w:eastAsia="Calibri"/>
          <w:b/>
          <w:lang w:eastAsia="en-US"/>
        </w:rPr>
      </w:pPr>
      <w:r>
        <w:rPr>
          <w:rFonts w:eastAsia="Calibri"/>
          <w:b/>
          <w:lang w:eastAsia="en-US"/>
        </w:rPr>
        <w:t>General HR Administration</w:t>
      </w:r>
    </w:p>
    <w:p>
      <w:pPr>
        <w:pStyle w:val="ListParagraph"/>
        <w:spacing w:after="0" w:line="240" w:lineRule="auto"/>
        <w:rPr>
          <w:rFonts w:eastAsia="Calibri"/>
          <w:b/>
          <w:lang w:eastAsia="en-US"/>
        </w:rPr>
      </w:pPr>
    </w:p>
    <w:p>
      <w:pPr>
        <w:pStyle w:val="ListParagraph"/>
        <w:numPr>
          <w:ilvl w:val="0"/>
          <w:numId w:val="34"/>
        </w:numPr>
        <w:spacing w:after="0" w:line="240" w:lineRule="auto"/>
        <w:rPr>
          <w:rFonts w:eastAsia="Calibri"/>
          <w:lang w:eastAsia="en-US"/>
        </w:rPr>
      </w:pPr>
      <w:r>
        <w:rPr>
          <w:rFonts w:eastAsia="Calibri"/>
          <w:lang w:eastAsia="en-US"/>
        </w:rPr>
        <w:t>To maintain an accurate and up-to-date paper and electronic filing system for personnel records</w:t>
      </w:r>
    </w:p>
    <w:p>
      <w:pPr>
        <w:pStyle w:val="ListParagraph"/>
        <w:numPr>
          <w:ilvl w:val="0"/>
          <w:numId w:val="34"/>
        </w:numPr>
        <w:spacing w:after="0" w:line="240" w:lineRule="auto"/>
        <w:rPr>
          <w:rFonts w:eastAsia="Calibri"/>
          <w:lang w:eastAsia="en-US"/>
        </w:rPr>
      </w:pPr>
      <w:r>
        <w:rPr>
          <w:rFonts w:eastAsia="Calibri"/>
          <w:lang w:eastAsia="en-US"/>
        </w:rPr>
        <w:t xml:space="preserve">To complete a range of HR related paperwork </w:t>
      </w:r>
    </w:p>
    <w:p>
      <w:pPr>
        <w:pStyle w:val="ListParagraph"/>
        <w:numPr>
          <w:ilvl w:val="0"/>
          <w:numId w:val="34"/>
        </w:numPr>
        <w:spacing w:after="0" w:line="240" w:lineRule="auto"/>
        <w:rPr>
          <w:rFonts w:eastAsia="Calibri"/>
          <w:lang w:eastAsia="en-US"/>
        </w:rPr>
      </w:pPr>
      <w:r>
        <w:rPr>
          <w:rFonts w:eastAsia="Calibri"/>
          <w:lang w:eastAsia="en-US"/>
        </w:rPr>
        <w:t>To process staff changes and staff leaving documentation and support with the arrangement of exit interviews</w:t>
      </w:r>
    </w:p>
    <w:p>
      <w:pPr>
        <w:pStyle w:val="ListParagraph"/>
        <w:spacing w:after="0" w:line="240" w:lineRule="auto"/>
        <w:ind w:left="1440"/>
        <w:rPr>
          <w:rFonts w:eastAsia="Calibri"/>
          <w:lang w:eastAsia="en-US"/>
        </w:rPr>
      </w:pPr>
    </w:p>
    <w:p>
      <w:pPr>
        <w:spacing w:after="0" w:line="240" w:lineRule="auto"/>
        <w:ind w:firstLine="720"/>
        <w:rPr>
          <w:rFonts w:eastAsia="Calibri"/>
          <w:b/>
          <w:lang w:eastAsia="en-US"/>
        </w:rPr>
      </w:pPr>
      <w:r>
        <w:rPr>
          <w:rFonts w:eastAsia="Calibri"/>
          <w:b/>
          <w:lang w:eastAsia="en-US"/>
        </w:rPr>
        <w:t>General</w:t>
      </w:r>
    </w:p>
    <w:p>
      <w:pPr>
        <w:spacing w:after="0" w:line="240" w:lineRule="auto"/>
        <w:ind w:firstLine="720"/>
        <w:rPr>
          <w:rFonts w:eastAsia="Calibri"/>
          <w:b/>
          <w:lang w:eastAsia="en-US"/>
        </w:rPr>
      </w:pPr>
    </w:p>
    <w:p>
      <w:pPr>
        <w:pStyle w:val="ListParagraph"/>
        <w:numPr>
          <w:ilvl w:val="0"/>
          <w:numId w:val="35"/>
        </w:numPr>
        <w:spacing w:after="0" w:line="240" w:lineRule="auto"/>
        <w:rPr>
          <w:rFonts w:eastAsia="Calibri"/>
          <w:lang w:eastAsia="en-US"/>
        </w:rPr>
      </w:pPr>
      <w:r>
        <w:rPr>
          <w:rFonts w:eastAsia="Calibri"/>
          <w:lang w:eastAsia="en-US"/>
        </w:rPr>
        <w:t>To work in collaboration with the COLAT Central HR team and COLAHH administration team as appropriate.</w:t>
      </w:r>
    </w:p>
    <w:p>
      <w:pPr>
        <w:pStyle w:val="ListParagraph"/>
        <w:numPr>
          <w:ilvl w:val="0"/>
          <w:numId w:val="35"/>
        </w:numPr>
        <w:spacing w:after="0" w:line="240" w:lineRule="auto"/>
        <w:rPr>
          <w:rFonts w:eastAsia="Calibri"/>
          <w:lang w:eastAsia="en-US"/>
        </w:rPr>
      </w:pPr>
      <w:r>
        <w:rPr>
          <w:rFonts w:eastAsia="Calibri"/>
          <w:lang w:eastAsia="en-US"/>
        </w:rPr>
        <w:t xml:space="preserve">To cover for absent colleagues and undertake other duties commensurate with the grade. It is expected that you will work as part of the whole COLAHH administration team providing support to the whole school. </w:t>
      </w:r>
    </w:p>
    <w:p>
      <w:pPr>
        <w:pStyle w:val="ListParagraph"/>
        <w:numPr>
          <w:ilvl w:val="0"/>
          <w:numId w:val="35"/>
        </w:numPr>
        <w:spacing w:after="0" w:line="240" w:lineRule="auto"/>
        <w:rPr>
          <w:rFonts w:eastAsia="Calibri"/>
          <w:lang w:eastAsia="en-US"/>
        </w:rPr>
      </w:pPr>
      <w:r>
        <w:rPr>
          <w:rFonts w:eastAsia="Calibri"/>
          <w:lang w:eastAsia="en-US"/>
        </w:rPr>
        <w:t>Uphold, follow and actively support the Trust’s policies and procedures so that the funds available to the City of London Academies Trust are used properly, efficiently and effectively.</w:t>
      </w:r>
    </w:p>
    <w:p>
      <w:pPr>
        <w:pStyle w:val="ListParagraph"/>
        <w:numPr>
          <w:ilvl w:val="0"/>
          <w:numId w:val="35"/>
        </w:numPr>
        <w:spacing w:after="0" w:line="240" w:lineRule="auto"/>
        <w:rPr>
          <w:rFonts w:eastAsia="Calibri"/>
          <w:lang w:eastAsia="en-US"/>
        </w:rPr>
      </w:pPr>
      <w:r>
        <w:rPr>
          <w:rFonts w:eastAsia="Calibri"/>
          <w:lang w:eastAsia="en-US"/>
        </w:rPr>
        <w:lastRenderedPageBreak/>
        <w:t>Take personal responsibility for integrity, propriety and regularity in the management of public funds, and in the day-to-day operations of the organisation.</w:t>
      </w:r>
    </w:p>
    <w:p>
      <w:pPr>
        <w:pStyle w:val="ListParagraph"/>
        <w:numPr>
          <w:ilvl w:val="0"/>
          <w:numId w:val="35"/>
        </w:numPr>
        <w:spacing w:after="0" w:line="240" w:lineRule="auto"/>
        <w:rPr>
          <w:rFonts w:eastAsia="Calibri"/>
          <w:lang w:eastAsia="en-US"/>
        </w:rPr>
      </w:pPr>
      <w:r>
        <w:rPr>
          <w:rFonts w:eastAsia="Calibri"/>
          <w:lang w:eastAsia="en-US"/>
        </w:rPr>
        <w:t>Liaise with other departments and support staff over matters relating to Finance and whole-Trust issues.</w:t>
      </w:r>
    </w:p>
    <w:p>
      <w:pPr>
        <w:pStyle w:val="ListParagraph"/>
        <w:numPr>
          <w:ilvl w:val="0"/>
          <w:numId w:val="35"/>
        </w:numPr>
        <w:spacing w:after="0" w:line="240" w:lineRule="auto"/>
        <w:rPr>
          <w:rFonts w:eastAsia="Calibri"/>
          <w:lang w:eastAsia="en-US"/>
        </w:rPr>
      </w:pPr>
      <w:r>
        <w:rPr>
          <w:rFonts w:eastAsia="Calibri"/>
          <w:lang w:eastAsia="en-US"/>
        </w:rPr>
        <w:t>Attend staff meetings and training courses, conferences, seminars or other meetings as required by own training needs and the needs of the Trust.</w:t>
      </w:r>
    </w:p>
    <w:p>
      <w:pPr>
        <w:pStyle w:val="ListParagraph"/>
        <w:numPr>
          <w:ilvl w:val="0"/>
          <w:numId w:val="35"/>
        </w:numPr>
        <w:spacing w:after="0" w:line="240" w:lineRule="auto"/>
        <w:rPr>
          <w:rFonts w:eastAsia="Calibri"/>
          <w:lang w:eastAsia="en-US"/>
        </w:rPr>
      </w:pPr>
      <w:r>
        <w:rPr>
          <w:rFonts w:eastAsia="Calibri"/>
          <w:lang w:eastAsia="en-US"/>
        </w:rPr>
        <w:t>Undertake any other duties which might be reasonably regarded as within the responsibilities of the post, subject to the proviso that any changes of a permanent nature shall be incorporated into the job description in specific terms.</w:t>
      </w:r>
    </w:p>
    <w:p>
      <w:pPr>
        <w:pStyle w:val="ListParagraph"/>
        <w:spacing w:after="0" w:line="240" w:lineRule="auto"/>
        <w:ind w:left="0"/>
        <w:rPr>
          <w:rFonts w:eastAsia="Calibri"/>
          <w:lang w:eastAsia="en-US"/>
        </w:rPr>
      </w:pPr>
    </w:p>
    <w:p>
      <w:pPr>
        <w:pStyle w:val="ListParagraph"/>
        <w:spacing w:after="0" w:line="240" w:lineRule="auto"/>
        <w:ind w:left="0" w:firstLine="720"/>
        <w:rPr>
          <w:rFonts w:eastAsia="Calibri"/>
          <w:b/>
          <w:lang w:eastAsia="en-US"/>
        </w:rPr>
      </w:pPr>
      <w:r>
        <w:rPr>
          <w:rFonts w:eastAsia="Calibri"/>
          <w:b/>
          <w:lang w:eastAsia="en-US"/>
        </w:rPr>
        <w:t>Confidentiality</w:t>
      </w:r>
    </w:p>
    <w:p>
      <w:pPr>
        <w:pStyle w:val="ListParagraph"/>
        <w:spacing w:after="0" w:line="240" w:lineRule="auto"/>
        <w:ind w:left="0" w:firstLine="720"/>
        <w:rPr>
          <w:rFonts w:eastAsia="Calibri"/>
          <w:b/>
          <w:lang w:eastAsia="en-US"/>
        </w:rPr>
      </w:pPr>
    </w:p>
    <w:p>
      <w:pPr>
        <w:pStyle w:val="ListParagraph"/>
        <w:numPr>
          <w:ilvl w:val="0"/>
          <w:numId w:val="37"/>
        </w:numPr>
        <w:spacing w:after="0" w:line="240" w:lineRule="auto"/>
        <w:rPr>
          <w:rFonts w:eastAsia="Calibri"/>
          <w:lang w:eastAsia="en-US"/>
        </w:rPr>
      </w:pPr>
      <w:r>
        <w:rPr>
          <w:rFonts w:eastAsia="Calibri"/>
          <w:lang w:eastAsia="en-US"/>
        </w:rPr>
        <w:t>Ensure that confidentiality is maintained and in line with agreed City of London policies and protocols.</w:t>
      </w:r>
    </w:p>
    <w:p>
      <w:pPr>
        <w:pStyle w:val="ListParagraph"/>
        <w:numPr>
          <w:ilvl w:val="0"/>
          <w:numId w:val="37"/>
        </w:numPr>
        <w:spacing w:after="0" w:line="240" w:lineRule="auto"/>
        <w:rPr>
          <w:rFonts w:eastAsia="Calibri"/>
          <w:lang w:eastAsia="en-US"/>
        </w:rPr>
      </w:pPr>
      <w:r>
        <w:rPr>
          <w:rFonts w:eastAsia="Calibri"/>
          <w:lang w:eastAsia="en-US"/>
        </w:rPr>
        <w:t>Ensure that statutory responsibilities are maintained, e.g. Data Protection and Freedom of Information.</w:t>
      </w:r>
    </w:p>
    <w:p>
      <w:pPr>
        <w:pStyle w:val="ListParagraph"/>
        <w:spacing w:after="0" w:line="240" w:lineRule="auto"/>
        <w:ind w:left="0"/>
        <w:rPr>
          <w:rFonts w:eastAsia="Calibri"/>
          <w:lang w:eastAsia="en-US"/>
        </w:rPr>
      </w:pPr>
    </w:p>
    <w:p>
      <w:pPr>
        <w:pStyle w:val="ListParagraph"/>
        <w:spacing w:after="0" w:line="240" w:lineRule="auto"/>
        <w:ind w:left="0" w:firstLine="720"/>
        <w:rPr>
          <w:rFonts w:eastAsia="Calibri"/>
          <w:b/>
          <w:lang w:eastAsia="en-US"/>
        </w:rPr>
      </w:pPr>
      <w:r>
        <w:rPr>
          <w:rFonts w:eastAsia="Calibri"/>
          <w:b/>
          <w:lang w:eastAsia="en-US"/>
        </w:rPr>
        <w:t>Beliefs, Attitudes and Personal Attributes</w:t>
      </w:r>
    </w:p>
    <w:p>
      <w:pPr>
        <w:pStyle w:val="ListParagraph"/>
        <w:spacing w:after="0" w:line="240" w:lineRule="auto"/>
        <w:ind w:left="0" w:firstLine="720"/>
        <w:rPr>
          <w:rFonts w:eastAsia="Calibri"/>
          <w:b/>
          <w:lang w:eastAsia="en-US"/>
        </w:rPr>
      </w:pPr>
    </w:p>
    <w:p>
      <w:pPr>
        <w:pStyle w:val="ListParagraph"/>
        <w:numPr>
          <w:ilvl w:val="1"/>
          <w:numId w:val="41"/>
        </w:numPr>
        <w:spacing w:after="0" w:line="240" w:lineRule="auto"/>
        <w:rPr>
          <w:rFonts w:eastAsia="Calibri"/>
          <w:u w:val="single"/>
          <w:lang w:eastAsia="en-US"/>
        </w:rPr>
      </w:pPr>
      <w:r>
        <w:rPr>
          <w:rFonts w:eastAsia="Calibri"/>
          <w:lang w:eastAsia="en-US"/>
        </w:rPr>
        <w:t>Self-aware and able to learn.</w:t>
      </w:r>
    </w:p>
    <w:p>
      <w:pPr>
        <w:pStyle w:val="ListParagraph"/>
        <w:numPr>
          <w:ilvl w:val="1"/>
          <w:numId w:val="41"/>
        </w:numPr>
        <w:spacing w:after="0" w:line="240" w:lineRule="auto"/>
        <w:rPr>
          <w:rFonts w:eastAsia="Calibri"/>
          <w:u w:val="single"/>
          <w:lang w:eastAsia="en-US"/>
        </w:rPr>
      </w:pPr>
      <w:r>
        <w:rPr>
          <w:rFonts w:eastAsia="Calibri"/>
          <w:lang w:eastAsia="en-US"/>
        </w:rPr>
        <w:t>Optimistic and enthusiastic.</w:t>
      </w:r>
    </w:p>
    <w:p>
      <w:pPr>
        <w:pStyle w:val="ListParagraph"/>
        <w:numPr>
          <w:ilvl w:val="1"/>
          <w:numId w:val="41"/>
        </w:numPr>
        <w:spacing w:after="0" w:line="240" w:lineRule="auto"/>
        <w:rPr>
          <w:rFonts w:eastAsia="Calibri"/>
          <w:u w:val="single"/>
          <w:lang w:eastAsia="en-US"/>
        </w:rPr>
      </w:pPr>
      <w:r>
        <w:rPr>
          <w:rFonts w:eastAsia="Calibri"/>
          <w:lang w:eastAsia="en-US"/>
        </w:rPr>
        <w:t>Values diversity and equality.</w:t>
      </w:r>
    </w:p>
    <w:p>
      <w:pPr>
        <w:pStyle w:val="ListParagraph"/>
        <w:spacing w:after="0" w:line="240" w:lineRule="auto"/>
        <w:ind w:left="0"/>
        <w:rPr>
          <w:rFonts w:eastAsia="Calibri"/>
          <w:lang w:eastAsia="en-US"/>
        </w:rPr>
      </w:pPr>
    </w:p>
    <w:p>
      <w:pPr>
        <w:spacing w:after="0" w:line="240" w:lineRule="auto"/>
        <w:rPr>
          <w:rFonts w:eastAsia="Calibri"/>
          <w:lang w:eastAsia="en-US"/>
        </w:rPr>
      </w:pPr>
      <w:r>
        <w:rPr>
          <w:rFonts w:eastAsia="Calibri"/>
          <w:lang w:eastAsia="en-US"/>
        </w:rPr>
        <w:t>The job description is not intended to be an exhaustive list of all the duties and responsibilities that may be required.  The jobholder will be expected to carry out such professional tasks as are commensurate with the duties and responsibilities of the post.</w:t>
      </w:r>
    </w:p>
    <w:p>
      <w:pPr>
        <w:spacing w:after="0" w:line="240" w:lineRule="auto"/>
        <w:rPr>
          <w:rFonts w:eastAsia="Calibri"/>
          <w:lang w:eastAsia="en-US"/>
        </w:rPr>
      </w:pPr>
    </w:p>
    <w:p>
      <w:pPr>
        <w:spacing w:after="0" w:line="240" w:lineRule="auto"/>
        <w:rPr>
          <w:rFonts w:eastAsia="Calibri"/>
          <w:b/>
          <w:lang w:eastAsia="en-US"/>
        </w:rPr>
      </w:pPr>
      <w:r>
        <w:rPr>
          <w:rFonts w:eastAsia="Calibri"/>
          <w:b/>
          <w:lang w:eastAsia="en-US"/>
        </w:rPr>
        <w:t>Safeguarding Children</w:t>
      </w:r>
    </w:p>
    <w:p>
      <w:pPr>
        <w:spacing w:after="0" w:line="240" w:lineRule="auto"/>
        <w:rPr>
          <w:rFonts w:eastAsia="Calibri"/>
          <w:b/>
          <w:lang w:eastAsia="en-US"/>
        </w:rPr>
      </w:pPr>
    </w:p>
    <w:p>
      <w:pPr>
        <w:spacing w:after="0" w:line="240" w:lineRule="auto"/>
        <w:rPr>
          <w:rFonts w:eastAsia="Calibri"/>
          <w:lang w:eastAsia="en-US"/>
        </w:rPr>
      </w:pPr>
      <w:r>
        <w:rPr>
          <w:rFonts w:eastAsia="Calibri"/>
          <w:lang w:eastAsia="en-US"/>
        </w:rPr>
        <w:t>COLAT is committed to safeguarding and promoting the welfare of children and young people. We expect all staff to share this commitment and to undergo appropriate checks, including enhanced DBS checks.</w:t>
      </w:r>
    </w:p>
    <w:p>
      <w:pPr>
        <w:spacing w:after="0" w:line="240" w:lineRule="auto"/>
        <w:rPr>
          <w:rFonts w:eastAsia="Calibri"/>
          <w:lang w:eastAsia="en-US"/>
        </w:rPr>
      </w:pPr>
    </w:p>
    <w:p>
      <w:pPr>
        <w:spacing w:after="0" w:line="240" w:lineRule="auto"/>
        <w:rPr>
          <w:rFonts w:eastAsia="Calibri"/>
          <w:lang w:eastAsia="en-US"/>
        </w:rPr>
      </w:pPr>
      <w:r>
        <w:rPr>
          <w:rFonts w:eastAsia="Calibri"/>
          <w:lang w:eastAsia="en-US"/>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pPr>
        <w:spacing w:after="0" w:line="240" w:lineRule="auto"/>
        <w:rPr>
          <w:rFonts w:eastAsia="Calibri"/>
          <w:lang w:eastAsia="en-US"/>
        </w:rPr>
      </w:pPr>
    </w:p>
    <w:p>
      <w:pPr>
        <w:spacing w:after="0" w:line="240" w:lineRule="auto"/>
        <w:rPr>
          <w:rFonts w:eastAsia="Calibri"/>
          <w:lang w:eastAsia="en-US"/>
        </w:rPr>
      </w:pPr>
      <w:r>
        <w:rPr>
          <w:rFonts w:eastAsia="Calibri"/>
          <w:lang w:eastAsia="en-US"/>
        </w:rPr>
        <w:t xml:space="preserve">The person undertaking this role is expected to work within the policies, ethos and aims of the Trust and to carry out such other duties as may reasonably be assigned. The post holder will be expected to have an agreed flexible working pattern to ensure that all relevant functions are fulfilled through direct dialogue with employees, contractors and community members. </w:t>
      </w:r>
    </w:p>
    <w:p>
      <w:pPr>
        <w:spacing w:after="0" w:line="240" w:lineRule="auto"/>
        <w:rPr>
          <w:rFonts w:eastAsia="Calibri"/>
          <w:lang w:eastAsia="en-US"/>
        </w:rPr>
      </w:pPr>
    </w:p>
    <w:p>
      <w:pPr>
        <w:spacing w:after="0" w:line="240" w:lineRule="auto"/>
        <w:rPr>
          <w:rFonts w:eastAsia="Calibri"/>
          <w:b/>
          <w:lang w:eastAsia="en-US"/>
        </w:rPr>
      </w:pPr>
      <w:r>
        <w:rPr>
          <w:rFonts w:eastAsia="Calibri"/>
          <w:b/>
          <w:lang w:eastAsia="en-US"/>
        </w:rPr>
        <w:t>English Duty</w:t>
      </w:r>
    </w:p>
    <w:p>
      <w:pPr>
        <w:spacing w:after="0" w:line="240" w:lineRule="auto"/>
        <w:rPr>
          <w:rFonts w:eastAsia="Calibri"/>
          <w:b/>
          <w:lang w:eastAsia="en-US"/>
        </w:rPr>
      </w:pPr>
      <w:r>
        <w:rPr>
          <w:rFonts w:eastAsia="Calibri"/>
          <w:b/>
          <w:lang w:eastAsia="en-US"/>
        </w:rPr>
        <w:t xml:space="preserve"> </w:t>
      </w:r>
    </w:p>
    <w:p>
      <w:pPr>
        <w:spacing w:after="0" w:line="240" w:lineRule="auto"/>
        <w:rPr>
          <w:rFonts w:eastAsia="Calibri"/>
          <w:lang w:eastAsia="en-US"/>
        </w:rPr>
      </w:pPr>
      <w:r>
        <w:rPr>
          <w:rFonts w:eastAsia="Calibri"/>
          <w:lang w:eastAsia="en-US"/>
        </w:rPr>
        <w:t xml:space="preserve">This role is covered under part 7 of the Immigration Act 2016 and therefore the ability to speak fluent spoken English is an essential requirement for this role. </w:t>
      </w:r>
    </w:p>
    <w:p>
      <w:pPr>
        <w:spacing w:after="0" w:line="240" w:lineRule="auto"/>
        <w:rPr>
          <w:rFonts w:eastAsia="Calibri"/>
          <w:lang w:eastAsia="en-US"/>
        </w:rPr>
      </w:pPr>
    </w:p>
    <w:p>
      <w:pPr>
        <w:spacing w:after="0" w:line="240" w:lineRule="auto"/>
        <w:rPr>
          <w:rFonts w:eastAsia="Calibri"/>
          <w:lang w:eastAsia="en-US"/>
        </w:rPr>
      </w:pPr>
    </w:p>
    <w:p>
      <w:pPr>
        <w:pBdr>
          <w:bottom w:val="single" w:sz="8" w:space="4" w:color="5B9BD5"/>
        </w:pBdr>
        <w:spacing w:after="300" w:line="240" w:lineRule="auto"/>
        <w:contextualSpacing/>
        <w:rPr>
          <w:rFonts w:eastAsia="MS Gothic"/>
          <w:bCs/>
          <w:color w:val="323E4F"/>
          <w:spacing w:val="5"/>
          <w:kern w:val="28"/>
          <w:sz w:val="40"/>
          <w:szCs w:val="40"/>
          <w:lang w:val="en-US" w:eastAsia="en-US"/>
        </w:rPr>
      </w:pPr>
      <w:r>
        <w:rPr>
          <w:rFonts w:eastAsia="Calibri"/>
          <w:lang w:eastAsia="en-US"/>
        </w:rPr>
        <w:br w:type="page"/>
      </w:r>
      <w:r>
        <w:rPr>
          <w:rFonts w:eastAsia="MS Gothic"/>
          <w:bCs/>
          <w:color w:val="323E4F"/>
          <w:spacing w:val="5"/>
          <w:kern w:val="28"/>
          <w:sz w:val="40"/>
          <w:szCs w:val="40"/>
          <w:lang w:val="en-US" w:eastAsia="en-US"/>
        </w:rPr>
        <w:lastRenderedPageBreak/>
        <w:t xml:space="preserve">City of London Academy Highgate Hill </w:t>
      </w:r>
    </w:p>
    <w:p>
      <w:pPr>
        <w:pBdr>
          <w:bottom w:val="single" w:sz="8" w:space="4" w:color="5B9BD5"/>
        </w:pBdr>
        <w:spacing w:after="300" w:line="240" w:lineRule="auto"/>
        <w:contextualSpacing/>
        <w:rPr>
          <w:rFonts w:eastAsia="MS Gothic"/>
          <w:b/>
          <w:bCs/>
          <w:color w:val="323E4F"/>
          <w:spacing w:val="5"/>
          <w:kern w:val="28"/>
          <w:sz w:val="32"/>
          <w:szCs w:val="40"/>
          <w:lang w:val="en-US" w:eastAsia="en-US"/>
        </w:rPr>
      </w:pPr>
      <w:r>
        <w:rPr>
          <w:rFonts w:eastAsia="MS Gothic"/>
          <w:bCs/>
          <w:noProof/>
          <w:color w:val="323E4F"/>
          <w:spacing w:val="5"/>
          <w:kern w:val="28"/>
          <w:sz w:val="24"/>
          <w:szCs w:val="32"/>
        </w:rPr>
        <w:drawing>
          <wp:anchor distT="0" distB="0" distL="114300" distR="114300" simplePos="0" relativeHeight="251658752" behindDoc="1" locked="0" layoutInCell="1" allowOverlap="1">
            <wp:simplePos x="0" y="0"/>
            <wp:positionH relativeFrom="column">
              <wp:posOffset>5574665</wp:posOffset>
            </wp:positionH>
            <wp:positionV relativeFrom="paragraph">
              <wp:posOffset>-474345</wp:posOffset>
            </wp:positionV>
            <wp:extent cx="984250" cy="1000760"/>
            <wp:effectExtent l="0" t="0" r="635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2724" t="14694" r="32407" b="21938"/>
                    <a:stretch>
                      <a:fillRect/>
                    </a:stretch>
                  </pic:blipFill>
                  <pic:spPr bwMode="auto">
                    <a:xfrm>
                      <a:off x="0" y="0"/>
                      <a:ext cx="98425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pPr>
        <w:pBdr>
          <w:bottom w:val="single" w:sz="8" w:space="4" w:color="5B9BD5"/>
        </w:pBdr>
        <w:spacing w:after="300" w:line="240" w:lineRule="auto"/>
        <w:contextualSpacing/>
        <w:rPr>
          <w:rFonts w:eastAsia="Calibri"/>
          <w:lang w:eastAsia="en-US"/>
        </w:rPr>
      </w:pPr>
      <w:r>
        <w:rPr>
          <w:rFonts w:eastAsia="MS Gothic"/>
          <w:bCs/>
          <w:color w:val="323E4F"/>
          <w:spacing w:val="5"/>
          <w:kern w:val="28"/>
          <w:sz w:val="32"/>
          <w:szCs w:val="32"/>
          <w:lang w:eastAsia="en-US"/>
        </w:rPr>
        <w:t>Person Specification – Human Resources Officer</w:t>
      </w:r>
    </w:p>
    <w:tbl>
      <w:tblPr>
        <w:tblW w:w="105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8330"/>
        <w:gridCol w:w="1102"/>
        <w:gridCol w:w="1102"/>
      </w:tblGrid>
      <w:tr>
        <w:tc>
          <w:tcPr>
            <w:tcW w:w="8330" w:type="dxa"/>
            <w:tcBorders>
              <w:top w:val="nil"/>
              <w:left w:val="nil"/>
              <w:bottom w:val="single" w:sz="4" w:space="0" w:color="000000"/>
              <w:right w:val="single" w:sz="4" w:space="0" w:color="000000"/>
            </w:tcBorders>
            <w:shd w:val="clear" w:color="auto" w:fill="auto"/>
          </w:tcPr>
          <w:p>
            <w:pPr>
              <w:pStyle w:val="ListParagraph"/>
              <w:spacing w:after="0" w:line="240" w:lineRule="auto"/>
              <w:ind w:left="0"/>
              <w:rPr>
                <w:rFonts w:eastAsia="Calibri"/>
                <w:b/>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C6D9F1"/>
          </w:tcPr>
          <w:p>
            <w:pPr>
              <w:pStyle w:val="ListParagraph"/>
              <w:spacing w:after="0" w:line="240" w:lineRule="auto"/>
              <w:ind w:left="0"/>
              <w:jc w:val="center"/>
              <w:rPr>
                <w:rFonts w:eastAsia="Calibri"/>
                <w:b/>
                <w:lang w:eastAsia="en-US"/>
              </w:rPr>
            </w:pPr>
            <w:r>
              <w:rPr>
                <w:rFonts w:eastAsia="Calibri"/>
                <w:b/>
                <w:lang w:eastAsia="en-US"/>
              </w:rPr>
              <w:t>Essential</w:t>
            </w:r>
          </w:p>
        </w:tc>
        <w:tc>
          <w:tcPr>
            <w:tcW w:w="1102" w:type="dxa"/>
            <w:tcBorders>
              <w:top w:val="single" w:sz="4" w:space="0" w:color="000000"/>
              <w:left w:val="single" w:sz="4" w:space="0" w:color="000000"/>
              <w:bottom w:val="single" w:sz="4" w:space="0" w:color="000000"/>
              <w:right w:val="single" w:sz="4" w:space="0" w:color="000000"/>
            </w:tcBorders>
            <w:shd w:val="clear" w:color="auto" w:fill="C6D9F1"/>
          </w:tcPr>
          <w:p>
            <w:pPr>
              <w:pStyle w:val="ListParagraph"/>
              <w:spacing w:after="0" w:line="240" w:lineRule="auto"/>
              <w:ind w:left="0"/>
              <w:jc w:val="center"/>
              <w:rPr>
                <w:rFonts w:eastAsia="Calibri"/>
                <w:b/>
                <w:lang w:eastAsia="en-US"/>
              </w:rPr>
            </w:pPr>
            <w:r>
              <w:rPr>
                <w:rFonts w:eastAsia="Calibri"/>
                <w:b/>
                <w:lang w:eastAsia="en-US"/>
              </w:rPr>
              <w:t>Desirable</w:t>
            </w:r>
          </w:p>
        </w:tc>
      </w:tr>
      <w:tr>
        <w:tc>
          <w:tcPr>
            <w:tcW w:w="10534" w:type="dxa"/>
            <w:gridSpan w:val="3"/>
            <w:tcBorders>
              <w:top w:val="single" w:sz="4" w:space="0" w:color="000000"/>
              <w:left w:val="single" w:sz="4" w:space="0" w:color="000000"/>
              <w:bottom w:val="single" w:sz="4" w:space="0" w:color="000000"/>
              <w:right w:val="single" w:sz="4" w:space="0" w:color="000000"/>
            </w:tcBorders>
            <w:shd w:val="clear" w:color="auto" w:fill="C6D9F1"/>
          </w:tcPr>
          <w:p>
            <w:pPr>
              <w:pStyle w:val="ListParagraph"/>
              <w:spacing w:after="0" w:line="240" w:lineRule="auto"/>
              <w:ind w:left="0"/>
              <w:rPr>
                <w:rFonts w:eastAsia="Calibri"/>
                <w:lang w:eastAsia="en-US"/>
              </w:rPr>
            </w:pPr>
            <w:r>
              <w:rPr>
                <w:rFonts w:eastAsia="Calibri"/>
                <w:b/>
                <w:lang w:eastAsia="en-US"/>
              </w:rPr>
              <w:t>Qualifications</w:t>
            </w: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Right to work in the UK</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Maths and English GCSE Grade 4 or above (of equivalent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Working towards a CIPD Qualification</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cs="Calibri"/>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r>
      <w:tr>
        <w:tc>
          <w:tcPr>
            <w:tcW w:w="10534" w:type="dxa"/>
            <w:gridSpan w:val="3"/>
            <w:tcBorders>
              <w:top w:val="single" w:sz="4" w:space="0" w:color="000000"/>
              <w:left w:val="single" w:sz="4" w:space="0" w:color="000000"/>
              <w:bottom w:val="single" w:sz="4" w:space="0" w:color="000000"/>
              <w:right w:val="single" w:sz="4" w:space="0" w:color="000000"/>
            </w:tcBorders>
            <w:shd w:val="clear" w:color="auto" w:fill="C6D9F1"/>
          </w:tcPr>
          <w:p>
            <w:pPr>
              <w:pStyle w:val="ListParagraph"/>
              <w:spacing w:after="0" w:line="240" w:lineRule="auto"/>
              <w:ind w:left="0"/>
              <w:rPr>
                <w:rFonts w:eastAsia="Calibri"/>
                <w:b/>
                <w:lang w:eastAsia="en-US"/>
              </w:rPr>
            </w:pPr>
            <w:r>
              <w:rPr>
                <w:rFonts w:eastAsia="Calibri"/>
                <w:b/>
                <w:lang w:eastAsia="en-US"/>
              </w:rPr>
              <w:t>Experience</w:t>
            </w: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Experience of working in a busy administrative role</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Ability to manage conflicting demands and competing priorities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Experience in a role that involved dealing with a variety of customers/stakeholders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10534" w:type="dxa"/>
            <w:gridSpan w:val="3"/>
            <w:tcBorders>
              <w:top w:val="single" w:sz="4" w:space="0" w:color="000000"/>
              <w:left w:val="single" w:sz="4" w:space="0" w:color="000000"/>
              <w:bottom w:val="single" w:sz="4" w:space="0" w:color="000000"/>
              <w:right w:val="single" w:sz="4" w:space="0" w:color="000000"/>
            </w:tcBorders>
            <w:shd w:val="clear" w:color="auto" w:fill="C6D9F1"/>
          </w:tcPr>
          <w:p>
            <w:pPr>
              <w:pStyle w:val="ListParagraph"/>
              <w:spacing w:after="0" w:line="240" w:lineRule="auto"/>
              <w:ind w:left="0"/>
              <w:rPr>
                <w:rFonts w:eastAsia="Calibri"/>
                <w:b/>
                <w:lang w:eastAsia="en-US"/>
              </w:rPr>
            </w:pPr>
            <w:r>
              <w:rPr>
                <w:rFonts w:eastAsia="Calibri"/>
                <w:b/>
                <w:lang w:eastAsia="en-US"/>
              </w:rPr>
              <w:t>Knowledge</w:t>
            </w: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Good IT skills with knowledge of Microsoft Office Packages including Word, Outlook and Excel and G-Suite</w:t>
            </w:r>
            <w:bookmarkStart w:id="0" w:name="_GoBack"/>
            <w:bookmarkEnd w:id="0"/>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cs="Calibri"/>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Highly numerate - able to work confidently with figures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cs="Calibri"/>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spacing w:after="0" w:line="240" w:lineRule="auto"/>
              <w:rPr>
                <w:rFonts w:eastAsia="Calibri"/>
                <w:lang w:eastAsia="en-US"/>
              </w:rPr>
            </w:pPr>
            <w:r>
              <w:rPr>
                <w:rFonts w:eastAsia="Calibri"/>
                <w:lang w:eastAsia="en-US"/>
              </w:rPr>
              <w:t>A good level of spoken and written English – ability to write clearly and concisely</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cs="Calibri"/>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cs="Calibri"/>
              </w:rPr>
            </w:pPr>
          </w:p>
        </w:tc>
      </w:tr>
      <w:tr>
        <w:tc>
          <w:tcPr>
            <w:tcW w:w="10534" w:type="dxa"/>
            <w:gridSpan w:val="3"/>
            <w:tcBorders>
              <w:top w:val="single" w:sz="4" w:space="0" w:color="000000"/>
              <w:left w:val="single" w:sz="4" w:space="0" w:color="000000"/>
              <w:bottom w:val="single" w:sz="4" w:space="0" w:color="000000"/>
              <w:right w:val="single" w:sz="4" w:space="0" w:color="000000"/>
            </w:tcBorders>
            <w:shd w:val="clear" w:color="auto" w:fill="C6D9F1"/>
          </w:tcPr>
          <w:p>
            <w:pPr>
              <w:pStyle w:val="ListParagraph"/>
              <w:spacing w:after="0" w:line="240" w:lineRule="auto"/>
              <w:ind w:left="0"/>
              <w:rPr>
                <w:rFonts w:eastAsia="Calibri"/>
                <w:b/>
                <w:lang w:eastAsia="en-US"/>
              </w:rPr>
            </w:pPr>
            <w:r>
              <w:rPr>
                <w:rFonts w:eastAsia="Calibri"/>
                <w:b/>
                <w:lang w:eastAsia="en-US"/>
              </w:rPr>
              <w:t>Skills, Abilities and Personal Qualities</w:t>
            </w: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spacing w:after="0" w:line="240" w:lineRule="auto"/>
              <w:rPr>
                <w:rFonts w:eastAsia="Calibri"/>
                <w:lang w:eastAsia="en-US"/>
              </w:rPr>
            </w:pPr>
            <w:r>
              <w:rPr>
                <w:rFonts w:eastAsia="Calibri"/>
                <w:lang w:eastAsia="en-US"/>
              </w:rPr>
              <w:t>Strong administrative and organisational skills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Dependable, reliable and accountable for own behaviour</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Conveys information clearly, accurately and adjusts to the audience’s needs and requirements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Ability to deliver results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Well presented</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spacing w:after="0" w:line="240" w:lineRule="auto"/>
              <w:rPr>
                <w:rFonts w:eastAsia="Calibri"/>
                <w:lang w:eastAsia="en-US"/>
              </w:rPr>
            </w:pPr>
            <w:r>
              <w:rPr>
                <w:rFonts w:eastAsia="Calibri"/>
                <w:lang w:eastAsia="en-US"/>
              </w:rPr>
              <w:t>Excellent verbal communication and interpersonal skills. In particular, an excellent phone manner</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Good time management skills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Commitment to personal career development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Accuracy and attention to detail</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Ability to work as part of a team</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cs="Calibri"/>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r>
        <w:tc>
          <w:tcPr>
            <w:tcW w:w="8330" w:type="dxa"/>
            <w:tcBorders>
              <w:top w:val="single" w:sz="4" w:space="0" w:color="000000"/>
              <w:left w:val="single" w:sz="4" w:space="0" w:color="000000"/>
              <w:bottom w:val="single" w:sz="4" w:space="0" w:color="000000"/>
              <w:right w:val="single" w:sz="4" w:space="0" w:color="000000"/>
            </w:tcBorders>
            <w:shd w:val="clear" w:color="auto" w:fill="auto"/>
          </w:tcPr>
          <w:p>
            <w:pPr>
              <w:pStyle w:val="ListParagraph"/>
              <w:spacing w:after="0" w:line="240" w:lineRule="auto"/>
              <w:ind w:left="0"/>
              <w:rPr>
                <w:rFonts w:eastAsia="Calibri"/>
                <w:lang w:eastAsia="en-US"/>
              </w:rPr>
            </w:pPr>
            <w:r>
              <w:rPr>
                <w:rFonts w:eastAsia="Calibri"/>
                <w:lang w:eastAsia="en-US"/>
              </w:rPr>
              <w:t>An understanding of, and commitment to, Equal Opportunities, and the ability to apply this to strategic work and day-to-day situations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r>
              <w:rPr>
                <w:rFonts w:cs="Calibri"/>
              </w:rPr>
              <w:sym w:font="Wingdings" w:char="F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ListParagraph"/>
              <w:spacing w:after="0" w:line="240" w:lineRule="auto"/>
              <w:ind w:left="0"/>
              <w:jc w:val="center"/>
              <w:rPr>
                <w:rFonts w:eastAsia="Calibri"/>
                <w:lang w:eastAsia="en-US"/>
              </w:rPr>
            </w:pPr>
          </w:p>
        </w:tc>
      </w:tr>
    </w:tbl>
    <w:p>
      <w:pPr>
        <w:pStyle w:val="ListParagraph"/>
        <w:spacing w:after="0" w:line="240" w:lineRule="auto"/>
        <w:ind w:left="0"/>
        <w:rPr>
          <w:rFonts w:eastAsia="Calibri"/>
          <w:u w:val="single"/>
          <w:lang w:eastAsia="en-US"/>
        </w:rPr>
      </w:pPr>
    </w:p>
    <w:sectPr>
      <w:pgSz w:w="11906" w:h="16838"/>
      <w:pgMar w:top="567" w:right="737" w:bottom="1191" w:left="851" w:header="709" w:footer="34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F7"/>
    <w:multiLevelType w:val="hybridMultilevel"/>
    <w:tmpl w:val="D2F81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F3C7E"/>
    <w:multiLevelType w:val="hybridMultilevel"/>
    <w:tmpl w:val="FFCE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5672D"/>
    <w:multiLevelType w:val="hybridMultilevel"/>
    <w:tmpl w:val="D58A9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5E5C5E"/>
    <w:multiLevelType w:val="hybridMultilevel"/>
    <w:tmpl w:val="86D4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600FE"/>
    <w:multiLevelType w:val="hybridMultilevel"/>
    <w:tmpl w:val="A03CC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BD68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15337C"/>
    <w:multiLevelType w:val="hybridMultilevel"/>
    <w:tmpl w:val="B134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07CCB"/>
    <w:multiLevelType w:val="hybridMultilevel"/>
    <w:tmpl w:val="7D2C8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447623"/>
    <w:multiLevelType w:val="hybridMultilevel"/>
    <w:tmpl w:val="DEF61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F41477F"/>
    <w:multiLevelType w:val="hybridMultilevel"/>
    <w:tmpl w:val="0BD4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F7ACF"/>
    <w:multiLevelType w:val="hybridMultilevel"/>
    <w:tmpl w:val="76C84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5849B5"/>
    <w:multiLevelType w:val="hybridMultilevel"/>
    <w:tmpl w:val="E9D8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810DB"/>
    <w:multiLevelType w:val="hybridMultilevel"/>
    <w:tmpl w:val="C9DE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C673A"/>
    <w:multiLevelType w:val="hybridMultilevel"/>
    <w:tmpl w:val="D284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93823"/>
    <w:multiLevelType w:val="hybridMultilevel"/>
    <w:tmpl w:val="8694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250B6"/>
    <w:multiLevelType w:val="hybridMultilevel"/>
    <w:tmpl w:val="35A4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744D5"/>
    <w:multiLevelType w:val="hybridMultilevel"/>
    <w:tmpl w:val="A8A2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A3CB9"/>
    <w:multiLevelType w:val="hybridMultilevel"/>
    <w:tmpl w:val="8C02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494BB3"/>
    <w:multiLevelType w:val="hybridMultilevel"/>
    <w:tmpl w:val="BB30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A619C"/>
    <w:multiLevelType w:val="hybridMultilevel"/>
    <w:tmpl w:val="C0D0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474A4"/>
    <w:multiLevelType w:val="hybridMultilevel"/>
    <w:tmpl w:val="348E85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44D55409"/>
    <w:multiLevelType w:val="hybridMultilevel"/>
    <w:tmpl w:val="6EDA1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79044B"/>
    <w:multiLevelType w:val="hybridMultilevel"/>
    <w:tmpl w:val="4D68F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543E4C"/>
    <w:multiLevelType w:val="hybridMultilevel"/>
    <w:tmpl w:val="6608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F1B6F"/>
    <w:multiLevelType w:val="hybridMultilevel"/>
    <w:tmpl w:val="2BEC8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9A4161"/>
    <w:multiLevelType w:val="hybridMultilevel"/>
    <w:tmpl w:val="EB4E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175CE"/>
    <w:multiLevelType w:val="hybridMultilevel"/>
    <w:tmpl w:val="56C2B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3676BA"/>
    <w:multiLevelType w:val="hybridMultilevel"/>
    <w:tmpl w:val="36C0E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934120"/>
    <w:multiLevelType w:val="hybridMultilevel"/>
    <w:tmpl w:val="7880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07654"/>
    <w:multiLevelType w:val="hybridMultilevel"/>
    <w:tmpl w:val="A92469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F5E57"/>
    <w:multiLevelType w:val="hybridMultilevel"/>
    <w:tmpl w:val="0BF8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37B06"/>
    <w:multiLevelType w:val="hybridMultilevel"/>
    <w:tmpl w:val="EE0A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0732C"/>
    <w:multiLevelType w:val="hybridMultilevel"/>
    <w:tmpl w:val="7FBA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458C9"/>
    <w:multiLevelType w:val="hybridMultilevel"/>
    <w:tmpl w:val="AD54DB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814144F"/>
    <w:multiLevelType w:val="hybridMultilevel"/>
    <w:tmpl w:val="9DD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82DDA"/>
    <w:multiLevelType w:val="hybridMultilevel"/>
    <w:tmpl w:val="748C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F0E60"/>
    <w:multiLevelType w:val="hybridMultilevel"/>
    <w:tmpl w:val="6EA65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70D09AB"/>
    <w:multiLevelType w:val="hybridMultilevel"/>
    <w:tmpl w:val="3D94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64521"/>
    <w:multiLevelType w:val="hybridMultilevel"/>
    <w:tmpl w:val="8386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5F2CC4"/>
    <w:multiLevelType w:val="hybridMultilevel"/>
    <w:tmpl w:val="111C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27769"/>
    <w:multiLevelType w:val="hybridMultilevel"/>
    <w:tmpl w:val="B0EA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35"/>
  </w:num>
  <w:num w:numId="4">
    <w:abstractNumId w:val="13"/>
  </w:num>
  <w:num w:numId="5">
    <w:abstractNumId w:val="1"/>
  </w:num>
  <w:num w:numId="6">
    <w:abstractNumId w:val="14"/>
  </w:num>
  <w:num w:numId="7">
    <w:abstractNumId w:val="28"/>
  </w:num>
  <w:num w:numId="8">
    <w:abstractNumId w:val="19"/>
  </w:num>
  <w:num w:numId="9">
    <w:abstractNumId w:val="9"/>
  </w:num>
  <w:num w:numId="10">
    <w:abstractNumId w:val="16"/>
  </w:num>
  <w:num w:numId="11">
    <w:abstractNumId w:val="37"/>
  </w:num>
  <w:num w:numId="12">
    <w:abstractNumId w:val="5"/>
  </w:num>
  <w:num w:numId="13">
    <w:abstractNumId w:val="12"/>
  </w:num>
  <w:num w:numId="14">
    <w:abstractNumId w:val="34"/>
  </w:num>
  <w:num w:numId="15">
    <w:abstractNumId w:val="11"/>
  </w:num>
  <w:num w:numId="16">
    <w:abstractNumId w:val="40"/>
  </w:num>
  <w:num w:numId="17">
    <w:abstractNumId w:val="8"/>
  </w:num>
  <w:num w:numId="18">
    <w:abstractNumId w:val="3"/>
  </w:num>
  <w:num w:numId="19">
    <w:abstractNumId w:val="38"/>
  </w:num>
  <w:num w:numId="20">
    <w:abstractNumId w:val="6"/>
  </w:num>
  <w:num w:numId="21">
    <w:abstractNumId w:val="20"/>
  </w:num>
  <w:num w:numId="22">
    <w:abstractNumId w:val="31"/>
  </w:num>
  <w:num w:numId="23">
    <w:abstractNumId w:val="15"/>
  </w:num>
  <w:num w:numId="24">
    <w:abstractNumId w:val="32"/>
  </w:num>
  <w:num w:numId="25">
    <w:abstractNumId w:val="30"/>
  </w:num>
  <w:num w:numId="26">
    <w:abstractNumId w:val="39"/>
  </w:num>
  <w:num w:numId="27">
    <w:abstractNumId w:val="27"/>
  </w:num>
  <w:num w:numId="28">
    <w:abstractNumId w:val="26"/>
  </w:num>
  <w:num w:numId="29">
    <w:abstractNumId w:val="33"/>
  </w:num>
  <w:num w:numId="30">
    <w:abstractNumId w:val="22"/>
  </w:num>
  <w:num w:numId="31">
    <w:abstractNumId w:val="7"/>
  </w:num>
  <w:num w:numId="32">
    <w:abstractNumId w:val="24"/>
  </w:num>
  <w:num w:numId="33">
    <w:abstractNumId w:val="2"/>
  </w:num>
  <w:num w:numId="34">
    <w:abstractNumId w:val="36"/>
  </w:num>
  <w:num w:numId="35">
    <w:abstractNumId w:val="21"/>
  </w:num>
  <w:num w:numId="36">
    <w:abstractNumId w:val="17"/>
  </w:num>
  <w:num w:numId="37">
    <w:abstractNumId w:val="10"/>
  </w:num>
  <w:num w:numId="38">
    <w:abstractNumId w:val="18"/>
  </w:num>
  <w:num w:numId="39">
    <w:abstractNumId w:val="4"/>
  </w:num>
  <w:num w:numId="40">
    <w:abstractNumId w:val="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8C681C6-3DB6-4C20-9E44-608262B1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rPr>
      <w:sz w:val="22"/>
      <w:szCs w:val="22"/>
    </w:rPr>
  </w:style>
  <w:style w:type="character" w:styleId="Strong">
    <w:name w:val="Strong"/>
    <w:uiPriority w:val="22"/>
    <w:qFormat/>
    <w:rPr>
      <w:b/>
      <w:bCs/>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102">
      <w:bodyDiv w:val="1"/>
      <w:marLeft w:val="0"/>
      <w:marRight w:val="0"/>
      <w:marTop w:val="0"/>
      <w:marBottom w:val="0"/>
      <w:divBdr>
        <w:top w:val="none" w:sz="0" w:space="0" w:color="auto"/>
        <w:left w:val="none" w:sz="0" w:space="0" w:color="auto"/>
        <w:bottom w:val="none" w:sz="0" w:space="0" w:color="auto"/>
        <w:right w:val="none" w:sz="0" w:space="0" w:color="auto"/>
      </w:divBdr>
    </w:div>
    <w:div w:id="331764691">
      <w:bodyDiv w:val="1"/>
      <w:marLeft w:val="0"/>
      <w:marRight w:val="0"/>
      <w:marTop w:val="0"/>
      <w:marBottom w:val="0"/>
      <w:divBdr>
        <w:top w:val="none" w:sz="0" w:space="0" w:color="auto"/>
        <w:left w:val="none" w:sz="0" w:space="0" w:color="auto"/>
        <w:bottom w:val="none" w:sz="0" w:space="0" w:color="auto"/>
        <w:right w:val="none" w:sz="0" w:space="0" w:color="auto"/>
      </w:divBdr>
    </w:div>
    <w:div w:id="579027456">
      <w:bodyDiv w:val="1"/>
      <w:marLeft w:val="0"/>
      <w:marRight w:val="0"/>
      <w:marTop w:val="0"/>
      <w:marBottom w:val="0"/>
      <w:divBdr>
        <w:top w:val="none" w:sz="0" w:space="0" w:color="auto"/>
        <w:left w:val="none" w:sz="0" w:space="0" w:color="auto"/>
        <w:bottom w:val="none" w:sz="0" w:space="0" w:color="auto"/>
        <w:right w:val="none" w:sz="0" w:space="0" w:color="auto"/>
      </w:divBdr>
    </w:div>
    <w:div w:id="659621766">
      <w:bodyDiv w:val="1"/>
      <w:marLeft w:val="0"/>
      <w:marRight w:val="0"/>
      <w:marTop w:val="0"/>
      <w:marBottom w:val="0"/>
      <w:divBdr>
        <w:top w:val="none" w:sz="0" w:space="0" w:color="auto"/>
        <w:left w:val="none" w:sz="0" w:space="0" w:color="auto"/>
        <w:bottom w:val="none" w:sz="0" w:space="0" w:color="auto"/>
        <w:right w:val="none" w:sz="0" w:space="0" w:color="auto"/>
      </w:divBdr>
    </w:div>
    <w:div w:id="781264430">
      <w:bodyDiv w:val="1"/>
      <w:marLeft w:val="0"/>
      <w:marRight w:val="0"/>
      <w:marTop w:val="0"/>
      <w:marBottom w:val="0"/>
      <w:divBdr>
        <w:top w:val="none" w:sz="0" w:space="0" w:color="auto"/>
        <w:left w:val="none" w:sz="0" w:space="0" w:color="auto"/>
        <w:bottom w:val="none" w:sz="0" w:space="0" w:color="auto"/>
        <w:right w:val="none" w:sz="0" w:space="0" w:color="auto"/>
      </w:divBdr>
    </w:div>
    <w:div w:id="1394157031">
      <w:bodyDiv w:val="1"/>
      <w:marLeft w:val="0"/>
      <w:marRight w:val="0"/>
      <w:marTop w:val="0"/>
      <w:marBottom w:val="0"/>
      <w:divBdr>
        <w:top w:val="none" w:sz="0" w:space="0" w:color="auto"/>
        <w:left w:val="none" w:sz="0" w:space="0" w:color="auto"/>
        <w:bottom w:val="none" w:sz="0" w:space="0" w:color="auto"/>
        <w:right w:val="none" w:sz="0" w:space="0" w:color="auto"/>
      </w:divBdr>
    </w:div>
    <w:div w:id="20502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3C93.CEAD016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Zamulinskyj, Katyryna</dc:creator>
  <cp:lastModifiedBy>Peter Clarke</cp:lastModifiedBy>
  <cp:revision>3</cp:revision>
  <cp:lastPrinted>2017-09-25T12:39:00Z</cp:lastPrinted>
  <dcterms:created xsi:type="dcterms:W3CDTF">2018-11-07T16:47:00Z</dcterms:created>
  <dcterms:modified xsi:type="dcterms:W3CDTF">2018-11-09T07:56:00Z</dcterms:modified>
</cp:coreProperties>
</file>