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8F636" w14:textId="77777777" w:rsidR="00317760" w:rsidRDefault="00573BD4" w:rsidP="00646BBF">
      <w:pPr>
        <w:pStyle w:val="Title"/>
        <w:spacing w:before="240"/>
        <w:rPr>
          <w:rFonts w:ascii="Calibri" w:hAnsi="Calibri"/>
          <w:color w:val="002060"/>
          <w:sz w:val="36"/>
          <w:szCs w:val="36"/>
        </w:rPr>
      </w:pPr>
      <w:r w:rsidRPr="004D721F">
        <w:rPr>
          <w:rFonts w:ascii="Calibri" w:hAnsi="Calibri" w:cs="Calibri"/>
          <w:noProof/>
          <w:sz w:val="40"/>
          <w:szCs w:val="40"/>
          <w:lang w:eastAsia="en-GB"/>
        </w:rPr>
        <w:drawing>
          <wp:anchor distT="0" distB="0" distL="114300" distR="114300" simplePos="0" relativeHeight="251658240" behindDoc="1" locked="0" layoutInCell="1" allowOverlap="1" wp14:anchorId="7210B1F9" wp14:editId="07777777">
            <wp:simplePos x="0" y="0"/>
            <wp:positionH relativeFrom="column">
              <wp:posOffset>4801870</wp:posOffset>
            </wp:positionH>
            <wp:positionV relativeFrom="paragraph">
              <wp:posOffset>102235</wp:posOffset>
            </wp:positionV>
            <wp:extent cx="581025" cy="606425"/>
            <wp:effectExtent l="0" t="0" r="0" b="0"/>
            <wp:wrapTight wrapText="bothSides">
              <wp:wrapPolygon edited="0">
                <wp:start x="0" y="0"/>
                <wp:lineTo x="0" y="21035"/>
                <wp:lineTo x="21246" y="21035"/>
                <wp:lineTo x="212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606425"/>
                    </a:xfrm>
                    <a:prstGeom prst="rect">
                      <a:avLst/>
                    </a:prstGeom>
                    <a:noFill/>
                  </pic:spPr>
                </pic:pic>
              </a:graphicData>
            </a:graphic>
            <wp14:sizeRelH relativeFrom="page">
              <wp14:pctWidth>0</wp14:pctWidth>
            </wp14:sizeRelH>
            <wp14:sizeRelV relativeFrom="page">
              <wp14:pctHeight>0</wp14:pctHeight>
            </wp14:sizeRelV>
          </wp:anchor>
        </w:drawing>
      </w:r>
      <w:r w:rsidRPr="004D721F">
        <w:rPr>
          <w:noProof/>
          <w:sz w:val="40"/>
          <w:szCs w:val="40"/>
          <w:lang w:eastAsia="en-GB"/>
        </w:rPr>
        <w:drawing>
          <wp:anchor distT="0" distB="0" distL="114300" distR="114300" simplePos="0" relativeHeight="251657216" behindDoc="1" locked="0" layoutInCell="1" allowOverlap="1" wp14:anchorId="3BEFF6E5" wp14:editId="07777777">
            <wp:simplePos x="0" y="0"/>
            <wp:positionH relativeFrom="column">
              <wp:posOffset>-138430</wp:posOffset>
            </wp:positionH>
            <wp:positionV relativeFrom="paragraph">
              <wp:posOffset>102235</wp:posOffset>
            </wp:positionV>
            <wp:extent cx="737870" cy="673100"/>
            <wp:effectExtent l="0" t="0" r="0" b="0"/>
            <wp:wrapTight wrapText="bothSides">
              <wp:wrapPolygon edited="0">
                <wp:start x="0" y="0"/>
                <wp:lineTo x="0" y="20785"/>
                <wp:lineTo x="21191" y="20785"/>
                <wp:lineTo x="211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7870" cy="673100"/>
                    </a:xfrm>
                    <a:prstGeom prst="rect">
                      <a:avLst/>
                    </a:prstGeom>
                    <a:noFill/>
                  </pic:spPr>
                </pic:pic>
              </a:graphicData>
            </a:graphic>
            <wp14:sizeRelH relativeFrom="page">
              <wp14:pctWidth>0</wp14:pctWidth>
            </wp14:sizeRelH>
            <wp14:sizeRelV relativeFrom="page">
              <wp14:pctHeight>0</wp14:pctHeight>
            </wp14:sizeRelV>
          </wp:anchor>
        </w:drawing>
      </w:r>
      <w:r w:rsidR="009B3FB2" w:rsidRPr="004D721F">
        <w:rPr>
          <w:rFonts w:ascii="Calibri" w:hAnsi="Calibri"/>
          <w:color w:val="002060"/>
          <w:sz w:val="40"/>
          <w:szCs w:val="40"/>
        </w:rPr>
        <w:t>Working at</w:t>
      </w:r>
      <w:r w:rsidR="00027EE1" w:rsidRPr="004D721F">
        <w:rPr>
          <w:rFonts w:ascii="Calibri" w:hAnsi="Calibri"/>
          <w:color w:val="002060"/>
          <w:sz w:val="40"/>
          <w:szCs w:val="40"/>
        </w:rPr>
        <w:t xml:space="preserve"> </w:t>
      </w:r>
      <w:r w:rsidR="009B3FB2" w:rsidRPr="004D721F">
        <w:rPr>
          <w:rFonts w:ascii="Calibri" w:hAnsi="Calibri"/>
          <w:color w:val="002060"/>
          <w:sz w:val="40"/>
          <w:szCs w:val="40"/>
        </w:rPr>
        <w:t>Torquay Girls</w:t>
      </w:r>
      <w:r w:rsidR="009B3FB2" w:rsidRPr="001268A7">
        <w:rPr>
          <w:rFonts w:ascii="Calibri" w:hAnsi="Calibri"/>
          <w:color w:val="002060"/>
          <w:sz w:val="36"/>
          <w:szCs w:val="36"/>
        </w:rPr>
        <w:t>’</w:t>
      </w:r>
    </w:p>
    <w:p w14:paraId="589151F2" w14:textId="77777777" w:rsidR="009B3FB2" w:rsidRPr="004D721F" w:rsidRDefault="009B3FB2" w:rsidP="00317760">
      <w:pPr>
        <w:pStyle w:val="Title"/>
        <w:rPr>
          <w:rFonts w:ascii="Calibri" w:hAnsi="Calibri"/>
          <w:color w:val="002060"/>
          <w:sz w:val="40"/>
          <w:szCs w:val="40"/>
        </w:rPr>
      </w:pPr>
      <w:r w:rsidRPr="004D721F">
        <w:rPr>
          <w:rFonts w:ascii="Calibri" w:hAnsi="Calibri"/>
          <w:color w:val="002060"/>
          <w:sz w:val="40"/>
          <w:szCs w:val="40"/>
        </w:rPr>
        <w:t>Grammar School</w:t>
      </w:r>
    </w:p>
    <w:p w14:paraId="672A6659" w14:textId="77777777" w:rsidR="009B3FB2" w:rsidRPr="0048016A" w:rsidRDefault="009B3FB2" w:rsidP="009B3FB2">
      <w:pPr>
        <w:jc w:val="center"/>
        <w:rPr>
          <w:rFonts w:ascii="Calibri" w:hAnsi="Calibri" w:cs="Calibri"/>
          <w:bCs/>
          <w:sz w:val="22"/>
          <w:szCs w:val="22"/>
        </w:rPr>
      </w:pPr>
    </w:p>
    <w:p w14:paraId="3F62733A" w14:textId="77777777" w:rsidR="00027EE1" w:rsidRPr="007C2E2A" w:rsidRDefault="007C2E2A" w:rsidP="009B3FB2">
      <w:pPr>
        <w:jc w:val="both"/>
        <w:rPr>
          <w:rFonts w:ascii="Calibri" w:hAnsi="Calibri" w:cs="Calibri"/>
          <w:b/>
          <w:bCs/>
          <w:sz w:val="22"/>
          <w:szCs w:val="22"/>
        </w:rPr>
      </w:pPr>
      <w:r>
        <w:rPr>
          <w:rFonts w:ascii="Calibri" w:hAnsi="Calibri" w:cs="Calibri"/>
          <w:bCs/>
          <w:sz w:val="22"/>
          <w:szCs w:val="22"/>
        </w:rPr>
        <w:t xml:space="preserve">Torquay Girls’ Grammar school is the </w:t>
      </w:r>
      <w:r w:rsidRPr="007C2E2A">
        <w:rPr>
          <w:rFonts w:ascii="Calibri" w:hAnsi="Calibri" w:cs="Calibri"/>
          <w:b/>
          <w:bCs/>
          <w:sz w:val="22"/>
          <w:szCs w:val="22"/>
        </w:rPr>
        <w:t>Sunday Times South West Secondary School of the Year</w:t>
      </w:r>
      <w:r>
        <w:rPr>
          <w:rFonts w:ascii="Calibri" w:hAnsi="Calibri" w:cs="Calibri"/>
          <w:b/>
          <w:bCs/>
          <w:sz w:val="22"/>
          <w:szCs w:val="22"/>
        </w:rPr>
        <w:t xml:space="preserve"> 2019</w:t>
      </w:r>
    </w:p>
    <w:p w14:paraId="0A37501D" w14:textId="77777777" w:rsidR="007C2E2A" w:rsidRPr="0048016A" w:rsidRDefault="007C2E2A" w:rsidP="009B3FB2">
      <w:pPr>
        <w:jc w:val="both"/>
        <w:rPr>
          <w:rFonts w:ascii="Calibri" w:hAnsi="Calibri" w:cs="Calibri"/>
          <w:bCs/>
          <w:sz w:val="22"/>
          <w:szCs w:val="22"/>
        </w:rPr>
      </w:pPr>
    </w:p>
    <w:p w14:paraId="3E7A9F1C" w14:textId="77777777" w:rsidR="009B3FB2" w:rsidRPr="0048016A" w:rsidRDefault="009B3FB2" w:rsidP="009B3FB2">
      <w:pPr>
        <w:jc w:val="both"/>
        <w:rPr>
          <w:rFonts w:ascii="Calibri" w:hAnsi="Calibri" w:cs="Calibri"/>
          <w:b/>
          <w:bCs/>
          <w:color w:val="17365D"/>
          <w:sz w:val="28"/>
          <w:szCs w:val="28"/>
        </w:rPr>
      </w:pPr>
      <w:r w:rsidRPr="0048016A">
        <w:rPr>
          <w:rFonts w:ascii="Calibri" w:hAnsi="Calibri" w:cs="Calibri"/>
          <w:b/>
          <w:bCs/>
          <w:color w:val="17365D"/>
          <w:sz w:val="28"/>
          <w:szCs w:val="28"/>
        </w:rPr>
        <w:t>Introduction</w:t>
      </w:r>
    </w:p>
    <w:p w14:paraId="1BFDB9A0" w14:textId="77777777" w:rsidR="009B3FB2" w:rsidRPr="0048016A" w:rsidRDefault="009B3FB2" w:rsidP="009B3FB2">
      <w:pPr>
        <w:pStyle w:val="BodyText"/>
        <w:spacing w:line="266" w:lineRule="auto"/>
        <w:rPr>
          <w:rFonts w:ascii="Calibri" w:hAnsi="Calibri" w:cs="Calibri"/>
          <w:szCs w:val="22"/>
        </w:rPr>
      </w:pPr>
      <w:r w:rsidRPr="0048016A">
        <w:rPr>
          <w:rFonts w:ascii="Calibri" w:hAnsi="Calibri" w:cs="Calibri"/>
          <w:szCs w:val="22"/>
        </w:rPr>
        <w:t>TGGS was founded in 1915 and moved into the current main building when it was completed in 1939.</w:t>
      </w:r>
    </w:p>
    <w:p w14:paraId="5DAB6C7B" w14:textId="77777777" w:rsidR="009B3FB2" w:rsidRPr="0048016A" w:rsidRDefault="009B3FB2" w:rsidP="009B3FB2">
      <w:pPr>
        <w:spacing w:line="266" w:lineRule="auto"/>
        <w:jc w:val="both"/>
        <w:rPr>
          <w:rFonts w:ascii="Calibri" w:hAnsi="Calibri" w:cs="Calibri"/>
          <w:sz w:val="22"/>
          <w:szCs w:val="22"/>
        </w:rPr>
      </w:pPr>
    </w:p>
    <w:p w14:paraId="0289AFC9" w14:textId="0F64BFF5" w:rsidR="009B3FB2" w:rsidRPr="0048016A" w:rsidRDefault="26764C22" w:rsidP="009B3FB2">
      <w:pPr>
        <w:spacing w:line="266" w:lineRule="auto"/>
        <w:jc w:val="both"/>
        <w:rPr>
          <w:rFonts w:ascii="Calibri" w:hAnsi="Calibri" w:cs="Calibri"/>
          <w:sz w:val="22"/>
          <w:szCs w:val="22"/>
        </w:rPr>
      </w:pPr>
      <w:r w:rsidRPr="26764C22">
        <w:rPr>
          <w:rFonts w:ascii="Calibri" w:hAnsi="Calibri" w:cs="Calibri"/>
          <w:sz w:val="22"/>
          <w:szCs w:val="22"/>
        </w:rPr>
        <w:t>There are currently 990 pupils in the school, 240 of them in the 6th form. There are two major points of entry: 155 places in Y7, where the pupils must take the 11+, and the Sixth Form where we take in about 30 external students. At both points of entry we are heavily oversubscribed.</w:t>
      </w:r>
    </w:p>
    <w:p w14:paraId="02EB378F" w14:textId="77777777" w:rsidR="009B3FB2" w:rsidRPr="0048016A" w:rsidRDefault="009B3FB2" w:rsidP="009B3FB2">
      <w:pPr>
        <w:spacing w:line="266" w:lineRule="auto"/>
        <w:jc w:val="both"/>
        <w:rPr>
          <w:rFonts w:ascii="Calibri" w:hAnsi="Calibri" w:cs="Calibri"/>
          <w:sz w:val="22"/>
          <w:szCs w:val="22"/>
        </w:rPr>
      </w:pPr>
    </w:p>
    <w:p w14:paraId="4E24692A" w14:textId="77777777" w:rsidR="009B3FB2" w:rsidRPr="0048016A" w:rsidRDefault="009B3FB2" w:rsidP="009B3FB2">
      <w:pPr>
        <w:spacing w:line="266" w:lineRule="auto"/>
        <w:jc w:val="both"/>
        <w:rPr>
          <w:rFonts w:ascii="Calibri" w:hAnsi="Calibri" w:cs="Calibri"/>
          <w:sz w:val="22"/>
          <w:szCs w:val="22"/>
        </w:rPr>
      </w:pPr>
      <w:r w:rsidRPr="0048016A">
        <w:rPr>
          <w:rFonts w:ascii="Calibri" w:hAnsi="Calibri" w:cs="Calibri"/>
          <w:sz w:val="22"/>
          <w:szCs w:val="22"/>
        </w:rPr>
        <w:t xml:space="preserve">We take in students from a wide geographical catchment with approximately half coming from Torbay </w:t>
      </w:r>
      <w:r w:rsidR="009226E8">
        <w:rPr>
          <w:rFonts w:ascii="Calibri" w:hAnsi="Calibri" w:cs="Calibri"/>
          <w:sz w:val="22"/>
          <w:szCs w:val="22"/>
        </w:rPr>
        <w:t>and half from Devon. T</w:t>
      </w:r>
      <w:r w:rsidRPr="0048016A">
        <w:rPr>
          <w:rFonts w:ascii="Calibri" w:hAnsi="Calibri" w:cs="Calibri"/>
          <w:sz w:val="22"/>
          <w:szCs w:val="22"/>
        </w:rPr>
        <w:t xml:space="preserve">his </w:t>
      </w:r>
      <w:r w:rsidR="009226E8">
        <w:rPr>
          <w:rFonts w:ascii="Calibri" w:hAnsi="Calibri" w:cs="Calibri"/>
          <w:sz w:val="22"/>
          <w:szCs w:val="22"/>
        </w:rPr>
        <w:t>can involve up to 80</w:t>
      </w:r>
      <w:r w:rsidRPr="0048016A">
        <w:rPr>
          <w:rFonts w:ascii="Calibri" w:hAnsi="Calibri" w:cs="Calibri"/>
          <w:sz w:val="22"/>
          <w:szCs w:val="22"/>
        </w:rPr>
        <w:t xml:space="preserve"> feeder primary schools.</w:t>
      </w:r>
    </w:p>
    <w:p w14:paraId="6A05A809" w14:textId="77777777" w:rsidR="009B3FB2" w:rsidRPr="0048016A" w:rsidRDefault="009B3FB2" w:rsidP="009B3FB2">
      <w:pPr>
        <w:spacing w:line="266" w:lineRule="auto"/>
        <w:jc w:val="both"/>
        <w:rPr>
          <w:rFonts w:ascii="Calibri" w:hAnsi="Calibri" w:cs="Calibri"/>
          <w:sz w:val="22"/>
          <w:szCs w:val="22"/>
        </w:rPr>
      </w:pPr>
    </w:p>
    <w:p w14:paraId="588C15E7" w14:textId="7178C8FE" w:rsidR="009B3FB2" w:rsidRPr="00A11EA8" w:rsidRDefault="26764C22" w:rsidP="26764C22">
      <w:pPr>
        <w:spacing w:line="266" w:lineRule="auto"/>
        <w:jc w:val="both"/>
        <w:rPr>
          <w:rFonts w:ascii="Calibri" w:hAnsi="Calibri" w:cs="Calibri"/>
          <w:sz w:val="22"/>
          <w:szCs w:val="22"/>
        </w:rPr>
      </w:pPr>
      <w:r w:rsidRPr="26764C22">
        <w:rPr>
          <w:rFonts w:ascii="Calibri" w:hAnsi="Calibri" w:cs="Calibri"/>
          <w:sz w:val="22"/>
          <w:szCs w:val="22"/>
        </w:rPr>
        <w:t>There is a continual programme of refurbishment and development including over the last 5 years: a new Library, Humanities wing, English, Geography and Art wing, Dining Hall, Sixth Form Centre, and a new Music and Drama block. We have just opened a £2 million Sports Hall and Fitness Suite, new lecture theatre and bespoke exam hall.  We recently completed an outdoor amphitheatre, an archive corridor and refurbished the vestibule to celebrate our centenary. The Main building has recently been restored thanks mainly to donations from parents and old girls.</w:t>
      </w:r>
      <w:smartTag w:uri="urn:schemas-microsoft-com:office:smarttags" w:element="PersonName"/>
    </w:p>
    <w:p w14:paraId="5A39BBE3" w14:textId="77777777" w:rsidR="009B3FB2" w:rsidRPr="0048016A" w:rsidRDefault="009B3FB2" w:rsidP="00455F43">
      <w:pPr>
        <w:spacing w:line="266" w:lineRule="auto"/>
        <w:jc w:val="both"/>
        <w:rPr>
          <w:rFonts w:ascii="Calibri" w:hAnsi="Calibri" w:cs="Calibri"/>
          <w:sz w:val="22"/>
          <w:szCs w:val="22"/>
        </w:rPr>
      </w:pPr>
    </w:p>
    <w:p w14:paraId="2366F3AB" w14:textId="77777777" w:rsidR="009B3FB2" w:rsidRPr="0048016A" w:rsidRDefault="009B3FB2" w:rsidP="009B3FB2">
      <w:pPr>
        <w:jc w:val="both"/>
        <w:rPr>
          <w:rFonts w:ascii="Calibri" w:hAnsi="Calibri" w:cs="Calibri"/>
          <w:b/>
          <w:bCs/>
          <w:color w:val="17365D"/>
          <w:sz w:val="28"/>
          <w:szCs w:val="28"/>
        </w:rPr>
      </w:pPr>
      <w:r w:rsidRPr="0048016A">
        <w:rPr>
          <w:rFonts w:ascii="Calibri" w:hAnsi="Calibri" w:cs="Calibri"/>
          <w:b/>
          <w:bCs/>
          <w:color w:val="17365D"/>
          <w:sz w:val="28"/>
          <w:szCs w:val="28"/>
        </w:rPr>
        <w:t>Who works at TGGS?</w:t>
      </w:r>
    </w:p>
    <w:p w14:paraId="6518E975" w14:textId="4826999C" w:rsidR="00455F43" w:rsidRDefault="26764C22" w:rsidP="26764C22">
      <w:pPr>
        <w:spacing w:line="266" w:lineRule="auto"/>
        <w:jc w:val="both"/>
        <w:rPr>
          <w:rFonts w:ascii="Calibri" w:hAnsi="Calibri" w:cs="Calibri"/>
          <w:sz w:val="22"/>
          <w:szCs w:val="22"/>
        </w:rPr>
      </w:pPr>
      <w:r w:rsidRPr="26764C22">
        <w:rPr>
          <w:rFonts w:ascii="Calibri" w:hAnsi="Calibri" w:cs="Calibri"/>
          <w:sz w:val="22"/>
          <w:szCs w:val="22"/>
        </w:rPr>
        <w:t>There are approximately 65 teachers and 47 support staff.  The TGGS teachers are gifted individuals who are able to inspire pupils with their enthusiasm and subject knowledge.  The support staff are committed professionals whose support allows the teachers to teach.</w:t>
      </w:r>
      <w:smartTag w:uri="urn:schemas-microsoft-com:office:smarttags" w:element="PersonName"/>
    </w:p>
    <w:p w14:paraId="41C8F396" w14:textId="77777777" w:rsidR="00646BBF" w:rsidRDefault="00646BBF" w:rsidP="00455F43">
      <w:pPr>
        <w:spacing w:line="266" w:lineRule="auto"/>
        <w:jc w:val="both"/>
        <w:rPr>
          <w:rFonts w:ascii="Calibri" w:hAnsi="Calibri" w:cs="Calibri"/>
          <w:bCs/>
          <w:sz w:val="22"/>
          <w:szCs w:val="22"/>
        </w:rPr>
      </w:pPr>
    </w:p>
    <w:p w14:paraId="3588EBCC" w14:textId="77777777" w:rsidR="009B3FB2" w:rsidRPr="0048016A" w:rsidRDefault="00921774" w:rsidP="009B3FB2">
      <w:pPr>
        <w:spacing w:line="266" w:lineRule="auto"/>
        <w:jc w:val="both"/>
        <w:rPr>
          <w:rFonts w:ascii="Calibri" w:hAnsi="Calibri" w:cs="Calibri"/>
          <w:bCs/>
          <w:sz w:val="22"/>
          <w:szCs w:val="22"/>
        </w:rPr>
      </w:pPr>
      <w:r>
        <w:rPr>
          <w:rFonts w:ascii="Calibri" w:hAnsi="Calibri" w:cs="Calibri"/>
          <w:bCs/>
          <w:sz w:val="22"/>
          <w:szCs w:val="22"/>
        </w:rPr>
        <w:t>All</w:t>
      </w:r>
      <w:r w:rsidR="009B3FB2" w:rsidRPr="0048016A">
        <w:rPr>
          <w:rFonts w:ascii="Calibri" w:hAnsi="Calibri" w:cs="Calibri"/>
          <w:bCs/>
          <w:sz w:val="22"/>
          <w:szCs w:val="22"/>
        </w:rPr>
        <w:t xml:space="preserve"> are committed to providing </w:t>
      </w:r>
      <w:r>
        <w:rPr>
          <w:rFonts w:ascii="Calibri" w:hAnsi="Calibri" w:cs="Calibri"/>
          <w:bCs/>
          <w:sz w:val="22"/>
          <w:szCs w:val="22"/>
        </w:rPr>
        <w:t>a high quality education</w:t>
      </w:r>
      <w:r w:rsidR="009B3FB2" w:rsidRPr="0048016A">
        <w:rPr>
          <w:rFonts w:ascii="Calibri" w:hAnsi="Calibri" w:cs="Calibri"/>
          <w:bCs/>
          <w:sz w:val="22"/>
          <w:szCs w:val="22"/>
        </w:rPr>
        <w:t xml:space="preserve"> as well as playing a full and purposeful role in the School’s extensive extra-curr</w:t>
      </w:r>
      <w:r>
        <w:rPr>
          <w:rFonts w:ascii="Calibri" w:hAnsi="Calibri" w:cs="Calibri"/>
          <w:bCs/>
          <w:sz w:val="22"/>
          <w:szCs w:val="22"/>
        </w:rPr>
        <w:t>icular programme</w:t>
      </w:r>
      <w:r w:rsidR="009B3FB2" w:rsidRPr="0048016A">
        <w:rPr>
          <w:rFonts w:ascii="Calibri" w:hAnsi="Calibri" w:cs="Calibri"/>
          <w:bCs/>
          <w:sz w:val="22"/>
          <w:szCs w:val="22"/>
        </w:rPr>
        <w:t xml:space="preserve">. </w:t>
      </w:r>
    </w:p>
    <w:p w14:paraId="72A3D3EC" w14:textId="77777777" w:rsidR="009B3FB2" w:rsidRPr="0048016A" w:rsidRDefault="009B3FB2" w:rsidP="009B3FB2">
      <w:pPr>
        <w:spacing w:line="266" w:lineRule="auto"/>
        <w:jc w:val="both"/>
        <w:rPr>
          <w:rFonts w:ascii="Calibri" w:hAnsi="Calibri" w:cs="Calibri"/>
          <w:bCs/>
          <w:sz w:val="22"/>
          <w:szCs w:val="22"/>
        </w:rPr>
      </w:pPr>
    </w:p>
    <w:p w14:paraId="75D58A67" w14:textId="77777777" w:rsidR="009B3FB2" w:rsidRPr="0048016A" w:rsidRDefault="009B3FB2" w:rsidP="009B3FB2">
      <w:pPr>
        <w:spacing w:line="266" w:lineRule="auto"/>
        <w:jc w:val="both"/>
        <w:rPr>
          <w:rFonts w:ascii="Calibri" w:hAnsi="Calibri" w:cs="Calibri"/>
          <w:bCs/>
          <w:sz w:val="22"/>
          <w:szCs w:val="22"/>
        </w:rPr>
      </w:pPr>
      <w:r w:rsidRPr="0048016A">
        <w:rPr>
          <w:rFonts w:ascii="Calibri" w:hAnsi="Calibri" w:cs="Calibri"/>
          <w:bCs/>
          <w:sz w:val="22"/>
          <w:szCs w:val="22"/>
        </w:rPr>
        <w:lastRenderedPageBreak/>
        <w:t xml:space="preserve">All </w:t>
      </w:r>
      <w:r w:rsidR="00921774">
        <w:rPr>
          <w:rFonts w:ascii="Calibri" w:hAnsi="Calibri" w:cs="Calibri"/>
          <w:bCs/>
          <w:sz w:val="22"/>
          <w:szCs w:val="22"/>
        </w:rPr>
        <w:t xml:space="preserve">teachers </w:t>
      </w:r>
      <w:r w:rsidRPr="0048016A">
        <w:rPr>
          <w:rFonts w:ascii="Calibri" w:hAnsi="Calibri" w:cs="Calibri"/>
          <w:bCs/>
          <w:sz w:val="22"/>
          <w:szCs w:val="22"/>
        </w:rPr>
        <w:t>are graduates with PGCE</w:t>
      </w:r>
      <w:r w:rsidR="003B3F71" w:rsidRPr="0048016A">
        <w:rPr>
          <w:rFonts w:ascii="Calibri" w:hAnsi="Calibri" w:cs="Calibri"/>
          <w:bCs/>
          <w:sz w:val="22"/>
          <w:szCs w:val="22"/>
        </w:rPr>
        <w:t>’</w:t>
      </w:r>
      <w:r w:rsidRPr="0048016A">
        <w:rPr>
          <w:rFonts w:ascii="Calibri" w:hAnsi="Calibri" w:cs="Calibri"/>
          <w:bCs/>
          <w:sz w:val="22"/>
          <w:szCs w:val="22"/>
        </w:rPr>
        <w:t xml:space="preserve">s and their previous experience is extensive, ranging from Grammar schools to Comprehensives, the independent sector and industry. Many of the teachers are examination markers and several are lecturers at Exeter University. There is a clear framework for professional development and a number of staff are engaged in research. </w:t>
      </w:r>
    </w:p>
    <w:p w14:paraId="0D0B940D" w14:textId="77777777" w:rsidR="009B3FB2" w:rsidRPr="0048016A" w:rsidRDefault="009B3FB2" w:rsidP="009B3FB2">
      <w:pPr>
        <w:spacing w:line="266" w:lineRule="auto"/>
        <w:jc w:val="both"/>
        <w:rPr>
          <w:rFonts w:ascii="Calibri" w:hAnsi="Calibri" w:cs="Calibri"/>
          <w:bCs/>
          <w:sz w:val="22"/>
          <w:szCs w:val="22"/>
        </w:rPr>
      </w:pPr>
    </w:p>
    <w:p w14:paraId="1078950C" w14:textId="77777777" w:rsidR="009B3FB2" w:rsidRPr="0048016A" w:rsidRDefault="009B3FB2" w:rsidP="009B3FB2">
      <w:pPr>
        <w:spacing w:line="266" w:lineRule="auto"/>
        <w:jc w:val="both"/>
        <w:rPr>
          <w:rFonts w:ascii="Calibri" w:hAnsi="Calibri" w:cs="Calibri"/>
          <w:bCs/>
          <w:sz w:val="22"/>
          <w:szCs w:val="22"/>
        </w:rPr>
      </w:pPr>
      <w:r w:rsidRPr="0048016A">
        <w:rPr>
          <w:rFonts w:ascii="Calibri" w:hAnsi="Calibri" w:cs="Calibri"/>
          <w:bCs/>
          <w:sz w:val="22"/>
          <w:szCs w:val="22"/>
        </w:rPr>
        <w:t>We have a healthy balance of staff from NQTs to very experienced teachers, as well as a wide spread across the age range; this mix of experience and background provides for a ha</w:t>
      </w:r>
      <w:smartTag w:uri="urn:schemas-microsoft-com:office:smarttags" w:element="PersonName">
        <w:r w:rsidRPr="0048016A">
          <w:rPr>
            <w:rFonts w:ascii="Calibri" w:hAnsi="Calibri" w:cs="Calibri"/>
            <w:bCs/>
            <w:sz w:val="22"/>
            <w:szCs w:val="22"/>
          </w:rPr>
          <w:t>pp</w:t>
        </w:r>
      </w:smartTag>
      <w:r w:rsidRPr="0048016A">
        <w:rPr>
          <w:rFonts w:ascii="Calibri" w:hAnsi="Calibri" w:cs="Calibri"/>
          <w:bCs/>
          <w:sz w:val="22"/>
          <w:szCs w:val="22"/>
        </w:rPr>
        <w:t>y, stimulating and rewarding environment.</w:t>
      </w:r>
    </w:p>
    <w:p w14:paraId="0E27B00A" w14:textId="77777777" w:rsidR="009B3FB2" w:rsidRPr="0048016A" w:rsidRDefault="009B3FB2" w:rsidP="009B3FB2">
      <w:pPr>
        <w:spacing w:line="266" w:lineRule="auto"/>
        <w:jc w:val="both"/>
        <w:rPr>
          <w:rFonts w:ascii="Calibri" w:hAnsi="Calibri" w:cs="Calibri"/>
          <w:bCs/>
          <w:sz w:val="22"/>
          <w:szCs w:val="22"/>
        </w:rPr>
      </w:pPr>
    </w:p>
    <w:p w14:paraId="27DC3DAE" w14:textId="77777777" w:rsidR="009B3FB2" w:rsidRPr="0048016A" w:rsidRDefault="009226E8" w:rsidP="009B3FB2">
      <w:pPr>
        <w:spacing w:line="266" w:lineRule="auto"/>
        <w:jc w:val="both"/>
        <w:rPr>
          <w:rFonts w:ascii="Calibri" w:hAnsi="Calibri" w:cs="Calibri"/>
          <w:bCs/>
          <w:sz w:val="22"/>
          <w:szCs w:val="22"/>
        </w:rPr>
      </w:pPr>
      <w:r>
        <w:rPr>
          <w:rFonts w:ascii="Calibri" w:hAnsi="Calibri" w:cs="Calibri"/>
          <w:bCs/>
          <w:sz w:val="22"/>
          <w:szCs w:val="22"/>
        </w:rPr>
        <w:t>The support staff numbers h</w:t>
      </w:r>
      <w:r w:rsidR="009B3FB2" w:rsidRPr="0048016A">
        <w:rPr>
          <w:rFonts w:ascii="Calibri" w:hAnsi="Calibri" w:cs="Calibri"/>
          <w:bCs/>
          <w:sz w:val="22"/>
          <w:szCs w:val="22"/>
        </w:rPr>
        <w:t>ave grown</w:t>
      </w:r>
      <w:r w:rsidR="00921774">
        <w:rPr>
          <w:rFonts w:ascii="Calibri" w:hAnsi="Calibri" w:cs="Calibri"/>
          <w:bCs/>
          <w:sz w:val="22"/>
          <w:szCs w:val="22"/>
        </w:rPr>
        <w:t xml:space="preserve"> from 8 in 1997 to</w:t>
      </w:r>
      <w:r w:rsidR="004641A4">
        <w:rPr>
          <w:rFonts w:ascii="Calibri" w:hAnsi="Calibri" w:cs="Calibri"/>
          <w:bCs/>
          <w:sz w:val="22"/>
          <w:szCs w:val="22"/>
        </w:rPr>
        <w:t xml:space="preserve"> </w:t>
      </w:r>
      <w:r w:rsidR="00B12B72">
        <w:rPr>
          <w:rFonts w:ascii="Calibri" w:hAnsi="Calibri" w:cs="Calibri"/>
          <w:bCs/>
          <w:sz w:val="22"/>
          <w:szCs w:val="22"/>
        </w:rPr>
        <w:t>47</w:t>
      </w:r>
      <w:r w:rsidR="00921774">
        <w:rPr>
          <w:rFonts w:ascii="Calibri" w:hAnsi="Calibri" w:cs="Calibri"/>
          <w:bCs/>
          <w:sz w:val="22"/>
          <w:szCs w:val="22"/>
        </w:rPr>
        <w:t xml:space="preserve"> </w:t>
      </w:r>
      <w:r w:rsidR="009B3FB2" w:rsidRPr="0048016A">
        <w:rPr>
          <w:rFonts w:ascii="Calibri" w:hAnsi="Calibri" w:cs="Calibri"/>
          <w:bCs/>
          <w:sz w:val="22"/>
          <w:szCs w:val="22"/>
        </w:rPr>
        <w:t>and perform a vital role in supporting the aims of the school.</w:t>
      </w:r>
    </w:p>
    <w:p w14:paraId="60061E4C" w14:textId="77777777" w:rsidR="009226E8" w:rsidRDefault="009226E8" w:rsidP="009B3FB2">
      <w:pPr>
        <w:spacing w:line="266" w:lineRule="auto"/>
        <w:jc w:val="both"/>
        <w:rPr>
          <w:rFonts w:ascii="Calibri" w:hAnsi="Calibri" w:cs="Calibri"/>
          <w:b/>
          <w:bCs/>
          <w:sz w:val="28"/>
          <w:szCs w:val="28"/>
        </w:rPr>
      </w:pPr>
    </w:p>
    <w:p w14:paraId="36DB1CAF" w14:textId="77777777" w:rsidR="00455F43" w:rsidRPr="006B4250" w:rsidRDefault="009B3FB2" w:rsidP="009B3FB2">
      <w:pPr>
        <w:spacing w:line="266" w:lineRule="auto"/>
        <w:jc w:val="both"/>
        <w:rPr>
          <w:rFonts w:ascii="Calibri" w:hAnsi="Calibri" w:cs="Calibri"/>
          <w:b/>
          <w:bCs/>
          <w:color w:val="1F4E79"/>
          <w:sz w:val="28"/>
          <w:szCs w:val="28"/>
        </w:rPr>
      </w:pPr>
      <w:r w:rsidRPr="006B4250">
        <w:rPr>
          <w:rFonts w:ascii="Calibri" w:hAnsi="Calibri" w:cs="Calibri"/>
          <w:b/>
          <w:bCs/>
          <w:color w:val="1F4E79"/>
          <w:sz w:val="28"/>
          <w:szCs w:val="28"/>
        </w:rPr>
        <w:t xml:space="preserve">The </w:t>
      </w:r>
      <w:r w:rsidR="00455F43" w:rsidRPr="006B4250">
        <w:rPr>
          <w:rFonts w:ascii="Calibri" w:hAnsi="Calibri" w:cs="Calibri"/>
          <w:b/>
          <w:bCs/>
          <w:color w:val="1F4E79"/>
          <w:sz w:val="28"/>
          <w:szCs w:val="28"/>
        </w:rPr>
        <w:t>R</w:t>
      </w:r>
      <w:r w:rsidRPr="006B4250">
        <w:rPr>
          <w:rFonts w:ascii="Calibri" w:hAnsi="Calibri" w:cs="Calibri"/>
          <w:b/>
          <w:bCs/>
          <w:color w:val="1F4E79"/>
          <w:sz w:val="28"/>
          <w:szCs w:val="28"/>
        </w:rPr>
        <w:t>ole</w:t>
      </w:r>
    </w:p>
    <w:p w14:paraId="5E530E80" w14:textId="77777777" w:rsidR="009B3FB2" w:rsidRPr="0048016A" w:rsidRDefault="009B3FB2" w:rsidP="009B3FB2">
      <w:pPr>
        <w:spacing w:line="266" w:lineRule="auto"/>
        <w:jc w:val="both"/>
        <w:rPr>
          <w:rFonts w:ascii="Calibri" w:hAnsi="Calibri" w:cs="Calibri"/>
          <w:bCs/>
          <w:sz w:val="22"/>
          <w:szCs w:val="22"/>
        </w:rPr>
      </w:pPr>
      <w:r w:rsidRPr="0048016A">
        <w:rPr>
          <w:rFonts w:ascii="Calibri" w:hAnsi="Calibri" w:cs="Calibri"/>
          <w:bCs/>
          <w:sz w:val="22"/>
          <w:szCs w:val="22"/>
        </w:rPr>
        <w:t>The</w:t>
      </w:r>
      <w:r w:rsidR="00EE3603">
        <w:rPr>
          <w:rFonts w:ascii="Calibri" w:hAnsi="Calibri" w:cs="Calibri"/>
          <w:bCs/>
          <w:sz w:val="22"/>
          <w:szCs w:val="22"/>
        </w:rPr>
        <w:t xml:space="preserve"> role is</w:t>
      </w:r>
      <w:r w:rsidRPr="0048016A">
        <w:rPr>
          <w:rFonts w:ascii="Calibri" w:hAnsi="Calibri" w:cs="Calibri"/>
          <w:bCs/>
          <w:sz w:val="22"/>
          <w:szCs w:val="22"/>
        </w:rPr>
        <w:t xml:space="preserve"> to nurture the academic and personal development of our students. </w:t>
      </w:r>
    </w:p>
    <w:p w14:paraId="6379FC2D" w14:textId="77777777" w:rsidR="006B4250" w:rsidRDefault="009B3FB2" w:rsidP="006B4250">
      <w:pPr>
        <w:pBdr>
          <w:bottom w:val="single" w:sz="12" w:space="1" w:color="17365D"/>
        </w:pBdr>
        <w:spacing w:line="266" w:lineRule="auto"/>
        <w:jc w:val="both"/>
        <w:rPr>
          <w:rFonts w:ascii="Calibri" w:hAnsi="Calibri" w:cs="Calibri"/>
          <w:bCs/>
          <w:sz w:val="22"/>
          <w:szCs w:val="22"/>
        </w:rPr>
      </w:pPr>
      <w:r w:rsidRPr="0048016A">
        <w:rPr>
          <w:rFonts w:ascii="Calibri" w:hAnsi="Calibri" w:cs="Calibri"/>
          <w:bCs/>
          <w:sz w:val="22"/>
          <w:szCs w:val="22"/>
        </w:rPr>
        <w:t>The teaching timetable is based on a 50 period fortnight wit</w:t>
      </w:r>
      <w:r w:rsidR="008D48AA">
        <w:rPr>
          <w:rFonts w:ascii="Calibri" w:hAnsi="Calibri" w:cs="Calibri"/>
          <w:bCs/>
          <w:sz w:val="22"/>
          <w:szCs w:val="22"/>
        </w:rPr>
        <w:t>h an average teaching load of 42</w:t>
      </w:r>
      <w:r w:rsidRPr="0048016A">
        <w:rPr>
          <w:rFonts w:ascii="Calibri" w:hAnsi="Calibri" w:cs="Calibri"/>
          <w:bCs/>
          <w:sz w:val="22"/>
          <w:szCs w:val="22"/>
        </w:rPr>
        <w:t xml:space="preserve"> periods.  The daily routine is from 8.40am to 3.45pm with after-school and lunchtime activities.</w:t>
      </w:r>
    </w:p>
    <w:p w14:paraId="44EAFD9C" w14:textId="77777777" w:rsidR="006B4250" w:rsidRDefault="006B4250" w:rsidP="006B4250">
      <w:pPr>
        <w:pBdr>
          <w:bottom w:val="single" w:sz="12" w:space="1" w:color="17365D"/>
        </w:pBdr>
        <w:spacing w:line="266" w:lineRule="auto"/>
        <w:jc w:val="both"/>
        <w:rPr>
          <w:rFonts w:ascii="Calibri" w:hAnsi="Calibri" w:cs="Calibri"/>
          <w:bCs/>
          <w:sz w:val="22"/>
          <w:szCs w:val="22"/>
        </w:rPr>
      </w:pPr>
    </w:p>
    <w:p w14:paraId="4F4FF62F" w14:textId="77777777" w:rsidR="009B3FB2" w:rsidRPr="0048016A" w:rsidRDefault="009B3FB2" w:rsidP="006B4250">
      <w:pPr>
        <w:pBdr>
          <w:bottom w:val="single" w:sz="12" w:space="1" w:color="17365D"/>
        </w:pBdr>
        <w:spacing w:line="266" w:lineRule="auto"/>
        <w:jc w:val="both"/>
        <w:rPr>
          <w:rFonts w:ascii="Calibri" w:hAnsi="Calibri" w:cs="Calibri"/>
          <w:b/>
          <w:bCs/>
          <w:color w:val="17365D"/>
          <w:sz w:val="28"/>
          <w:szCs w:val="28"/>
        </w:rPr>
      </w:pPr>
      <w:r w:rsidRPr="0048016A">
        <w:rPr>
          <w:rFonts w:ascii="Calibri" w:hAnsi="Calibri" w:cs="Calibri"/>
          <w:b/>
          <w:bCs/>
          <w:color w:val="17365D"/>
          <w:sz w:val="28"/>
          <w:szCs w:val="28"/>
        </w:rPr>
        <w:t>What about the Staff Social Activities?</w:t>
      </w:r>
    </w:p>
    <w:p w14:paraId="26D0C544" w14:textId="28B9A904" w:rsidR="009B3FB2" w:rsidRPr="0048016A" w:rsidRDefault="26764C22" w:rsidP="26764C22">
      <w:pPr>
        <w:spacing w:line="266" w:lineRule="auto"/>
        <w:jc w:val="both"/>
        <w:rPr>
          <w:rFonts w:ascii="Calibri" w:hAnsi="Calibri" w:cs="Calibri"/>
          <w:sz w:val="22"/>
          <w:szCs w:val="22"/>
        </w:rPr>
      </w:pPr>
      <w:r w:rsidRPr="26764C22">
        <w:rPr>
          <w:rFonts w:ascii="Calibri" w:hAnsi="Calibri" w:cs="Calibri"/>
          <w:sz w:val="22"/>
          <w:szCs w:val="22"/>
        </w:rPr>
        <w:t>The Staff Room Committee exists to provide social activities and support for staff. There are regular end of term socials at a variety of venues around Torquay. The Committee provides presents and cards for leavers and in other appropriate situations. There is a regular Friday Club where staff meet at the end of the week for coffee, tea and biscuits. There is a strong House Culture and all new members of staff are assigned to one of our four Houses. You will then be encouraged by your House to take part in the wide variety of house activities including staff vs students sports, fundraising activities, Sponsored walk and the House Shout. You will have voting rights for Head Girl and Head of House elections. The staff meet for annual celebrations such as Christmas mulled wine, the carol service, concerts, plays and productions. We have a regular end of term staff lunch. The new Sports Hall provides a fitness suite, with £50,000 of machines, free for staff use. A group of staff recently completed the 3 Peaks challenge and last year completed the perambulation of Dartmoor. We have a trekking club and a newly formed Veg club.</w:t>
      </w:r>
    </w:p>
    <w:p w14:paraId="4B94D5A5" w14:textId="77777777" w:rsidR="009B3FB2" w:rsidRPr="0048016A" w:rsidRDefault="009B3FB2" w:rsidP="009B3FB2">
      <w:pPr>
        <w:spacing w:line="266" w:lineRule="auto"/>
        <w:jc w:val="both"/>
        <w:rPr>
          <w:rFonts w:ascii="Calibri" w:hAnsi="Calibri" w:cs="Calibri"/>
          <w:bCs/>
          <w:sz w:val="22"/>
          <w:szCs w:val="22"/>
        </w:rPr>
      </w:pPr>
    </w:p>
    <w:p w14:paraId="1370356A" w14:textId="77777777" w:rsidR="00455F43" w:rsidRPr="00EE3603" w:rsidRDefault="009B3FB2" w:rsidP="009B3FB2">
      <w:pPr>
        <w:spacing w:line="266" w:lineRule="auto"/>
        <w:jc w:val="both"/>
        <w:rPr>
          <w:rFonts w:ascii="Calibri" w:hAnsi="Calibri" w:cs="Calibri"/>
          <w:b/>
          <w:bCs/>
          <w:color w:val="17365D"/>
          <w:sz w:val="28"/>
          <w:szCs w:val="28"/>
        </w:rPr>
      </w:pPr>
      <w:r w:rsidRPr="0048016A">
        <w:rPr>
          <w:rFonts w:ascii="Calibri" w:hAnsi="Calibri" w:cs="Calibri"/>
          <w:b/>
          <w:bCs/>
          <w:color w:val="17365D"/>
          <w:sz w:val="28"/>
          <w:szCs w:val="28"/>
        </w:rPr>
        <w:t>Is it a good place to live?</w:t>
      </w:r>
    </w:p>
    <w:p w14:paraId="425BEC99" w14:textId="650E775A" w:rsidR="009B3FB2" w:rsidRPr="0048016A" w:rsidRDefault="009B3FB2" w:rsidP="009B3FB2">
      <w:pPr>
        <w:spacing w:line="266" w:lineRule="auto"/>
        <w:jc w:val="both"/>
        <w:rPr>
          <w:rFonts w:ascii="Calibri" w:hAnsi="Calibri" w:cs="Calibri"/>
          <w:bCs/>
          <w:sz w:val="22"/>
          <w:szCs w:val="22"/>
        </w:rPr>
      </w:pPr>
      <w:r w:rsidRPr="0048016A">
        <w:rPr>
          <w:rFonts w:ascii="Calibri" w:hAnsi="Calibri" w:cs="Calibri"/>
          <w:bCs/>
          <w:sz w:val="22"/>
          <w:szCs w:val="22"/>
        </w:rPr>
        <w:lastRenderedPageBreak/>
        <w:t>Torquay’s position makes it convenient for the outstanding natural beauty of both Dartmoor and the South Devon coast. The beaches of the county are some of the best of the country and you can get away from the stresses of life by walking on the rugged moors. The beautiful cathedral city of Exeter is on your doorstep</w:t>
      </w:r>
      <w:r w:rsidR="00CB1C66">
        <w:rPr>
          <w:rFonts w:ascii="Calibri" w:hAnsi="Calibri" w:cs="Calibri"/>
          <w:bCs/>
          <w:sz w:val="22"/>
          <w:szCs w:val="22"/>
        </w:rPr>
        <w:t>,</w:t>
      </w:r>
      <w:r w:rsidRPr="0048016A">
        <w:rPr>
          <w:rFonts w:ascii="Calibri" w:hAnsi="Calibri" w:cs="Calibri"/>
          <w:bCs/>
          <w:sz w:val="22"/>
          <w:szCs w:val="22"/>
        </w:rPr>
        <w:t xml:space="preserve"> as is the City of Plymouth w</w:t>
      </w:r>
      <w:r w:rsidR="00CB1C66">
        <w:rPr>
          <w:rFonts w:ascii="Calibri" w:hAnsi="Calibri" w:cs="Calibri"/>
          <w:bCs/>
          <w:sz w:val="22"/>
          <w:szCs w:val="22"/>
        </w:rPr>
        <w:t>ith its rich maritime history; b</w:t>
      </w:r>
      <w:r w:rsidRPr="0048016A">
        <w:rPr>
          <w:rFonts w:ascii="Calibri" w:hAnsi="Calibri" w:cs="Calibri"/>
          <w:bCs/>
          <w:sz w:val="22"/>
          <w:szCs w:val="22"/>
        </w:rPr>
        <w:t>oth of these have excellent new shopping centres. There is a unanimous feeling among staff that the area is a wonderful place to bring up children.</w:t>
      </w:r>
    </w:p>
    <w:p w14:paraId="3DEEC669" w14:textId="77777777" w:rsidR="009B3FB2" w:rsidRPr="0048016A" w:rsidRDefault="009B3FB2" w:rsidP="009B3FB2">
      <w:pPr>
        <w:spacing w:line="266" w:lineRule="auto"/>
        <w:jc w:val="both"/>
        <w:rPr>
          <w:rFonts w:ascii="Calibri" w:hAnsi="Calibri" w:cs="Calibri"/>
          <w:bCs/>
          <w:sz w:val="22"/>
          <w:szCs w:val="22"/>
        </w:rPr>
      </w:pPr>
    </w:p>
    <w:p w14:paraId="5A2897FC" w14:textId="77777777" w:rsidR="009B3FB2" w:rsidRPr="0048016A" w:rsidRDefault="009B3FB2" w:rsidP="009B3FB2">
      <w:pPr>
        <w:spacing w:line="266" w:lineRule="auto"/>
        <w:jc w:val="both"/>
        <w:rPr>
          <w:rFonts w:ascii="Calibri" w:hAnsi="Calibri" w:cs="Calibri"/>
          <w:b/>
          <w:bCs/>
          <w:color w:val="17365D"/>
          <w:sz w:val="28"/>
          <w:szCs w:val="28"/>
        </w:rPr>
      </w:pPr>
      <w:r w:rsidRPr="0048016A">
        <w:rPr>
          <w:rFonts w:ascii="Calibri" w:hAnsi="Calibri" w:cs="Calibri"/>
          <w:b/>
          <w:bCs/>
          <w:color w:val="17365D"/>
          <w:sz w:val="28"/>
          <w:szCs w:val="28"/>
        </w:rPr>
        <w:t>How well are we doing?</w:t>
      </w:r>
    </w:p>
    <w:p w14:paraId="3656B9AB" w14:textId="7BC04518" w:rsidR="00455F43" w:rsidRDefault="26764C22" w:rsidP="26764C22">
      <w:pPr>
        <w:spacing w:line="266" w:lineRule="auto"/>
        <w:jc w:val="both"/>
        <w:rPr>
          <w:rFonts w:ascii="Calibri" w:hAnsi="Calibri" w:cs="Calibri"/>
          <w:sz w:val="22"/>
          <w:szCs w:val="22"/>
        </w:rPr>
      </w:pPr>
      <w:r w:rsidRPr="26764C22">
        <w:rPr>
          <w:rFonts w:ascii="Calibri" w:hAnsi="Calibri" w:cs="Calibri"/>
          <w:sz w:val="22"/>
          <w:szCs w:val="22"/>
        </w:rPr>
        <w:t>We are one of the top performing state schools nationally and</w:t>
      </w:r>
      <w:r w:rsidR="00F6143C">
        <w:rPr>
          <w:rFonts w:ascii="Calibri" w:hAnsi="Calibri" w:cs="Calibri"/>
          <w:sz w:val="22"/>
          <w:szCs w:val="22"/>
        </w:rPr>
        <w:t>,</w:t>
      </w:r>
      <w:r w:rsidRPr="26764C22">
        <w:rPr>
          <w:rFonts w:ascii="Calibri" w:hAnsi="Calibri" w:cs="Calibri"/>
          <w:sz w:val="22"/>
          <w:szCs w:val="22"/>
        </w:rPr>
        <w:t xml:space="preserve"> for the past 3 years</w:t>
      </w:r>
      <w:r w:rsidR="00F6143C">
        <w:rPr>
          <w:rFonts w:ascii="Calibri" w:hAnsi="Calibri" w:cs="Calibri"/>
          <w:sz w:val="22"/>
          <w:szCs w:val="22"/>
        </w:rPr>
        <w:t>,</w:t>
      </w:r>
      <w:r w:rsidRPr="26764C22">
        <w:rPr>
          <w:rFonts w:ascii="Calibri" w:hAnsi="Calibri" w:cs="Calibri"/>
          <w:sz w:val="22"/>
          <w:szCs w:val="22"/>
        </w:rPr>
        <w:t xml:space="preserve"> we have received a written letter of congratulations from the </w:t>
      </w:r>
      <w:r w:rsidR="00002FDA">
        <w:rPr>
          <w:rFonts w:ascii="Calibri" w:hAnsi="Calibri" w:cs="Calibri"/>
          <w:sz w:val="22"/>
          <w:szCs w:val="22"/>
        </w:rPr>
        <w:t>M</w:t>
      </w:r>
      <w:r w:rsidRPr="26764C22">
        <w:rPr>
          <w:rFonts w:ascii="Calibri" w:hAnsi="Calibri" w:cs="Calibri"/>
          <w:sz w:val="22"/>
          <w:szCs w:val="22"/>
        </w:rPr>
        <w:t>in</w:t>
      </w:r>
      <w:r w:rsidR="00002FDA">
        <w:rPr>
          <w:rFonts w:ascii="Calibri" w:hAnsi="Calibri" w:cs="Calibri"/>
          <w:sz w:val="22"/>
          <w:szCs w:val="22"/>
        </w:rPr>
        <w:t>ister for S</w:t>
      </w:r>
      <w:r w:rsidRPr="26764C22">
        <w:rPr>
          <w:rFonts w:ascii="Calibri" w:hAnsi="Calibri" w:cs="Calibri"/>
          <w:sz w:val="22"/>
          <w:szCs w:val="22"/>
        </w:rPr>
        <w:t>chools for our high Progress scores.</w:t>
      </w:r>
    </w:p>
    <w:p w14:paraId="344BEE3D" w14:textId="77777777" w:rsidR="00F6143C" w:rsidRPr="0048016A" w:rsidRDefault="00F6143C" w:rsidP="26764C22">
      <w:pPr>
        <w:spacing w:line="266" w:lineRule="auto"/>
        <w:jc w:val="both"/>
        <w:rPr>
          <w:rFonts w:ascii="Calibri" w:hAnsi="Calibri" w:cs="Calibri"/>
          <w:sz w:val="22"/>
          <w:szCs w:val="22"/>
        </w:rPr>
      </w:pPr>
    </w:p>
    <w:p w14:paraId="7D27B313" w14:textId="1A27A222" w:rsidR="26764C22" w:rsidRDefault="26764C22" w:rsidP="26764C22">
      <w:pPr>
        <w:spacing w:line="266" w:lineRule="auto"/>
        <w:jc w:val="both"/>
        <w:rPr>
          <w:rFonts w:ascii="Calibri" w:hAnsi="Calibri" w:cs="Calibri"/>
          <w:sz w:val="22"/>
          <w:szCs w:val="22"/>
        </w:rPr>
      </w:pPr>
      <w:r w:rsidRPr="26764C22">
        <w:rPr>
          <w:rFonts w:ascii="Calibri" w:hAnsi="Calibri" w:cs="Calibri"/>
          <w:sz w:val="22"/>
          <w:szCs w:val="22"/>
        </w:rPr>
        <w:t>We were the Sunday Times South West state school of the year 2019.</w:t>
      </w:r>
    </w:p>
    <w:p w14:paraId="7D83A1ED" w14:textId="77777777" w:rsidR="00F6143C" w:rsidRDefault="00F6143C" w:rsidP="26764C22">
      <w:pPr>
        <w:spacing w:line="266" w:lineRule="auto"/>
        <w:jc w:val="both"/>
        <w:rPr>
          <w:rFonts w:ascii="Calibri" w:hAnsi="Calibri" w:cs="Calibri"/>
          <w:sz w:val="22"/>
          <w:szCs w:val="22"/>
        </w:rPr>
      </w:pPr>
    </w:p>
    <w:p w14:paraId="440678D7" w14:textId="03436AAF" w:rsidR="009B3FB2" w:rsidRPr="0048016A" w:rsidRDefault="26764C22" w:rsidP="26764C22">
      <w:pPr>
        <w:spacing w:line="266" w:lineRule="auto"/>
        <w:jc w:val="both"/>
        <w:rPr>
          <w:rFonts w:ascii="Calibri" w:hAnsi="Calibri" w:cs="Calibri"/>
          <w:sz w:val="22"/>
          <w:szCs w:val="22"/>
        </w:rPr>
      </w:pPr>
      <w:r w:rsidRPr="26764C22">
        <w:rPr>
          <w:rFonts w:ascii="Calibri" w:hAnsi="Calibri" w:cs="Calibri"/>
          <w:sz w:val="22"/>
          <w:szCs w:val="22"/>
        </w:rPr>
        <w:t xml:space="preserve">We were inspected by Ofsted in September 2011 and they judged us to be outstanding in all 22 key judgements and hence </w:t>
      </w:r>
      <w:r w:rsidRPr="26764C22">
        <w:rPr>
          <w:rFonts w:ascii="Calibri" w:hAnsi="Calibri" w:cs="Calibri"/>
          <w:b/>
          <w:bCs/>
          <w:sz w:val="22"/>
          <w:szCs w:val="22"/>
        </w:rPr>
        <w:t xml:space="preserve">Outstanding </w:t>
      </w:r>
      <w:r w:rsidRPr="26764C22">
        <w:rPr>
          <w:rFonts w:ascii="Calibri" w:hAnsi="Calibri" w:cs="Calibri"/>
          <w:sz w:val="22"/>
          <w:szCs w:val="22"/>
        </w:rPr>
        <w:t>overall. They wrote in the report that “</w:t>
      </w:r>
      <w:r w:rsidRPr="26764C22">
        <w:rPr>
          <w:rFonts w:ascii="Calibri" w:hAnsi="Calibri" w:cs="Calibri"/>
          <w:b/>
          <w:bCs/>
          <w:sz w:val="22"/>
          <w:szCs w:val="22"/>
        </w:rPr>
        <w:t>Staff morale is very high.</w:t>
      </w:r>
      <w:r w:rsidRPr="26764C22">
        <w:rPr>
          <w:rFonts w:ascii="Calibri" w:hAnsi="Calibri" w:cs="Calibri"/>
          <w:sz w:val="22"/>
          <w:szCs w:val="22"/>
        </w:rPr>
        <w:t>” The recent staff wellbeing and workload survey confirms this.</w:t>
      </w:r>
    </w:p>
    <w:p w14:paraId="45FB0818" w14:textId="77777777" w:rsidR="00926008" w:rsidRPr="0048016A" w:rsidRDefault="00926008" w:rsidP="009B3FB2">
      <w:pPr>
        <w:spacing w:line="266" w:lineRule="auto"/>
        <w:jc w:val="both"/>
        <w:rPr>
          <w:rFonts w:ascii="Calibri" w:hAnsi="Calibri" w:cs="Calibri"/>
          <w:bCs/>
          <w:sz w:val="22"/>
          <w:szCs w:val="22"/>
        </w:rPr>
      </w:pPr>
    </w:p>
    <w:p w14:paraId="48350562" w14:textId="77777777" w:rsidR="009B3FB2" w:rsidRPr="0048016A" w:rsidRDefault="00232973" w:rsidP="009B3FB2">
      <w:pPr>
        <w:spacing w:line="266" w:lineRule="auto"/>
        <w:jc w:val="both"/>
        <w:rPr>
          <w:rFonts w:ascii="Calibri" w:hAnsi="Calibri" w:cs="Calibri"/>
          <w:bCs/>
          <w:sz w:val="22"/>
          <w:szCs w:val="22"/>
        </w:rPr>
      </w:pPr>
      <w:r>
        <w:rPr>
          <w:rFonts w:ascii="Calibri" w:hAnsi="Calibri" w:cs="Calibri"/>
          <w:bCs/>
          <w:sz w:val="22"/>
          <w:szCs w:val="22"/>
        </w:rPr>
        <w:t>95%+ of</w:t>
      </w:r>
      <w:r w:rsidR="009B3FB2" w:rsidRPr="0048016A">
        <w:rPr>
          <w:rFonts w:ascii="Calibri" w:hAnsi="Calibri" w:cs="Calibri"/>
          <w:bCs/>
          <w:sz w:val="22"/>
          <w:szCs w:val="22"/>
        </w:rPr>
        <w:t xml:space="preserve"> pupils go on to </w:t>
      </w:r>
      <w:r>
        <w:rPr>
          <w:rFonts w:ascii="Calibri" w:hAnsi="Calibri" w:cs="Calibri"/>
          <w:bCs/>
          <w:sz w:val="22"/>
          <w:szCs w:val="22"/>
        </w:rPr>
        <w:t>top universities</w:t>
      </w:r>
      <w:r w:rsidR="00F8368A">
        <w:rPr>
          <w:rFonts w:ascii="Calibri" w:hAnsi="Calibri" w:cs="Calibri"/>
          <w:bCs/>
          <w:sz w:val="22"/>
          <w:szCs w:val="22"/>
        </w:rPr>
        <w:t xml:space="preserve"> with some 10</w:t>
      </w:r>
      <w:r w:rsidR="00A07562">
        <w:rPr>
          <w:rFonts w:ascii="Calibri" w:hAnsi="Calibri" w:cs="Calibri"/>
          <w:bCs/>
          <w:sz w:val="22"/>
          <w:szCs w:val="22"/>
        </w:rPr>
        <w:t>+</w:t>
      </w:r>
      <w:r w:rsidR="009B3FB2" w:rsidRPr="0048016A">
        <w:rPr>
          <w:rFonts w:ascii="Calibri" w:hAnsi="Calibri" w:cs="Calibri"/>
          <w:bCs/>
          <w:sz w:val="22"/>
          <w:szCs w:val="22"/>
        </w:rPr>
        <w:t xml:space="preserve"> a</w:t>
      </w:r>
      <w:smartTag w:uri="urn:schemas-microsoft-com:office:smarttags" w:element="PersonName">
        <w:r w:rsidR="009B3FB2" w:rsidRPr="0048016A">
          <w:rPr>
            <w:rFonts w:ascii="Calibri" w:hAnsi="Calibri" w:cs="Calibri"/>
            <w:bCs/>
            <w:sz w:val="22"/>
            <w:szCs w:val="22"/>
          </w:rPr>
          <w:t>pp</w:t>
        </w:r>
      </w:smartTag>
      <w:r w:rsidR="009B3FB2" w:rsidRPr="0048016A">
        <w:rPr>
          <w:rFonts w:ascii="Calibri" w:hAnsi="Calibri" w:cs="Calibri"/>
          <w:bCs/>
          <w:sz w:val="22"/>
          <w:szCs w:val="22"/>
        </w:rPr>
        <w:t>lying to Oxford or Cambridge each year.</w:t>
      </w:r>
      <w:r w:rsidR="00027EE1" w:rsidRPr="0048016A">
        <w:rPr>
          <w:rFonts w:ascii="Calibri" w:hAnsi="Calibri" w:cs="Calibri"/>
          <w:bCs/>
          <w:sz w:val="22"/>
          <w:szCs w:val="22"/>
        </w:rPr>
        <w:t xml:space="preserve">  </w:t>
      </w:r>
      <w:r w:rsidR="009B3FB2" w:rsidRPr="0048016A">
        <w:rPr>
          <w:rFonts w:ascii="Calibri" w:hAnsi="Calibri" w:cs="Calibri"/>
          <w:bCs/>
          <w:sz w:val="22"/>
          <w:szCs w:val="22"/>
        </w:rPr>
        <w:t>The school is extremely fortunate in attracting and retaining staff of the highest quality.</w:t>
      </w:r>
    </w:p>
    <w:p w14:paraId="049F31CB" w14:textId="77777777" w:rsidR="009B3FB2" w:rsidRPr="0048016A" w:rsidRDefault="009B3FB2" w:rsidP="009B3FB2">
      <w:pPr>
        <w:spacing w:line="266" w:lineRule="auto"/>
        <w:jc w:val="both"/>
        <w:rPr>
          <w:rFonts w:ascii="Calibri" w:hAnsi="Calibri" w:cs="Calibri"/>
          <w:bCs/>
          <w:sz w:val="22"/>
          <w:szCs w:val="22"/>
        </w:rPr>
      </w:pPr>
    </w:p>
    <w:p w14:paraId="118AFD11" w14:textId="77777777" w:rsidR="009B3FB2" w:rsidRPr="0048016A" w:rsidRDefault="009B3FB2" w:rsidP="009B3FB2">
      <w:pPr>
        <w:spacing w:line="266" w:lineRule="auto"/>
        <w:jc w:val="both"/>
        <w:rPr>
          <w:rFonts w:ascii="Calibri" w:hAnsi="Calibri" w:cs="Calibri"/>
          <w:b/>
          <w:bCs/>
          <w:color w:val="17365D"/>
          <w:sz w:val="28"/>
          <w:szCs w:val="28"/>
        </w:rPr>
      </w:pPr>
      <w:r w:rsidRPr="0048016A">
        <w:rPr>
          <w:rFonts w:ascii="Calibri" w:hAnsi="Calibri" w:cs="Calibri"/>
          <w:b/>
          <w:bCs/>
          <w:color w:val="17365D"/>
          <w:sz w:val="28"/>
          <w:szCs w:val="28"/>
        </w:rPr>
        <w:t>Where are we going?</w:t>
      </w:r>
    </w:p>
    <w:p w14:paraId="33DEC821" w14:textId="5A46EE2E" w:rsidR="009B3FB2" w:rsidRPr="0048016A" w:rsidRDefault="26764C22" w:rsidP="26764C22">
      <w:pPr>
        <w:spacing w:line="266" w:lineRule="auto"/>
        <w:jc w:val="both"/>
        <w:rPr>
          <w:rFonts w:ascii="Calibri" w:hAnsi="Calibri" w:cs="Calibri"/>
          <w:sz w:val="22"/>
          <w:szCs w:val="22"/>
        </w:rPr>
      </w:pPr>
      <w:r w:rsidRPr="26764C22">
        <w:rPr>
          <w:rFonts w:ascii="Calibri" w:hAnsi="Calibri" w:cs="Calibri"/>
          <w:sz w:val="22"/>
          <w:szCs w:val="22"/>
        </w:rPr>
        <w:t>There is a buzz and vibrancy about our school. Our partnerships are enriching our experience. One example is the formation of SWAT, a Trust with 11 other top performing grammar schools, which delivers huge benefits to both staff and students.  As an Academy we have more control over our affairs and destiny. We have a major focus o</w:t>
      </w:r>
      <w:r w:rsidR="00EE0899">
        <w:rPr>
          <w:rFonts w:ascii="Calibri" w:hAnsi="Calibri" w:cs="Calibri"/>
          <w:sz w:val="22"/>
          <w:szCs w:val="22"/>
        </w:rPr>
        <w:t>n our 10 Habits to help live a</w:t>
      </w:r>
      <w:r w:rsidRPr="26764C22">
        <w:rPr>
          <w:rFonts w:ascii="Calibri" w:hAnsi="Calibri" w:cs="Calibri"/>
          <w:sz w:val="22"/>
          <w:szCs w:val="22"/>
        </w:rPr>
        <w:t xml:space="preserve"> big, long happy and healthy life for both staff and students. </w:t>
      </w:r>
      <w:bookmarkStart w:id="0" w:name="_GoBack"/>
      <w:bookmarkEnd w:id="0"/>
      <w:r w:rsidRPr="26764C22">
        <w:rPr>
          <w:rFonts w:ascii="Calibri" w:hAnsi="Calibri" w:cs="Calibri"/>
          <w:sz w:val="22"/>
          <w:szCs w:val="22"/>
        </w:rPr>
        <w:t>This has drawn interest in the national press (TES) and at the ministerial level. Our political efforts to give students a voice in Climate change have had influence nationally and internationally.</w:t>
      </w:r>
    </w:p>
    <w:p w14:paraId="53128261" w14:textId="77777777" w:rsidR="009B3FB2" w:rsidRPr="0048016A" w:rsidRDefault="009B3FB2" w:rsidP="009B3FB2">
      <w:pPr>
        <w:spacing w:line="266" w:lineRule="auto"/>
        <w:jc w:val="both"/>
        <w:rPr>
          <w:rFonts w:ascii="Calibri" w:hAnsi="Calibri" w:cs="Calibri"/>
          <w:bCs/>
          <w:sz w:val="22"/>
          <w:szCs w:val="22"/>
        </w:rPr>
      </w:pPr>
    </w:p>
    <w:p w14:paraId="1AD64E3C" w14:textId="77777777" w:rsidR="009B3FB2" w:rsidRPr="0048016A" w:rsidRDefault="009B3FB2" w:rsidP="009B3FB2">
      <w:pPr>
        <w:spacing w:line="266" w:lineRule="auto"/>
        <w:jc w:val="both"/>
        <w:rPr>
          <w:rFonts w:ascii="Calibri" w:hAnsi="Calibri" w:cs="Calibri"/>
          <w:bCs/>
          <w:sz w:val="22"/>
          <w:szCs w:val="22"/>
        </w:rPr>
      </w:pPr>
      <w:r w:rsidRPr="0048016A">
        <w:rPr>
          <w:rFonts w:ascii="Calibri" w:hAnsi="Calibri" w:cs="Calibri"/>
          <w:bCs/>
          <w:sz w:val="22"/>
          <w:szCs w:val="22"/>
        </w:rPr>
        <w:t>I hope that this gives</w:t>
      </w:r>
      <w:r w:rsidR="00232973">
        <w:rPr>
          <w:rFonts w:ascii="Calibri" w:hAnsi="Calibri" w:cs="Calibri"/>
          <w:bCs/>
          <w:sz w:val="22"/>
          <w:szCs w:val="22"/>
        </w:rPr>
        <w:t xml:space="preserve"> you a flavour of life</w:t>
      </w:r>
      <w:r w:rsidRPr="0048016A">
        <w:rPr>
          <w:rFonts w:ascii="Calibri" w:hAnsi="Calibri" w:cs="Calibri"/>
          <w:bCs/>
          <w:sz w:val="22"/>
          <w:szCs w:val="22"/>
        </w:rPr>
        <w:t xml:space="preserve"> at </w:t>
      </w:r>
      <w:r w:rsidR="00232973" w:rsidRPr="0048016A">
        <w:rPr>
          <w:rFonts w:ascii="Calibri" w:hAnsi="Calibri" w:cs="Calibri"/>
          <w:bCs/>
          <w:sz w:val="22"/>
          <w:szCs w:val="22"/>
        </w:rPr>
        <w:t xml:space="preserve">TGGS. </w:t>
      </w:r>
      <w:r w:rsidR="00232973">
        <w:rPr>
          <w:rFonts w:ascii="Calibri" w:hAnsi="Calibri" w:cs="Calibri"/>
          <w:bCs/>
          <w:sz w:val="22"/>
          <w:szCs w:val="22"/>
        </w:rPr>
        <w:t>It</w:t>
      </w:r>
      <w:r w:rsidRPr="0048016A">
        <w:rPr>
          <w:rFonts w:ascii="Calibri" w:hAnsi="Calibri" w:cs="Calibri"/>
          <w:bCs/>
          <w:sz w:val="22"/>
          <w:szCs w:val="22"/>
        </w:rPr>
        <w:t xml:space="preserve"> is a very supportive and happy place to work. </w:t>
      </w:r>
      <w:r w:rsidR="00D426C3" w:rsidRPr="0048016A">
        <w:rPr>
          <w:rFonts w:ascii="Calibri" w:hAnsi="Calibri" w:cs="Calibri"/>
          <w:bCs/>
          <w:sz w:val="22"/>
          <w:szCs w:val="22"/>
        </w:rPr>
        <w:t xml:space="preserve"> </w:t>
      </w:r>
      <w:r w:rsidRPr="0048016A">
        <w:rPr>
          <w:rFonts w:ascii="Calibri" w:hAnsi="Calibri" w:cs="Calibri"/>
          <w:bCs/>
          <w:sz w:val="22"/>
          <w:szCs w:val="22"/>
        </w:rPr>
        <w:t>We warmly welcome your application.</w:t>
      </w:r>
    </w:p>
    <w:p w14:paraId="62486C05" w14:textId="77777777" w:rsidR="009B3FB2" w:rsidRPr="0048016A" w:rsidRDefault="009B3FB2" w:rsidP="009B3FB2">
      <w:pPr>
        <w:spacing w:line="266" w:lineRule="auto"/>
        <w:jc w:val="both"/>
        <w:rPr>
          <w:rFonts w:ascii="Calibri" w:hAnsi="Calibri" w:cs="Calibri"/>
          <w:bCs/>
          <w:sz w:val="22"/>
          <w:szCs w:val="22"/>
        </w:rPr>
      </w:pPr>
    </w:p>
    <w:p w14:paraId="66AD1C03" w14:textId="77777777" w:rsidR="007C2E2A" w:rsidRDefault="009B3FB2" w:rsidP="009B3FB2">
      <w:pPr>
        <w:spacing w:line="266" w:lineRule="auto"/>
        <w:jc w:val="both"/>
        <w:rPr>
          <w:rFonts w:ascii="Calibri" w:hAnsi="Calibri" w:cs="Calibri"/>
          <w:b/>
          <w:bCs/>
          <w:color w:val="17365D"/>
          <w:sz w:val="22"/>
          <w:szCs w:val="22"/>
        </w:rPr>
      </w:pPr>
      <w:r w:rsidRPr="0048016A">
        <w:rPr>
          <w:rFonts w:ascii="Calibri" w:hAnsi="Calibri" w:cs="Calibri"/>
          <w:b/>
          <w:bCs/>
          <w:color w:val="17365D"/>
          <w:sz w:val="22"/>
          <w:szCs w:val="22"/>
        </w:rPr>
        <w:t>Dr Smith</w:t>
      </w:r>
      <w:r w:rsidR="00DE6DE7">
        <w:rPr>
          <w:rFonts w:ascii="Calibri" w:hAnsi="Calibri" w:cs="Calibri"/>
          <w:b/>
          <w:bCs/>
          <w:color w:val="17365D"/>
          <w:sz w:val="22"/>
          <w:szCs w:val="22"/>
        </w:rPr>
        <w:t xml:space="preserve">       </w:t>
      </w:r>
    </w:p>
    <w:p w14:paraId="4FDF1D30" w14:textId="77777777" w:rsidR="009B3FB2" w:rsidRPr="004641A4" w:rsidRDefault="009B3FB2" w:rsidP="009B3FB2">
      <w:pPr>
        <w:spacing w:line="266" w:lineRule="auto"/>
        <w:jc w:val="both"/>
        <w:rPr>
          <w:rFonts w:ascii="Calibri" w:hAnsi="Calibri" w:cs="Calibri"/>
          <w:b/>
          <w:bCs/>
          <w:color w:val="17365D"/>
          <w:sz w:val="22"/>
          <w:szCs w:val="22"/>
        </w:rPr>
      </w:pPr>
      <w:r w:rsidRPr="0048016A">
        <w:rPr>
          <w:rFonts w:ascii="Calibri" w:hAnsi="Calibri" w:cs="Calibri"/>
          <w:b/>
          <w:bCs/>
          <w:color w:val="17365D"/>
          <w:sz w:val="22"/>
          <w:szCs w:val="22"/>
        </w:rPr>
        <w:t>Headteacher</w:t>
      </w:r>
    </w:p>
    <w:p w14:paraId="024D74D8" w14:textId="0D22D97A" w:rsidR="009B3FB2" w:rsidRDefault="26764C22" w:rsidP="009B3FB2">
      <w:pPr>
        <w:spacing w:line="266" w:lineRule="auto"/>
        <w:jc w:val="both"/>
        <w:rPr>
          <w:rFonts w:ascii="Calibri" w:hAnsi="Calibri" w:cs="Calibri"/>
          <w:b/>
          <w:bCs/>
          <w:color w:val="17365D"/>
          <w:sz w:val="22"/>
          <w:szCs w:val="22"/>
        </w:rPr>
      </w:pPr>
      <w:r w:rsidRPr="26764C22">
        <w:rPr>
          <w:rFonts w:ascii="Calibri" w:hAnsi="Calibri" w:cs="Calibri"/>
          <w:b/>
          <w:bCs/>
          <w:color w:val="17365D"/>
          <w:sz w:val="22"/>
          <w:szCs w:val="22"/>
        </w:rPr>
        <w:t>February  2020</w:t>
      </w:r>
    </w:p>
    <w:p w14:paraId="4101652C" w14:textId="77777777" w:rsidR="00943C7B" w:rsidRDefault="00943C7B" w:rsidP="009B3FB2">
      <w:pPr>
        <w:spacing w:line="266" w:lineRule="auto"/>
        <w:jc w:val="both"/>
        <w:rPr>
          <w:rFonts w:ascii="Calibri" w:hAnsi="Calibri" w:cs="Calibri"/>
          <w:b/>
          <w:bCs/>
          <w:color w:val="17365D"/>
          <w:sz w:val="22"/>
          <w:szCs w:val="22"/>
        </w:rPr>
      </w:pPr>
    </w:p>
    <w:p w14:paraId="4B99056E" w14:textId="77777777" w:rsidR="00943C7B" w:rsidRPr="0048016A" w:rsidRDefault="00943C7B" w:rsidP="009B3FB2">
      <w:pPr>
        <w:spacing w:line="266" w:lineRule="auto"/>
        <w:jc w:val="both"/>
        <w:rPr>
          <w:rFonts w:ascii="Calibri" w:hAnsi="Calibri" w:cs="Calibri"/>
          <w:b/>
          <w:bCs/>
          <w:color w:val="17365D"/>
          <w:sz w:val="22"/>
          <w:szCs w:val="22"/>
        </w:rPr>
      </w:pPr>
    </w:p>
    <w:p w14:paraId="2040AEF4" w14:textId="77777777" w:rsidR="000C24C4" w:rsidRDefault="009B3FB2" w:rsidP="0013161C">
      <w:pPr>
        <w:numPr>
          <w:ilvl w:val="0"/>
          <w:numId w:val="2"/>
        </w:numPr>
        <w:spacing w:line="266" w:lineRule="auto"/>
        <w:ind w:left="284" w:hanging="284"/>
        <w:jc w:val="both"/>
        <w:rPr>
          <w:rFonts w:ascii="Calibri" w:hAnsi="Calibri" w:cs="Calibri"/>
          <w:bCs/>
          <w:i/>
          <w:sz w:val="22"/>
          <w:szCs w:val="22"/>
        </w:rPr>
      </w:pPr>
      <w:r w:rsidRPr="000C24C4">
        <w:rPr>
          <w:rFonts w:ascii="Calibri" w:hAnsi="Calibri" w:cs="Calibri"/>
          <w:bCs/>
          <w:i/>
          <w:sz w:val="22"/>
          <w:szCs w:val="22"/>
        </w:rPr>
        <w:t>The School is an equal o</w:t>
      </w:r>
      <w:smartTag w:uri="urn:schemas-microsoft-com:office:smarttags" w:element="PersonName">
        <w:r w:rsidRPr="000C24C4">
          <w:rPr>
            <w:rFonts w:ascii="Calibri" w:hAnsi="Calibri" w:cs="Calibri"/>
            <w:bCs/>
            <w:i/>
            <w:sz w:val="22"/>
            <w:szCs w:val="22"/>
          </w:rPr>
          <w:t>pp</w:t>
        </w:r>
      </w:smartTag>
      <w:r w:rsidRPr="000C24C4">
        <w:rPr>
          <w:rFonts w:ascii="Calibri" w:hAnsi="Calibri" w:cs="Calibri"/>
          <w:bCs/>
          <w:i/>
          <w:sz w:val="22"/>
          <w:szCs w:val="22"/>
        </w:rPr>
        <w:t xml:space="preserve">ortunities employer </w:t>
      </w:r>
      <w:r w:rsidR="00DE6DE7" w:rsidRPr="000C24C4">
        <w:rPr>
          <w:rFonts w:ascii="Calibri" w:hAnsi="Calibri" w:cs="Calibri"/>
          <w:bCs/>
          <w:i/>
          <w:sz w:val="22"/>
          <w:szCs w:val="22"/>
        </w:rPr>
        <w:t>and a non-smoking establishment</w:t>
      </w:r>
    </w:p>
    <w:p w14:paraId="1D5EF065" w14:textId="36412CAA" w:rsidR="009B3FB2" w:rsidRPr="000C24C4" w:rsidRDefault="009B3FB2" w:rsidP="0013161C">
      <w:pPr>
        <w:numPr>
          <w:ilvl w:val="0"/>
          <w:numId w:val="2"/>
        </w:numPr>
        <w:spacing w:line="266" w:lineRule="auto"/>
        <w:ind w:left="284" w:hanging="284"/>
        <w:jc w:val="both"/>
        <w:rPr>
          <w:rFonts w:ascii="Calibri" w:hAnsi="Calibri" w:cs="Calibri"/>
          <w:bCs/>
          <w:i/>
          <w:sz w:val="22"/>
          <w:szCs w:val="22"/>
        </w:rPr>
      </w:pPr>
      <w:r w:rsidRPr="000C24C4">
        <w:rPr>
          <w:rFonts w:ascii="Calibri" w:hAnsi="Calibri" w:cs="Calibri"/>
          <w:bCs/>
          <w:i/>
          <w:sz w:val="22"/>
          <w:szCs w:val="22"/>
        </w:rPr>
        <w:t>The School is committed to safeguarding and promoting the welfare of children and young people</w:t>
      </w:r>
      <w:r w:rsidR="00002FDA">
        <w:rPr>
          <w:rFonts w:ascii="Calibri" w:hAnsi="Calibri" w:cs="Calibri"/>
          <w:bCs/>
          <w:i/>
          <w:sz w:val="22"/>
          <w:szCs w:val="22"/>
        </w:rPr>
        <w:t>,</w:t>
      </w:r>
      <w:r w:rsidRPr="000C24C4">
        <w:rPr>
          <w:rFonts w:ascii="Calibri" w:hAnsi="Calibri" w:cs="Calibri"/>
          <w:bCs/>
          <w:i/>
          <w:sz w:val="22"/>
          <w:szCs w:val="22"/>
        </w:rPr>
        <w:t xml:space="preserve"> and expects all staff and volunteers to share this commitment.</w:t>
      </w:r>
    </w:p>
    <w:sectPr w:rsidR="009B3FB2" w:rsidRPr="000C24C4" w:rsidSect="006B4250">
      <w:pgSz w:w="11906" w:h="16838" w:code="9"/>
      <w:pgMar w:top="510" w:right="1418" w:bottom="454" w:left="1418" w:header="720" w:footer="57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13161C" w:rsidRDefault="0013161C" w:rsidP="000A4130">
      <w:r>
        <w:separator/>
      </w:r>
    </w:p>
  </w:endnote>
  <w:endnote w:type="continuationSeparator" w:id="0">
    <w:p w14:paraId="62EBF3C5" w14:textId="77777777" w:rsidR="0013161C" w:rsidRDefault="0013161C" w:rsidP="000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C43A" w14:textId="77777777" w:rsidR="0013161C" w:rsidRDefault="0013161C" w:rsidP="000A4130">
      <w:r>
        <w:separator/>
      </w:r>
    </w:p>
  </w:footnote>
  <w:footnote w:type="continuationSeparator" w:id="0">
    <w:p w14:paraId="4DDBEF00" w14:textId="77777777" w:rsidR="0013161C" w:rsidRDefault="0013161C" w:rsidP="000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5056"/>
    <w:multiLevelType w:val="hybridMultilevel"/>
    <w:tmpl w:val="74E4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3D2470"/>
    <w:multiLevelType w:val="hybridMultilevel"/>
    <w:tmpl w:val="9F3AF092"/>
    <w:lvl w:ilvl="0" w:tplc="6870007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82"/>
    <w:rsid w:val="00002FDA"/>
    <w:rsid w:val="000133A8"/>
    <w:rsid w:val="00027EE1"/>
    <w:rsid w:val="00054A89"/>
    <w:rsid w:val="00064775"/>
    <w:rsid w:val="00072C1B"/>
    <w:rsid w:val="000A4130"/>
    <w:rsid w:val="000B4CA7"/>
    <w:rsid w:val="000C24C4"/>
    <w:rsid w:val="000E6490"/>
    <w:rsid w:val="0013161C"/>
    <w:rsid w:val="00157914"/>
    <w:rsid w:val="001E46E6"/>
    <w:rsid w:val="002041BD"/>
    <w:rsid w:val="002043EE"/>
    <w:rsid w:val="00225793"/>
    <w:rsid w:val="00232973"/>
    <w:rsid w:val="00244EBF"/>
    <w:rsid w:val="0024550C"/>
    <w:rsid w:val="00277347"/>
    <w:rsid w:val="002D4C04"/>
    <w:rsid w:val="002E5AAA"/>
    <w:rsid w:val="00317760"/>
    <w:rsid w:val="00360CC9"/>
    <w:rsid w:val="0038247D"/>
    <w:rsid w:val="003922AE"/>
    <w:rsid w:val="003A6165"/>
    <w:rsid w:val="003B3F71"/>
    <w:rsid w:val="003B56EF"/>
    <w:rsid w:val="003D3BB3"/>
    <w:rsid w:val="003D7744"/>
    <w:rsid w:val="004235ED"/>
    <w:rsid w:val="00434BA0"/>
    <w:rsid w:val="00446EC6"/>
    <w:rsid w:val="00454C82"/>
    <w:rsid w:val="00455F43"/>
    <w:rsid w:val="004641A4"/>
    <w:rsid w:val="00472FF2"/>
    <w:rsid w:val="0048016A"/>
    <w:rsid w:val="004D721F"/>
    <w:rsid w:val="004F3667"/>
    <w:rsid w:val="00552583"/>
    <w:rsid w:val="00573BD4"/>
    <w:rsid w:val="005A45D1"/>
    <w:rsid w:val="005B4EDC"/>
    <w:rsid w:val="00602FE0"/>
    <w:rsid w:val="006050CD"/>
    <w:rsid w:val="00610E5C"/>
    <w:rsid w:val="00621E8D"/>
    <w:rsid w:val="00636BF1"/>
    <w:rsid w:val="00646BBF"/>
    <w:rsid w:val="006B4250"/>
    <w:rsid w:val="006F39A7"/>
    <w:rsid w:val="0072580C"/>
    <w:rsid w:val="007330EC"/>
    <w:rsid w:val="00737019"/>
    <w:rsid w:val="00744918"/>
    <w:rsid w:val="0075542D"/>
    <w:rsid w:val="00784EB7"/>
    <w:rsid w:val="007B05BF"/>
    <w:rsid w:val="007B72FF"/>
    <w:rsid w:val="007C2E2A"/>
    <w:rsid w:val="007D1499"/>
    <w:rsid w:val="007D1A73"/>
    <w:rsid w:val="007D2490"/>
    <w:rsid w:val="008235A6"/>
    <w:rsid w:val="0084588F"/>
    <w:rsid w:val="008858D6"/>
    <w:rsid w:val="008C4124"/>
    <w:rsid w:val="008D48AA"/>
    <w:rsid w:val="008F6894"/>
    <w:rsid w:val="008F7662"/>
    <w:rsid w:val="00921774"/>
    <w:rsid w:val="009226E8"/>
    <w:rsid w:val="00926008"/>
    <w:rsid w:val="0093526F"/>
    <w:rsid w:val="009355D7"/>
    <w:rsid w:val="00943C7B"/>
    <w:rsid w:val="009B3FB2"/>
    <w:rsid w:val="009C1682"/>
    <w:rsid w:val="009C3FB4"/>
    <w:rsid w:val="009E42F8"/>
    <w:rsid w:val="009E6D90"/>
    <w:rsid w:val="00A07562"/>
    <w:rsid w:val="00A07EF2"/>
    <w:rsid w:val="00A11EA8"/>
    <w:rsid w:val="00A57512"/>
    <w:rsid w:val="00AA4B43"/>
    <w:rsid w:val="00AB1BE6"/>
    <w:rsid w:val="00AD1AFD"/>
    <w:rsid w:val="00AD672D"/>
    <w:rsid w:val="00AF2769"/>
    <w:rsid w:val="00B12B72"/>
    <w:rsid w:val="00B444BA"/>
    <w:rsid w:val="00B55AF7"/>
    <w:rsid w:val="00B9554C"/>
    <w:rsid w:val="00BE72C6"/>
    <w:rsid w:val="00C37EFA"/>
    <w:rsid w:val="00C41A25"/>
    <w:rsid w:val="00CB1C66"/>
    <w:rsid w:val="00CF2289"/>
    <w:rsid w:val="00D24761"/>
    <w:rsid w:val="00D25F4E"/>
    <w:rsid w:val="00D426C3"/>
    <w:rsid w:val="00DB4CE9"/>
    <w:rsid w:val="00DC5896"/>
    <w:rsid w:val="00DE6DE7"/>
    <w:rsid w:val="00E10CEA"/>
    <w:rsid w:val="00E53198"/>
    <w:rsid w:val="00E628C2"/>
    <w:rsid w:val="00EC1F13"/>
    <w:rsid w:val="00EE0899"/>
    <w:rsid w:val="00EE3603"/>
    <w:rsid w:val="00F6143C"/>
    <w:rsid w:val="00F8368A"/>
    <w:rsid w:val="00F90776"/>
    <w:rsid w:val="00F96188"/>
    <w:rsid w:val="00FE74D2"/>
    <w:rsid w:val="26764C2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8F9D4F7"/>
  <w15:chartTrackingRefBased/>
  <w15:docId w15:val="{58966A6E-FED1-417B-A719-72629D69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cs="Arial"/>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32"/>
    </w:rPr>
  </w:style>
  <w:style w:type="paragraph" w:styleId="BodyText">
    <w:name w:val="Body Text"/>
    <w:basedOn w:val="Normal"/>
    <w:pPr>
      <w:jc w:val="both"/>
    </w:pPr>
    <w:rPr>
      <w:rFonts w:ascii="Arial" w:hAnsi="Arial" w:cs="Arial"/>
      <w:sz w:val="22"/>
    </w:rPr>
  </w:style>
  <w:style w:type="paragraph" w:styleId="BalloonText">
    <w:name w:val="Balloon Text"/>
    <w:basedOn w:val="Normal"/>
    <w:semiHidden/>
    <w:rsid w:val="003A6165"/>
    <w:rPr>
      <w:rFonts w:ascii="Tahoma" w:hAnsi="Tahoma" w:cs="Tahoma"/>
      <w:sz w:val="16"/>
      <w:szCs w:val="16"/>
    </w:rPr>
  </w:style>
  <w:style w:type="character" w:styleId="Hyperlink">
    <w:name w:val="Hyperlink"/>
    <w:rsid w:val="00D25F4E"/>
    <w:rPr>
      <w:color w:val="0000FF"/>
      <w:u w:val="single"/>
    </w:rPr>
  </w:style>
  <w:style w:type="paragraph" w:styleId="Header">
    <w:name w:val="header"/>
    <w:basedOn w:val="Normal"/>
    <w:link w:val="HeaderChar"/>
    <w:rsid w:val="000A4130"/>
    <w:pPr>
      <w:tabs>
        <w:tab w:val="center" w:pos="4513"/>
        <w:tab w:val="right" w:pos="9026"/>
      </w:tabs>
    </w:pPr>
  </w:style>
  <w:style w:type="character" w:customStyle="1" w:styleId="HeaderChar">
    <w:name w:val="Header Char"/>
    <w:link w:val="Header"/>
    <w:rsid w:val="000A4130"/>
    <w:rPr>
      <w:lang w:eastAsia="en-US"/>
    </w:rPr>
  </w:style>
  <w:style w:type="paragraph" w:styleId="Footer">
    <w:name w:val="footer"/>
    <w:basedOn w:val="Normal"/>
    <w:link w:val="FooterChar"/>
    <w:uiPriority w:val="99"/>
    <w:rsid w:val="000A4130"/>
    <w:pPr>
      <w:tabs>
        <w:tab w:val="center" w:pos="4513"/>
        <w:tab w:val="right" w:pos="9026"/>
      </w:tabs>
    </w:pPr>
  </w:style>
  <w:style w:type="character" w:customStyle="1" w:styleId="FooterChar">
    <w:name w:val="Footer Char"/>
    <w:link w:val="Footer"/>
    <w:uiPriority w:val="99"/>
    <w:rsid w:val="000A41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92DBC9ADFCC246A5887F818DAE1558" ma:contentTypeVersion="13" ma:contentTypeDescription="Create a new document." ma:contentTypeScope="" ma:versionID="d8564b97210a4bbce6a69a07ad832fd9">
  <xsd:schema xmlns:xsd="http://www.w3.org/2001/XMLSchema" xmlns:xs="http://www.w3.org/2001/XMLSchema" xmlns:p="http://schemas.microsoft.com/office/2006/metadata/properties" xmlns:ns3="f02d92c3-8bd5-4ea5-a7f7-385c3d32f2fc" xmlns:ns4="253f465e-74fd-4d81-84a3-3f07b5fd72ca" targetNamespace="http://schemas.microsoft.com/office/2006/metadata/properties" ma:root="true" ma:fieldsID="8d3554fc6c16bab4d9cbdfc9e0330619" ns3:_="" ns4:_="">
    <xsd:import namespace="f02d92c3-8bd5-4ea5-a7f7-385c3d32f2fc"/>
    <xsd:import namespace="253f465e-74fd-4d81-84a3-3f07b5fd72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d92c3-8bd5-4ea5-a7f7-385c3d32f2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3f465e-74fd-4d81-84a3-3f07b5fd72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23F44-536F-4FBD-9893-26DA1F3D73DE}">
  <ds:schemaRefs>
    <ds:schemaRef ds:uri="http://schemas.microsoft.com/sharepoint/v3/contenttype/forms"/>
  </ds:schemaRefs>
</ds:datastoreItem>
</file>

<file path=customXml/itemProps2.xml><?xml version="1.0" encoding="utf-8"?>
<ds:datastoreItem xmlns:ds="http://schemas.openxmlformats.org/officeDocument/2006/customXml" ds:itemID="{DD7FC21F-A26B-4B45-B9C2-346364723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d92c3-8bd5-4ea5-a7f7-385c3d32f2fc"/>
    <ds:schemaRef ds:uri="253f465e-74fd-4d81-84a3-3f07b5fd7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02DE1-7A47-46E5-9F17-D92E039A986B}">
  <ds:schemaRefs>
    <ds:schemaRef ds:uri="http://purl.org/dc/terms/"/>
    <ds:schemaRef ds:uri="http://schemas.openxmlformats.org/package/2006/metadata/core-properties"/>
    <ds:schemaRef ds:uri="http://schemas.microsoft.com/office/2006/documentManagement/types"/>
    <ds:schemaRef ds:uri="f02d92c3-8bd5-4ea5-a7f7-385c3d32f2fc"/>
    <ds:schemaRef ds:uri="http://purl.org/dc/elements/1.1/"/>
    <ds:schemaRef ds:uri="http://schemas.microsoft.com/office/2006/metadata/properties"/>
    <ds:schemaRef ds:uri="http://schemas.microsoft.com/office/infopath/2007/PartnerControls"/>
    <ds:schemaRef ds:uri="253f465e-74fd-4d81-84a3-3f07b5fd72ca"/>
    <ds:schemaRef ds:uri="http://www.w3.org/XML/1998/namespace"/>
    <ds:schemaRef ds:uri="http://purl.org/dc/dcmitype/"/>
  </ds:schemaRefs>
</ds:datastoreItem>
</file>

<file path=customXml/itemProps4.xml><?xml version="1.0" encoding="utf-8"?>
<ds:datastoreItem xmlns:ds="http://schemas.openxmlformats.org/officeDocument/2006/customXml" ds:itemID="{E0DCB81C-A532-4D89-8F74-A48B59B0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dc:creator>
  <cp:keywords/>
  <cp:lastModifiedBy>Ms Christine Cowling</cp:lastModifiedBy>
  <cp:revision>6</cp:revision>
  <cp:lastPrinted>2020-02-03T10:18:00Z</cp:lastPrinted>
  <dcterms:created xsi:type="dcterms:W3CDTF">2020-02-03T10:18:00Z</dcterms:created>
  <dcterms:modified xsi:type="dcterms:W3CDTF">2020-02-03T10:45:00Z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0x0101001D92DBC9ADFCC246A5887F818DAE1558</vt:lpwstr>
  </property>
</Properties>
</file>