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3">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            Teaching Assistant </w:t>
      </w: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Hall Road Academy </w:t>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26.25 hours a week, 39 weeks per year</w:t>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Senior Leadership Team</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pStyle w:val="Heading1"/>
        <w:numPr>
          <w:ilvl w:val="0"/>
          <w:numId w:val="6"/>
        </w:numPr>
        <w:spacing w:before="0" w:lineRule="auto"/>
        <w:ind w:left="720" w:hanging="360"/>
        <w:rPr>
          <w:sz w:val="22"/>
          <w:szCs w:val="22"/>
        </w:rPr>
      </w:pPr>
      <w:r w:rsidDel="00000000" w:rsidR="00000000" w:rsidRPr="00000000">
        <w:rPr>
          <w:rFonts w:ascii="PT Sans" w:cs="PT Sans" w:eastAsia="PT Sans" w:hAnsi="PT Sans"/>
          <w:b w:val="0"/>
          <w:color w:val="000000"/>
          <w:sz w:val="22"/>
          <w:szCs w:val="22"/>
          <w:rtl w:val="0"/>
        </w:rPr>
        <w:t xml:space="preserve">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w:t>
      </w:r>
      <w:r w:rsidDel="00000000" w:rsidR="00000000" w:rsidRPr="00000000">
        <w:rPr>
          <w:rtl w:val="0"/>
        </w:rPr>
      </w:r>
    </w:p>
    <w:p w:rsidR="00000000" w:rsidDel="00000000" w:rsidP="00000000" w:rsidRDefault="00000000" w:rsidRPr="00000000" w14:paraId="00000012">
      <w:pPr>
        <w:pStyle w:val="Heading1"/>
        <w:numPr>
          <w:ilvl w:val="0"/>
          <w:numId w:val="6"/>
        </w:numPr>
        <w:spacing w:before="0" w:lineRule="auto"/>
        <w:ind w:left="720" w:hanging="360"/>
        <w:rPr>
          <w:sz w:val="22"/>
          <w:szCs w:val="22"/>
        </w:rPr>
      </w:pPr>
      <w:r w:rsidDel="00000000" w:rsidR="00000000" w:rsidRPr="00000000">
        <w:rPr>
          <w:rFonts w:ascii="PT Sans" w:cs="PT Sans" w:eastAsia="PT Sans" w:hAnsi="PT Sans"/>
          <w:b w:val="0"/>
          <w:color w:val="000000"/>
          <w:sz w:val="22"/>
          <w:szCs w:val="22"/>
          <w:rtl w:val="0"/>
        </w:rPr>
        <w:t xml:space="preserve">The primary focus will be to maintain good order and to keep pupils on task.  </w:t>
      </w:r>
      <w:r w:rsidDel="00000000" w:rsidR="00000000" w:rsidRPr="00000000">
        <w:rPr>
          <w:rtl w:val="0"/>
        </w:rPr>
      </w:r>
    </w:p>
    <w:p w:rsidR="00000000" w:rsidDel="00000000" w:rsidP="00000000" w:rsidRDefault="00000000" w:rsidRPr="00000000" w14:paraId="00000013">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4">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Duties</w:t>
      </w:r>
    </w:p>
    <w:p w:rsidR="00000000" w:rsidDel="00000000" w:rsidP="00000000" w:rsidRDefault="00000000" w:rsidRPr="00000000" w14:paraId="00000015">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6">
      <w:pPr>
        <w:numPr>
          <w:ilvl w:val="0"/>
          <w:numId w:val="5"/>
        </w:numPr>
        <w:spacing w:line="276" w:lineRule="auto"/>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support the work of the Class Teacher, contribute to planning, development and decision making and undertaking related admin duties.  </w:t>
      </w:r>
      <w:r w:rsidDel="00000000" w:rsidR="00000000" w:rsidRPr="00000000">
        <w:rPr>
          <w:rtl w:val="0"/>
        </w:rPr>
      </w:r>
    </w:p>
    <w:p w:rsidR="00000000" w:rsidDel="00000000" w:rsidP="00000000" w:rsidRDefault="00000000" w:rsidRPr="00000000" w14:paraId="00000017">
      <w:pPr>
        <w:numPr>
          <w:ilvl w:val="0"/>
          <w:numId w:val="5"/>
        </w:numPr>
        <w:spacing w:line="276" w:lineRule="auto"/>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Working with individuals or small groups of students under the direction of teaching staff.  </w:t>
      </w:r>
      <w:r w:rsidDel="00000000" w:rsidR="00000000" w:rsidRPr="00000000">
        <w:rPr>
          <w:rtl w:val="0"/>
        </w:rPr>
      </w:r>
    </w:p>
    <w:p w:rsidR="00000000" w:rsidDel="00000000" w:rsidP="00000000" w:rsidRDefault="00000000" w:rsidRPr="00000000" w14:paraId="00000018">
      <w:pPr>
        <w:numPr>
          <w:ilvl w:val="0"/>
          <w:numId w:val="5"/>
        </w:numPr>
        <w:spacing w:line="276" w:lineRule="auto"/>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Establish positive relationships with students supported  Support students with activities which support literacy and numeracy skills  </w:t>
      </w:r>
      <w:r w:rsidDel="00000000" w:rsidR="00000000" w:rsidRPr="00000000">
        <w:rPr>
          <w:rtl w:val="0"/>
        </w:rPr>
      </w:r>
    </w:p>
    <w:p w:rsidR="00000000" w:rsidDel="00000000" w:rsidP="00000000" w:rsidRDefault="00000000" w:rsidRPr="00000000" w14:paraId="00000019">
      <w:pPr>
        <w:numPr>
          <w:ilvl w:val="0"/>
          <w:numId w:val="5"/>
        </w:numPr>
        <w:spacing w:line="276" w:lineRule="auto"/>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Support the use of ICT in the classroom and develop students’ competence and independence in its use  </w:t>
      </w:r>
      <w:r w:rsidDel="00000000" w:rsidR="00000000" w:rsidRPr="00000000">
        <w:rPr>
          <w:rtl w:val="0"/>
        </w:rPr>
      </w:r>
    </w:p>
    <w:p w:rsidR="00000000" w:rsidDel="00000000" w:rsidP="00000000" w:rsidRDefault="00000000" w:rsidRPr="00000000" w14:paraId="0000001A">
      <w:pPr>
        <w:numPr>
          <w:ilvl w:val="0"/>
          <w:numId w:val="5"/>
        </w:numPr>
        <w:spacing w:line="276" w:lineRule="auto"/>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Promote positive student behaviour in line with school policies and help keep students on task  </w:t>
      </w:r>
      <w:r w:rsidDel="00000000" w:rsidR="00000000" w:rsidRPr="00000000">
        <w:rPr>
          <w:rtl w:val="0"/>
        </w:rPr>
      </w:r>
    </w:p>
    <w:p w:rsidR="00000000" w:rsidDel="00000000" w:rsidP="00000000" w:rsidRDefault="00000000" w:rsidRPr="00000000" w14:paraId="0000001B">
      <w:pPr>
        <w:numPr>
          <w:ilvl w:val="0"/>
          <w:numId w:val="5"/>
        </w:numPr>
        <w:spacing w:line="276" w:lineRule="auto"/>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Interact with, and support students, according to individual needs and skills and provide feedback in relation to attainment and progress under the guidance of the teacher</w:t>
      </w:r>
      <w:r w:rsidDel="00000000" w:rsidR="00000000" w:rsidRPr="00000000">
        <w:rPr>
          <w:rtl w:val="0"/>
        </w:rPr>
      </w:r>
    </w:p>
    <w:p w:rsidR="00000000" w:rsidDel="00000000" w:rsidP="00000000" w:rsidRDefault="00000000" w:rsidRPr="00000000" w14:paraId="0000001C">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Promote the inclusion and acceptance of students with special needs within the classroom ensuring access to lessons and their content through appropriate clarification, explanation and resources  </w:t>
      </w:r>
      <w:r w:rsidDel="00000000" w:rsidR="00000000" w:rsidRPr="00000000">
        <w:rPr>
          <w:rtl w:val="0"/>
        </w:rPr>
      </w:r>
    </w:p>
    <w:p w:rsidR="00000000" w:rsidDel="00000000" w:rsidP="00000000" w:rsidRDefault="00000000" w:rsidRPr="00000000" w14:paraId="0000001D">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To participate in planning and evaluation of learning activities with the teacher, providing feedback to the teacher on student progress and behaviour  </w:t>
      </w:r>
      <w:r w:rsidDel="00000000" w:rsidR="00000000" w:rsidRPr="00000000">
        <w:rPr>
          <w:rtl w:val="0"/>
        </w:rPr>
      </w:r>
    </w:p>
    <w:p w:rsidR="00000000" w:rsidDel="00000000" w:rsidP="00000000" w:rsidRDefault="00000000" w:rsidRPr="00000000" w14:paraId="0000001E">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Monitor and record student activities as appropriate writing records and reports as required </w:t>
      </w:r>
      <w:r w:rsidDel="00000000" w:rsidR="00000000" w:rsidRPr="00000000">
        <w:rPr>
          <w:rtl w:val="0"/>
        </w:rPr>
      </w:r>
    </w:p>
    <w:p w:rsidR="00000000" w:rsidDel="00000000" w:rsidP="00000000" w:rsidRDefault="00000000" w:rsidRPr="00000000" w14:paraId="0000001F">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To support learning by arranging/providing resources for lessons/activities under the direction of the teacher  </w:t>
      </w:r>
      <w:r w:rsidDel="00000000" w:rsidR="00000000" w:rsidRPr="00000000">
        <w:rPr>
          <w:rtl w:val="0"/>
        </w:rPr>
      </w:r>
    </w:p>
    <w:p w:rsidR="00000000" w:rsidDel="00000000" w:rsidP="00000000" w:rsidRDefault="00000000" w:rsidRPr="00000000" w14:paraId="00000020">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Assist with the development and implementation of IEPs  </w:t>
      </w:r>
      <w:r w:rsidDel="00000000" w:rsidR="00000000" w:rsidRPr="00000000">
        <w:rPr>
          <w:rtl w:val="0"/>
        </w:rPr>
      </w:r>
    </w:p>
    <w:p w:rsidR="00000000" w:rsidDel="00000000" w:rsidP="00000000" w:rsidRDefault="00000000" w:rsidRPr="00000000" w14:paraId="00000021">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To attend to students’ personal needs including help with social, welfare, physical and health matters</w:t>
      </w:r>
      <w:r w:rsidDel="00000000" w:rsidR="00000000" w:rsidRPr="00000000">
        <w:rPr>
          <w:rtl w:val="0"/>
        </w:rPr>
      </w:r>
    </w:p>
    <w:p w:rsidR="00000000" w:rsidDel="00000000" w:rsidP="00000000" w:rsidRDefault="00000000" w:rsidRPr="00000000" w14:paraId="00000022">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Liaise with other staff and provide information about students as appropriate  </w:t>
      </w:r>
      <w:r w:rsidDel="00000000" w:rsidR="00000000" w:rsidRPr="00000000">
        <w:rPr>
          <w:rtl w:val="0"/>
        </w:rPr>
      </w:r>
    </w:p>
    <w:p w:rsidR="00000000" w:rsidDel="00000000" w:rsidP="00000000" w:rsidRDefault="00000000" w:rsidRPr="00000000" w14:paraId="00000023">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To supervise students for limited and specified periods including break-times and lunchtimes  </w:t>
      </w:r>
      <w:r w:rsidDel="00000000" w:rsidR="00000000" w:rsidRPr="00000000">
        <w:rPr>
          <w:rtl w:val="0"/>
        </w:rPr>
      </w:r>
    </w:p>
    <w:p w:rsidR="00000000" w:rsidDel="00000000" w:rsidP="00000000" w:rsidRDefault="00000000" w:rsidRPr="00000000" w14:paraId="00000024">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To understand and apply school policies  </w:t>
      </w:r>
      <w:r w:rsidDel="00000000" w:rsidR="00000000" w:rsidRPr="00000000">
        <w:rPr>
          <w:rtl w:val="0"/>
        </w:rPr>
      </w:r>
    </w:p>
    <w:p w:rsidR="00000000" w:rsidDel="00000000" w:rsidP="00000000" w:rsidRDefault="00000000" w:rsidRPr="00000000" w14:paraId="0000002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Support for the School</w:t>
      </w:r>
    </w:p>
    <w:p w:rsidR="00000000" w:rsidDel="00000000" w:rsidP="00000000" w:rsidRDefault="00000000" w:rsidRPr="00000000" w14:paraId="0000002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8">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Be aware of and comply with policies and procedures relating to child protection, health, safety and security, confidentiality and data protection, reporting all concerns to an appropriate person</w:t>
      </w:r>
      <w:r w:rsidDel="00000000" w:rsidR="00000000" w:rsidRPr="00000000">
        <w:rPr>
          <w:rtl w:val="0"/>
        </w:rPr>
      </w:r>
    </w:p>
    <w:p w:rsidR="00000000" w:rsidDel="00000000" w:rsidP="00000000" w:rsidRDefault="00000000" w:rsidRPr="00000000" w14:paraId="00000029">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Be aware of and support difference and ensure all pupils have equal access to opportunities to learn and develop</w:t>
      </w:r>
      <w:r w:rsidDel="00000000" w:rsidR="00000000" w:rsidRPr="00000000">
        <w:rPr>
          <w:rtl w:val="0"/>
        </w:rPr>
      </w:r>
    </w:p>
    <w:p w:rsidR="00000000" w:rsidDel="00000000" w:rsidP="00000000" w:rsidRDefault="00000000" w:rsidRPr="00000000" w14:paraId="0000002A">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Contribute to the overall ethos/work/aims of the school</w:t>
      </w:r>
      <w:r w:rsidDel="00000000" w:rsidR="00000000" w:rsidRPr="00000000">
        <w:rPr>
          <w:rtl w:val="0"/>
        </w:rPr>
      </w:r>
    </w:p>
    <w:p w:rsidR="00000000" w:rsidDel="00000000" w:rsidP="00000000" w:rsidRDefault="00000000" w:rsidRPr="00000000" w14:paraId="0000002B">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Establish constructive relationships and communicate with other agencies/professionals, in liaison with the teacher, to support achievement and progress of pupils </w:t>
      </w:r>
      <w:r w:rsidDel="00000000" w:rsidR="00000000" w:rsidRPr="00000000">
        <w:rPr>
          <w:rtl w:val="0"/>
        </w:rPr>
      </w:r>
    </w:p>
    <w:p w:rsidR="00000000" w:rsidDel="00000000" w:rsidP="00000000" w:rsidRDefault="00000000" w:rsidRPr="00000000" w14:paraId="0000002C">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Attend and participate in regular meetings</w:t>
      </w:r>
      <w:r w:rsidDel="00000000" w:rsidR="00000000" w:rsidRPr="00000000">
        <w:rPr>
          <w:rtl w:val="0"/>
        </w:rPr>
      </w:r>
    </w:p>
    <w:p w:rsidR="00000000" w:rsidDel="00000000" w:rsidP="00000000" w:rsidRDefault="00000000" w:rsidRPr="00000000" w14:paraId="0000002D">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Participate in training and other learning activities as required</w:t>
      </w:r>
      <w:r w:rsidDel="00000000" w:rsidR="00000000" w:rsidRPr="00000000">
        <w:rPr>
          <w:rtl w:val="0"/>
        </w:rPr>
      </w:r>
    </w:p>
    <w:p w:rsidR="00000000" w:rsidDel="00000000" w:rsidP="00000000" w:rsidRDefault="00000000" w:rsidRPr="00000000" w14:paraId="0000002E">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Recognise own strengths and areas of expertise and use these to advise and support others</w:t>
      </w:r>
      <w:r w:rsidDel="00000000" w:rsidR="00000000" w:rsidRPr="00000000">
        <w:rPr>
          <w:rtl w:val="0"/>
        </w:rPr>
      </w:r>
    </w:p>
    <w:p w:rsidR="00000000" w:rsidDel="00000000" w:rsidP="00000000" w:rsidRDefault="00000000" w:rsidRPr="00000000" w14:paraId="0000002F">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Provide appropriate guidance and supervision and assist in the training and development of staff as appropriate</w:t>
      </w:r>
      <w:r w:rsidDel="00000000" w:rsidR="00000000" w:rsidRPr="00000000">
        <w:rPr>
          <w:rtl w:val="0"/>
        </w:rPr>
      </w:r>
    </w:p>
    <w:p w:rsidR="00000000" w:rsidDel="00000000" w:rsidP="00000000" w:rsidRDefault="00000000" w:rsidRPr="00000000" w14:paraId="00000030">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Undertake planned supervision of pupils’ out of school hours learning activities</w:t>
      </w:r>
      <w:r w:rsidDel="00000000" w:rsidR="00000000" w:rsidRPr="00000000">
        <w:rPr>
          <w:rtl w:val="0"/>
        </w:rPr>
      </w:r>
    </w:p>
    <w:p w:rsidR="00000000" w:rsidDel="00000000" w:rsidP="00000000" w:rsidRDefault="00000000" w:rsidRPr="00000000" w14:paraId="00000031">
      <w:pPr>
        <w:numPr>
          <w:ilvl w:val="0"/>
          <w:numId w:val="4"/>
        </w:numPr>
        <w:ind w:left="720" w:hanging="360"/>
        <w:rPr>
          <w:sz w:val="22"/>
          <w:szCs w:val="22"/>
        </w:rPr>
      </w:pPr>
      <w:r w:rsidDel="00000000" w:rsidR="00000000" w:rsidRPr="00000000">
        <w:rPr>
          <w:rFonts w:ascii="PT Sans" w:cs="PT Sans" w:eastAsia="PT Sans" w:hAnsi="PT Sans"/>
          <w:sz w:val="22"/>
          <w:szCs w:val="22"/>
          <w:rtl w:val="0"/>
        </w:rPr>
        <w:t xml:space="preserve">Supervise pupils on visits, trips and out of school activities as required</w:t>
      </w:r>
      <w:r w:rsidDel="00000000" w:rsidR="00000000" w:rsidRPr="00000000">
        <w:rPr>
          <w:rtl w:val="0"/>
        </w:rPr>
      </w:r>
    </w:p>
    <w:p w:rsidR="00000000" w:rsidDel="00000000" w:rsidP="00000000" w:rsidRDefault="00000000" w:rsidRPr="00000000" w14:paraId="00000032">
      <w:pPr>
        <w:widowControl w:val="0"/>
        <w:spacing w:before="312" w:line="276" w:lineRule="auto"/>
        <w:ind w:right="-292"/>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 </w:t>
      </w:r>
    </w:p>
    <w:p w:rsidR="00000000" w:rsidDel="00000000" w:rsidP="00000000" w:rsidRDefault="00000000" w:rsidRPr="00000000" w14:paraId="0000003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4">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35">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6">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7">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8">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3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A">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3B">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D">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E">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F">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1">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2">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3">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Statement of Conditions of Employment</w:t>
      </w:r>
      <w:r w:rsidDel="00000000" w:rsidR="00000000" w:rsidRPr="00000000">
        <w:rPr>
          <w:rtl w:val="0"/>
        </w:rPr>
      </w:r>
    </w:p>
    <w:p w:rsidR="00000000" w:rsidDel="00000000" w:rsidP="00000000" w:rsidRDefault="00000000" w:rsidRPr="00000000" w14:paraId="00000044">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6">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7">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49">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4A">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4B">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4C">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D">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4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Teaching Assistant </w:t>
      </w:r>
    </w:p>
    <w:p w:rsidR="00000000" w:rsidDel="00000000" w:rsidP="00000000" w:rsidRDefault="00000000" w:rsidRPr="00000000" w14:paraId="0000007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4">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rPr>
          <w:tblHeader w:val="0"/>
        </w:trPr>
        <w:tc>
          <w:tcPr/>
          <w:p w:rsidR="00000000" w:rsidDel="00000000" w:rsidP="00000000" w:rsidRDefault="00000000" w:rsidRPr="00000000" w14:paraId="00000075">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rPr>
          <w:tblHeader w:val="0"/>
        </w:trPr>
        <w:tc>
          <w:tcPr/>
          <w:p w:rsidR="00000000" w:rsidDel="00000000" w:rsidP="00000000" w:rsidRDefault="00000000" w:rsidRPr="00000000" w14:paraId="00000079">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B">
            <w:pPr>
              <w:numPr>
                <w:ilvl w:val="0"/>
                <w:numId w:val="1"/>
              </w:numPr>
              <w:ind w:left="720" w:hanging="360"/>
              <w:rPr/>
            </w:pPr>
            <w:r w:rsidDel="00000000" w:rsidR="00000000" w:rsidRPr="00000000">
              <w:rPr>
                <w:rFonts w:ascii="PT Sans" w:cs="PT Sans" w:eastAsia="PT Sans" w:hAnsi="PT Sans"/>
                <w:rtl w:val="0"/>
              </w:rPr>
              <w:t xml:space="preserve">Very good numeracy/literacy skills - GCSE English and Maths level at C or above.</w:t>
            </w:r>
            <w:r w:rsidDel="00000000" w:rsidR="00000000" w:rsidRPr="00000000">
              <w:rPr>
                <w:rtl w:val="0"/>
              </w:rPr>
            </w:r>
          </w:p>
        </w:tc>
        <w:tc>
          <w:tcPr/>
          <w:p w:rsidR="00000000" w:rsidDel="00000000" w:rsidP="00000000" w:rsidRDefault="00000000" w:rsidRPr="00000000" w14:paraId="0000007C">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Appropriate first aid training</w:t>
            </w:r>
          </w:p>
          <w:p w:rsidR="00000000" w:rsidDel="00000000" w:rsidP="00000000" w:rsidRDefault="00000000" w:rsidRPr="00000000" w14:paraId="0000007D">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To have evidence of continuing and recent professional development relevant to the post.</w:t>
            </w:r>
          </w:p>
        </w:tc>
      </w:tr>
      <w:tr>
        <w:trPr>
          <w:tblHeader w:val="0"/>
        </w:trPr>
        <w:tc>
          <w:tcPr/>
          <w:p w:rsidR="00000000" w:rsidDel="00000000" w:rsidP="00000000" w:rsidRDefault="00000000" w:rsidRPr="00000000" w14:paraId="0000007E">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7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1">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Experience of working with children of relevant age.</w:t>
            </w:r>
            <w:r w:rsidDel="00000000" w:rsidR="00000000" w:rsidRPr="00000000">
              <w:rPr>
                <w:rtl w:val="0"/>
              </w:rPr>
            </w:r>
          </w:p>
        </w:tc>
        <w:tc>
          <w:tcPr/>
          <w:p w:rsidR="00000000" w:rsidDel="00000000" w:rsidP="00000000" w:rsidRDefault="00000000" w:rsidRPr="00000000" w14:paraId="00000082">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Experience in EYFS Work constructively as part of a team, understanding classroom roles and responsibilities and your own position within these Knowledge of Autism</w:t>
            </w:r>
          </w:p>
        </w:tc>
      </w:tr>
      <w:tr>
        <w:trPr>
          <w:tblHeader w:val="0"/>
        </w:trPr>
        <w:tc>
          <w:tcPr>
            <w:vMerge w:val="restart"/>
          </w:tcPr>
          <w:p w:rsidR="00000000" w:rsidDel="00000000" w:rsidP="00000000" w:rsidRDefault="00000000" w:rsidRPr="00000000" w14:paraId="00000083">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5">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N/A</w:t>
            </w:r>
            <w:r w:rsidDel="00000000" w:rsidR="00000000" w:rsidRPr="00000000">
              <w:rPr>
                <w:rtl w:val="0"/>
              </w:rPr>
            </w:r>
          </w:p>
        </w:tc>
        <w:tc>
          <w:tcPr/>
          <w:p w:rsidR="00000000" w:rsidDel="00000000" w:rsidP="00000000" w:rsidRDefault="00000000" w:rsidRPr="00000000" w14:paraId="00000086">
            <w:pPr>
              <w:numPr>
                <w:ilvl w:val="0"/>
                <w:numId w:val="1"/>
              </w:numPr>
              <w:ind w:left="720" w:hanging="360"/>
              <w:rPr>
                <w:sz w:val="22"/>
                <w:szCs w:val="22"/>
              </w:rPr>
            </w:pPr>
            <w:r w:rsidDel="00000000" w:rsidR="00000000" w:rsidRPr="00000000">
              <w:rPr>
                <w:rtl w:val="0"/>
              </w:rPr>
            </w:r>
          </w:p>
        </w:tc>
      </w:tr>
      <w:tr>
        <w:trPr>
          <w:tblHeader w:val="0"/>
        </w:trPr>
        <w:tc>
          <w:tcPr>
            <w:vMerge w:val="continue"/>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8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89">
            <w:pPr>
              <w:numPr>
                <w:ilvl w:val="0"/>
                <w:numId w:val="1"/>
              </w:numPr>
              <w:ind w:left="720" w:hanging="360"/>
              <w:rPr/>
            </w:pPr>
            <w:r w:rsidDel="00000000" w:rsidR="00000000" w:rsidRPr="00000000">
              <w:rPr>
                <w:rFonts w:ascii="PT Sans" w:cs="PT Sans" w:eastAsia="PT Sans" w:hAnsi="PT Sans"/>
                <w:rtl w:val="0"/>
              </w:rPr>
              <w:t xml:space="preserve">Ability to work to tight deadlines under pressure and to a high standard.</w:t>
            </w:r>
            <w:r w:rsidDel="00000000" w:rsidR="00000000" w:rsidRPr="00000000">
              <w:rPr>
                <w:rtl w:val="0"/>
              </w:rPr>
            </w:r>
          </w:p>
          <w:p w:rsidR="00000000" w:rsidDel="00000000" w:rsidP="00000000" w:rsidRDefault="00000000" w:rsidRPr="00000000" w14:paraId="0000008A">
            <w:pPr>
              <w:numPr>
                <w:ilvl w:val="0"/>
                <w:numId w:val="1"/>
              </w:numPr>
              <w:ind w:left="720" w:hanging="360"/>
              <w:rPr/>
            </w:pPr>
            <w:r w:rsidDel="00000000" w:rsidR="00000000" w:rsidRPr="00000000">
              <w:rPr>
                <w:rFonts w:ascii="PT Sans" w:cs="PT Sans" w:eastAsia="PT Sans" w:hAnsi="PT Sans"/>
                <w:rtl w:val="0"/>
              </w:rPr>
              <w:t xml:space="preserve">Ability to communicate effectively to a variety of audiences, as appropriate. </w:t>
            </w:r>
            <w:r w:rsidDel="00000000" w:rsidR="00000000" w:rsidRPr="00000000">
              <w:rPr>
                <w:rtl w:val="0"/>
              </w:rPr>
            </w:r>
          </w:p>
        </w:tc>
        <w:tc>
          <w:tcPr/>
          <w:p w:rsidR="00000000" w:rsidDel="00000000" w:rsidP="00000000" w:rsidRDefault="00000000" w:rsidRPr="00000000" w14:paraId="0000008B">
            <w:pPr>
              <w:numPr>
                <w:ilvl w:val="0"/>
                <w:numId w:val="1"/>
              </w:numPr>
              <w:ind w:left="720" w:hanging="360"/>
              <w:rPr>
                <w:sz w:val="22"/>
                <w:szCs w:val="22"/>
              </w:rPr>
            </w:pPr>
            <w:r w:rsidDel="00000000" w:rsidR="00000000" w:rsidRPr="00000000">
              <w:rPr>
                <w:rtl w:val="0"/>
              </w:rPr>
            </w:r>
          </w:p>
        </w:tc>
      </w:tr>
      <w:tr>
        <w:trPr>
          <w:tblHeader w:val="0"/>
        </w:trPr>
        <w:tc>
          <w:tcPr>
            <w:vMerge w:val="continue"/>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8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8E">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N/A</w:t>
            </w:r>
            <w:r w:rsidDel="00000000" w:rsidR="00000000" w:rsidRPr="00000000">
              <w:rPr>
                <w:rtl w:val="0"/>
              </w:rPr>
            </w:r>
          </w:p>
          <w:p w:rsidR="00000000" w:rsidDel="00000000" w:rsidP="00000000" w:rsidRDefault="00000000" w:rsidRPr="00000000" w14:paraId="0000008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2">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3">
            <w:pPr>
              <w:numPr>
                <w:ilvl w:val="0"/>
                <w:numId w:val="1"/>
              </w:numPr>
              <w:ind w:left="720" w:hanging="360"/>
              <w:rPr>
                <w:sz w:val="22"/>
                <w:szCs w:val="22"/>
              </w:rPr>
            </w:pPr>
            <w:r w:rsidDel="00000000" w:rsidR="00000000" w:rsidRPr="00000000">
              <w:rPr>
                <w:rtl w:val="0"/>
              </w:rPr>
            </w:r>
          </w:p>
        </w:tc>
      </w:tr>
      <w:tr>
        <w:trPr>
          <w:tblHeader w:val="0"/>
        </w:trPr>
        <w:tc>
          <w:tcPr>
            <w:vMerge w:val="continue"/>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9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96">
            <w:pPr>
              <w:numPr>
                <w:ilvl w:val="0"/>
                <w:numId w:val="1"/>
              </w:numPr>
              <w:ind w:left="720" w:hanging="360"/>
              <w:rPr/>
            </w:pPr>
            <w:r w:rsidDel="00000000" w:rsidR="00000000" w:rsidRPr="00000000">
              <w:rPr>
                <w:rFonts w:ascii="PT Sans" w:cs="PT Sans" w:eastAsia="PT Sans" w:hAnsi="PT Sans"/>
                <w:rtl w:val="0"/>
              </w:rPr>
              <w:t xml:space="preserve">Ability to work independently and use initiative</w:t>
            </w:r>
            <w:r w:rsidDel="00000000" w:rsidR="00000000" w:rsidRPr="00000000">
              <w:rPr>
                <w:rtl w:val="0"/>
              </w:rPr>
            </w:r>
          </w:p>
          <w:p w:rsidR="00000000" w:rsidDel="00000000" w:rsidP="00000000" w:rsidRDefault="00000000" w:rsidRPr="00000000" w14:paraId="00000097">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ICT skills, as appropriate. </w:t>
            </w:r>
          </w:p>
          <w:p w:rsidR="00000000" w:rsidDel="00000000" w:rsidP="00000000" w:rsidRDefault="00000000" w:rsidRPr="00000000" w14:paraId="00000098">
            <w:pPr>
              <w:numPr>
                <w:ilvl w:val="0"/>
                <w:numId w:val="1"/>
              </w:numPr>
              <w:ind w:left="720" w:hanging="360"/>
              <w:rPr/>
            </w:pPr>
            <w:r w:rsidDel="00000000" w:rsidR="00000000" w:rsidRPr="00000000">
              <w:rPr>
                <w:rFonts w:ascii="PT Sans" w:cs="PT Sans" w:eastAsia="PT Sans" w:hAnsi="PT Sans"/>
                <w:rtl w:val="0"/>
              </w:rPr>
              <w:t xml:space="preserve">Ability to stay calm under pressure</w:t>
            </w:r>
            <w:r w:rsidDel="00000000" w:rsidR="00000000" w:rsidRPr="00000000">
              <w:rPr>
                <w:rtl w:val="0"/>
              </w:rPr>
            </w:r>
          </w:p>
          <w:p w:rsidR="00000000" w:rsidDel="00000000" w:rsidP="00000000" w:rsidRDefault="00000000" w:rsidRPr="00000000" w14:paraId="00000099">
            <w:pPr>
              <w:numPr>
                <w:ilvl w:val="0"/>
                <w:numId w:val="1"/>
              </w:numPr>
              <w:ind w:left="720" w:hanging="360"/>
              <w:rPr/>
            </w:pPr>
            <w:r w:rsidDel="00000000" w:rsidR="00000000" w:rsidRPr="00000000">
              <w:rPr>
                <w:rFonts w:ascii="PT Sans" w:cs="PT Sans" w:eastAsia="PT Sans" w:hAnsi="PT Sans"/>
                <w:rtl w:val="0"/>
              </w:rPr>
              <w:t xml:space="preserve">Ability to relate well to children and adults</w:t>
            </w:r>
            <w:r w:rsidDel="00000000" w:rsidR="00000000" w:rsidRPr="00000000">
              <w:rPr>
                <w:rtl w:val="0"/>
              </w:rPr>
            </w:r>
          </w:p>
          <w:p w:rsidR="00000000" w:rsidDel="00000000" w:rsidP="00000000" w:rsidRDefault="00000000" w:rsidRPr="00000000" w14:paraId="0000009A">
            <w:pPr>
              <w:numPr>
                <w:ilvl w:val="0"/>
                <w:numId w:val="1"/>
              </w:numPr>
              <w:ind w:left="720" w:hanging="360"/>
              <w:rPr/>
            </w:pPr>
            <w:r w:rsidDel="00000000" w:rsidR="00000000" w:rsidRPr="00000000">
              <w:rPr>
                <w:rFonts w:ascii="PT Sans" w:cs="PT Sans" w:eastAsia="PT Sans" w:hAnsi="PT Sans"/>
                <w:rtl w:val="0"/>
              </w:rPr>
              <w:t xml:space="preserve">Understanding of principles of child development and learning processes</w:t>
            </w:r>
            <w:r w:rsidDel="00000000" w:rsidR="00000000" w:rsidRPr="00000000">
              <w:rPr>
                <w:rtl w:val="0"/>
              </w:rPr>
            </w:r>
          </w:p>
          <w:p w:rsidR="00000000" w:rsidDel="00000000" w:rsidP="00000000" w:rsidRDefault="00000000" w:rsidRPr="00000000" w14:paraId="0000009B">
            <w:pPr>
              <w:numPr>
                <w:ilvl w:val="0"/>
                <w:numId w:val="1"/>
              </w:numPr>
              <w:ind w:left="720" w:hanging="360"/>
              <w:rPr/>
            </w:pPr>
            <w:r w:rsidDel="00000000" w:rsidR="00000000" w:rsidRPr="00000000">
              <w:rPr>
                <w:rFonts w:ascii="PT Sans" w:cs="PT Sans" w:eastAsia="PT Sans" w:hAnsi="PT Sans"/>
                <w:rtl w:val="0"/>
              </w:rPr>
              <w:t xml:space="preserve">Adaptable and flexible with the ability to work in a team</w:t>
            </w: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E">
            <w:pPr>
              <w:numPr>
                <w:ilvl w:val="0"/>
                <w:numId w:val="1"/>
              </w:numPr>
              <w:ind w:left="720" w:hanging="360"/>
              <w:rPr/>
            </w:pPr>
            <w:r w:rsidDel="00000000" w:rsidR="00000000" w:rsidRPr="00000000">
              <w:rPr>
                <w:rFonts w:ascii="PT Sans" w:cs="PT Sans" w:eastAsia="PT Sans" w:hAnsi="PT Sans"/>
                <w:rtl w:val="0"/>
              </w:rPr>
              <w:t xml:space="preserve">Full working knowledge of relevant polices/codes of practice and awareness of relevant legislation</w:t>
            </w:r>
            <w:r w:rsidDel="00000000" w:rsidR="00000000" w:rsidRPr="00000000">
              <w:rPr>
                <w:rtl w:val="0"/>
              </w:rPr>
            </w:r>
          </w:p>
          <w:p w:rsidR="00000000" w:rsidDel="00000000" w:rsidP="00000000" w:rsidRDefault="00000000" w:rsidRPr="00000000" w14:paraId="0000009F">
            <w:pPr>
              <w:numPr>
                <w:ilvl w:val="0"/>
                <w:numId w:val="1"/>
              </w:numPr>
              <w:ind w:left="720" w:hanging="360"/>
              <w:rPr>
                <w:sz w:val="22"/>
                <w:szCs w:val="22"/>
                <w:u w:val="none"/>
              </w:rPr>
            </w:pPr>
            <w:r w:rsidDel="00000000" w:rsidR="00000000" w:rsidRPr="00000000">
              <w:rPr>
                <w:rtl w:val="0"/>
              </w:rPr>
            </w:r>
          </w:p>
        </w:tc>
      </w:tr>
      <w:tr>
        <w:trPr>
          <w:trHeight w:val="200" w:hRule="atLeast"/>
          <w:tblHeader w:val="0"/>
        </w:trPr>
        <w:tc>
          <w:tcPr>
            <w:vMerge w:val="restart"/>
          </w:tcPr>
          <w:p w:rsidR="00000000" w:rsidDel="00000000" w:rsidP="00000000" w:rsidRDefault="00000000" w:rsidRPr="00000000" w14:paraId="000000A0">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1">
            <w:pPr>
              <w:rPr>
                <w:rFonts w:ascii="PT Sans" w:cs="PT Sans" w:eastAsia="PT Sans" w:hAnsi="PT Sans"/>
                <w:sz w:val="22"/>
                <w:szCs w:val="22"/>
              </w:rPr>
            </w:pPr>
            <w:bookmarkStart w:colFirst="0" w:colLast="0" w:name="_heading=h.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2">
            <w:pPr>
              <w:numPr>
                <w:ilvl w:val="0"/>
                <w:numId w:val="1"/>
              </w:numPr>
              <w:ind w:left="720" w:hanging="360"/>
              <w:rPr/>
            </w:pPr>
            <w:r w:rsidDel="00000000" w:rsidR="00000000" w:rsidRPr="00000000">
              <w:rPr>
                <w:rFonts w:ascii="PT Sans" w:cs="PT Sans" w:eastAsia="PT Sans" w:hAnsi="PT Sans"/>
                <w:rtl w:val="0"/>
              </w:rPr>
              <w:t xml:space="preserve">Ability to communicate effectively and relate well to both children and adults</w:t>
            </w:r>
            <w:r w:rsidDel="00000000" w:rsidR="00000000" w:rsidRPr="00000000">
              <w:rPr>
                <w:rtl w:val="0"/>
              </w:rPr>
            </w:r>
          </w:p>
        </w:tc>
        <w:tc>
          <w:tcPr/>
          <w:p w:rsidR="00000000" w:rsidDel="00000000" w:rsidP="00000000" w:rsidRDefault="00000000" w:rsidRPr="00000000" w14:paraId="000000A3">
            <w:pPr>
              <w:numPr>
                <w:ilvl w:val="0"/>
                <w:numId w:val="1"/>
              </w:numPr>
              <w:ind w:left="720" w:hanging="360"/>
              <w:rPr>
                <w:sz w:val="22"/>
                <w:szCs w:val="22"/>
              </w:rPr>
            </w:pPr>
            <w:r w:rsidDel="00000000" w:rsidR="00000000" w:rsidRPr="00000000">
              <w:rPr>
                <w:rtl w:val="0"/>
              </w:rPr>
            </w:r>
          </w:p>
        </w:tc>
      </w:tr>
      <w:tr>
        <w:trPr>
          <w:trHeight w:val="200" w:hRule="atLeast"/>
          <w:tblHeader w:val="0"/>
        </w:trPr>
        <w:tc>
          <w:tcPr>
            <w:vMerge w:val="continue"/>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A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6">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demonstrate, understand and apply our values</w:t>
            </w:r>
          </w:p>
          <w:p w:rsidR="00000000" w:rsidDel="00000000" w:rsidP="00000000" w:rsidRDefault="00000000" w:rsidRPr="00000000" w14:paraId="000000A7">
            <w:pPr>
              <w:numPr>
                <w:ilvl w:val="1"/>
                <w:numId w:val="2"/>
              </w:numPr>
              <w:ind w:left="1133.858267716535"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A8">
            <w:pPr>
              <w:numPr>
                <w:ilvl w:val="1"/>
                <w:numId w:val="2"/>
              </w:numPr>
              <w:ind w:left="1133.858267716535"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A9">
            <w:pPr>
              <w:numPr>
                <w:ilvl w:val="1"/>
                <w:numId w:val="2"/>
              </w:numPr>
              <w:ind w:left="1133.858267716535"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AA">
            <w:pPr>
              <w:numPr>
                <w:ilvl w:val="1"/>
                <w:numId w:val="2"/>
              </w:numPr>
              <w:ind w:left="1133.858267716535" w:hanging="360"/>
              <w:rPr>
                <w:rFonts w:ascii="PT Sans" w:cs="PT Sans" w:eastAsia="PT Sans" w:hAnsi="PT Sans"/>
              </w:rPr>
            </w:pPr>
            <w:r w:rsidDel="00000000" w:rsidR="00000000" w:rsidRPr="00000000">
              <w:rPr>
                <w:rFonts w:ascii="PT Sans" w:cs="PT Sans" w:eastAsia="PT Sans" w:hAnsi="PT Sans"/>
                <w:rtl w:val="0"/>
              </w:rPr>
              <w:t xml:space="preserve">Be big hearted </w:t>
            </w:r>
          </w:p>
        </w:tc>
        <w:tc>
          <w:tcPr/>
          <w:p w:rsidR="00000000" w:rsidDel="00000000" w:rsidP="00000000" w:rsidRDefault="00000000" w:rsidRPr="00000000" w14:paraId="000000AB">
            <w:pPr>
              <w:ind w:left="720" w:hanging="360"/>
              <w:rPr>
                <w:rFonts w:ascii="PT Sans" w:cs="PT Sans" w:eastAsia="PT Sans" w:hAnsi="PT Sans"/>
                <w:sz w:val="22"/>
                <w:szCs w:val="22"/>
              </w:rPr>
            </w:pPr>
            <w:r w:rsidDel="00000000" w:rsidR="00000000" w:rsidRPr="00000000">
              <w:rPr>
                <w:rtl w:val="0"/>
              </w:rPr>
            </w:r>
          </w:p>
        </w:tc>
      </w:tr>
      <w:tr>
        <w:trPr>
          <w:tblHeader w:val="0"/>
        </w:trPr>
        <w:tc>
          <w:tcPr/>
          <w:p w:rsidR="00000000" w:rsidDel="00000000" w:rsidP="00000000" w:rsidRDefault="00000000" w:rsidRPr="00000000" w14:paraId="000000AC">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AD">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E">
            <w:pPr>
              <w:numPr>
                <w:ilvl w:val="0"/>
                <w:numId w:val="1"/>
              </w:numPr>
              <w:ind w:left="720" w:hanging="360"/>
              <w:rPr/>
            </w:pPr>
            <w:r w:rsidDel="00000000" w:rsidR="00000000" w:rsidRPr="00000000">
              <w:rPr>
                <w:rFonts w:ascii="PT Sans" w:cs="PT Sans" w:eastAsia="PT Sans" w:hAnsi="PT Sans"/>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AF">
            <w:pPr>
              <w:numPr>
                <w:ilvl w:val="0"/>
                <w:numId w:val="1"/>
              </w:numPr>
              <w:ind w:left="720" w:hanging="360"/>
              <w:rPr/>
            </w:pPr>
            <w:r w:rsidDel="00000000" w:rsidR="00000000" w:rsidRPr="00000000">
              <w:rPr>
                <w:rFonts w:ascii="PT Sans" w:cs="PT Sans" w:eastAsia="PT Sans" w:hAnsi="PT Sans"/>
                <w:rtl w:val="0"/>
              </w:rPr>
              <w:t xml:space="preserve">Right to work in the UK</w:t>
            </w:r>
            <w:r w:rsidDel="00000000" w:rsidR="00000000" w:rsidRPr="00000000">
              <w:rPr>
                <w:rtl w:val="0"/>
              </w:rPr>
            </w:r>
          </w:p>
          <w:p w:rsidR="00000000" w:rsidDel="00000000" w:rsidP="00000000" w:rsidRDefault="00000000" w:rsidRPr="00000000" w14:paraId="000000B0">
            <w:pPr>
              <w:numPr>
                <w:ilvl w:val="0"/>
                <w:numId w:val="1"/>
              </w:numPr>
              <w:ind w:left="720" w:hanging="360"/>
              <w:rPr/>
            </w:pPr>
            <w:r w:rsidDel="00000000" w:rsidR="00000000" w:rsidRPr="00000000">
              <w:rPr>
                <w:rFonts w:ascii="PT Sans" w:cs="PT Sans" w:eastAsia="PT Sans" w:hAnsi="PT Sans"/>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B1">
            <w:pPr>
              <w:numPr>
                <w:ilvl w:val="0"/>
                <w:numId w:val="1"/>
              </w:numPr>
              <w:ind w:left="720" w:hanging="360"/>
              <w:rPr>
                <w:sz w:val="22"/>
                <w:szCs w:val="22"/>
              </w:rPr>
            </w:pPr>
            <w:r w:rsidDel="00000000" w:rsidR="00000000" w:rsidRPr="00000000">
              <w:rPr>
                <w:rtl w:val="0"/>
              </w:rPr>
            </w:r>
          </w:p>
        </w:tc>
      </w:tr>
    </w:tbl>
    <w:p w:rsidR="00000000" w:rsidDel="00000000" w:rsidP="00000000" w:rsidRDefault="00000000" w:rsidRPr="00000000" w14:paraId="000000B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3">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7" w:type="default"/>
      <w:footerReference r:id="rId8"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1"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5" name="Shape 5"/>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7" name="Shape 7"/>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9" name="Shape 9"/>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11" name="Shape 11"/>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13" name="Shape 1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15" name="Shape 15"/>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17" name="Shape 17"/>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19" name="Shape 19"/>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21" name="Shape 21"/>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22" name="Shape 22"/>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grpSp>
                              </wpg:grpSp>
                            </wpg:grpSp>
                          </wpg:grpSp>
                        </wpg:grpSp>
                      </wpg:grpSp>
                    </wpg:grpSp>
                  </wpg:wgp>
                </a:graphicData>
              </a:graphic>
            </wp:inline>
          </w:drawing>
        </mc:Choice>
        <mc:Fallback>
          <w:drawing>
            <wp:inline distB="114300" distT="114300" distL="114300" distR="114300">
              <wp:extent cx="7320938" cy="681852"/>
              <wp:effectExtent b="0" l="0" r="0" t="0"/>
              <wp:docPr id="1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-268987</wp:posOffset>
              </wp:positionH>
              <wp:positionV relativeFrom="paragraph">
                <wp:posOffset>114300</wp:posOffset>
              </wp:positionV>
              <wp:extent cx="7491413" cy="684495"/>
              <wp:effectExtent b="0" l="0" r="0" t="0"/>
              <wp:wrapTopAndBottom distB="114300" distT="114300"/>
              <wp:docPr id="12" name=""/>
              <a:graphic>
                <a:graphicData uri="http://schemas.microsoft.com/office/word/2010/wordprocessingGroup">
                  <wpg:wgp>
                    <wpg:cNvGrpSpPr/>
                    <wpg:grpSpPr>
                      <a:xfrm>
                        <a:off x="1600294" y="3448296"/>
                        <a:ext cx="7491413" cy="684495"/>
                        <a:chOff x="1600294" y="3448296"/>
                        <a:chExt cx="7491413" cy="663408"/>
                      </a:xfrm>
                    </wpg:grpSpPr>
                    <wpg:grpSp>
                      <wpg:cNvGrpSpPr/>
                      <wpg:grpSpPr>
                        <a:xfrm>
                          <a:off x="1600294" y="3448296"/>
                          <a:ext cx="7491413" cy="663408"/>
                          <a:chOff x="1600294" y="3448296"/>
                          <a:chExt cx="7491413" cy="663408"/>
                        </a:xfrm>
                      </wpg:grpSpPr>
                      <wps:wsp>
                        <wps:cNvSpPr/>
                        <wps:cNvPr id="3" name="Shape 3"/>
                        <wps:spPr>
                          <a:xfrm>
                            <a:off x="1600294" y="3448296"/>
                            <a:ext cx="7491400" cy="66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00294" y="3448296"/>
                            <a:ext cx="7491413" cy="663408"/>
                            <a:chOff x="0" y="0"/>
                            <a:chExt cx="9623804" cy="847642"/>
                          </a:xfrm>
                        </wpg:grpSpPr>
                        <wps:wsp>
                          <wps:cNvSpPr/>
                          <wps:cNvPr id="25" name="Shape 25"/>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32"/>
                                    <w:vertAlign w:val="baseline"/>
                                  </w:rPr>
                                  <w:t xml:space="preserve">Inspire their remarkable</w:t>
                                </w:r>
                              </w:p>
                            </w:txbxContent>
                          </wps:txbx>
                          <wps:bodyPr anchorCtr="0" anchor="t" bIns="91425" lIns="91425" spcFirstLastPara="1" rIns="91425" wrap="square" tIns="91425">
                            <a:noAutofit/>
                          </wps:bodyPr>
                        </wps:wsp>
                      </wpg:grpSp>
                    </wpg:grpSp>
                    <pic:pic>
                      <pic:nvPicPr>
                        <pic:cNvPr descr="Hall-Road-New-Logo-rev.png" id="28" name="Shape 28"/>
                        <pic:cNvPicPr preferRelativeResize="0"/>
                      </pic:nvPicPr>
                      <pic:blipFill>
                        <a:blip r:embed="rId1">
                          <a:alphaModFix/>
                        </a:blip>
                        <a:stretch>
                          <a:fillRect/>
                        </a:stretch>
                      </pic:blipFill>
                      <pic:spPr>
                        <a:xfrm>
                          <a:off x="1749850" y="3479375"/>
                          <a:ext cx="1829775" cy="6013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-268987</wp:posOffset>
              </wp:positionH>
              <wp:positionV relativeFrom="paragraph">
                <wp:posOffset>114300</wp:posOffset>
              </wp:positionV>
              <wp:extent cx="7491413" cy="684495"/>
              <wp:effectExtent b="0" l="0" r="0" t="0"/>
              <wp:wrapTopAndBottom distB="114300" distT="114300"/>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491413" cy="6844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rk858HdHRnEnuUTBilO7Ntg==">AMUW2mWZR7s8mZh3LivAdrRm6N9E8LhDoJ015HlakLGzDUDzfohCL6IYJ1oIipKPR935bnVSnKP2hfiGdao30PeSjxE13fUNZW8jL97WUcEZtoPYfzxFJPRUHlE0VyJNi2iMLJoZWyOJ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