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04" w:rsidRDefault="00897904" w:rsidP="0089790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6"/>
        </w:tabs>
        <w:rPr>
          <w:rFonts w:ascii="Calibri" w:hAnsi="Calibri" w:cs="Calibri"/>
          <w:b/>
          <w:bCs/>
          <w:lang w:val="en"/>
        </w:rPr>
      </w:pPr>
    </w:p>
    <w:p w:rsidR="00897904" w:rsidRDefault="00897904" w:rsidP="0089790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6"/>
        </w:tabs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Mathematics Teacher (+ the possibility of additional responsibility) </w:t>
      </w:r>
    </w:p>
    <w:p w:rsidR="00897904" w:rsidRDefault="00897904" w:rsidP="0089790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6"/>
        </w:tabs>
        <w:ind w:left="2160" w:hanging="2160"/>
        <w:rPr>
          <w:rFonts w:ascii="Calibri" w:hAnsi="Calibri" w:cs="Calibri"/>
          <w:b/>
          <w:lang w:val="en"/>
        </w:rPr>
      </w:pPr>
    </w:p>
    <w:p w:rsidR="00897904" w:rsidRDefault="00897904" w:rsidP="0089790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6"/>
        </w:tabs>
        <w:ind w:left="2160" w:hanging="2160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lang w:val="en"/>
        </w:rPr>
        <w:t xml:space="preserve">Job start: </w:t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April 2018 Start </w:t>
      </w:r>
    </w:p>
    <w:p w:rsidR="00897904" w:rsidRDefault="00897904" w:rsidP="00897904">
      <w:pPr>
        <w:shd w:val="clear" w:color="auto" w:fill="FFFFFF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Location: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>South Hackney</w:t>
      </w:r>
    </w:p>
    <w:p w:rsidR="00897904" w:rsidRDefault="00897904" w:rsidP="00897904">
      <w:pPr>
        <w:shd w:val="clear" w:color="auto" w:fill="FFFFFF"/>
        <w:ind w:left="2160" w:hanging="2160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Salary: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lang w:val="en"/>
        </w:rPr>
        <w:t xml:space="preserve">Main Pay Scale/Upper Pay Scale </w:t>
      </w:r>
      <w:r>
        <w:rPr>
          <w:rFonts w:ascii="Calibri" w:eastAsia="ヒラギノ角ゴ Pro W3" w:hAnsi="Calibri" w:cs="Arial"/>
        </w:rPr>
        <w:t>(+ a TLR point, if an additional responsibility is agreed. The TLR point will be dependent on the level of additional responsibility awarded)</w:t>
      </w:r>
    </w:p>
    <w:p w:rsidR="00897904" w:rsidRDefault="00897904" w:rsidP="00897904">
      <w:pPr>
        <w:shd w:val="clear" w:color="auto" w:fill="FFFFFF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Location: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>South Hackney</w:t>
      </w:r>
    </w:p>
    <w:p w:rsidR="00897904" w:rsidRDefault="00897904" w:rsidP="0089790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6135"/>
        </w:tabs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Contract type: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lang w:val="en"/>
        </w:rPr>
        <w:t xml:space="preserve">Full time </w:t>
      </w:r>
      <w:r>
        <w:rPr>
          <w:rFonts w:ascii="Calibri" w:hAnsi="Calibri" w:cs="Calibri"/>
          <w:lang w:val="en"/>
        </w:rPr>
        <w:tab/>
      </w:r>
    </w:p>
    <w:p w:rsidR="00897904" w:rsidRDefault="00897904" w:rsidP="0089790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right" w:pos="9026"/>
        </w:tabs>
        <w:ind w:left="2160" w:hanging="2160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Contract term: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Cs/>
          <w:lang w:val="en"/>
        </w:rPr>
        <w:t>Permanent</w:t>
      </w:r>
      <w:r>
        <w:rPr>
          <w:rFonts w:ascii="Calibri" w:hAnsi="Calibri" w:cs="Calibri"/>
          <w:bCs/>
          <w:lang w:val="en"/>
        </w:rPr>
        <w:tab/>
      </w:r>
    </w:p>
    <w:p w:rsidR="00897904" w:rsidRDefault="00897904" w:rsidP="00897904">
      <w:pPr>
        <w:shd w:val="clear" w:color="auto" w:fill="FFFFFF"/>
        <w:tabs>
          <w:tab w:val="left" w:pos="7425"/>
        </w:tabs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ab/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>Do you want to join a team that believe every child deserves the chance to succeed and will work hard to make sure that happens?</w:t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>Do you want to join a school that is rapidly improving and is focused on securing excellence for all of our students and staff?</w:t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>The Bridge Academy is the most improved secondary school in Hackney with progress in the top 1</w:t>
      </w:r>
      <w:r w:rsidR="00AE4AA4">
        <w:rPr>
          <w:rFonts w:ascii="Calibri" w:hAnsi="Calibri" w:cs="Calibri"/>
          <w:color w:val="000000"/>
          <w:lang w:eastAsia="en-US"/>
        </w:rPr>
        <w:t>2</w:t>
      </w:r>
      <w:bookmarkStart w:id="0" w:name="_GoBack"/>
      <w:bookmarkEnd w:id="0"/>
      <w:r>
        <w:rPr>
          <w:rFonts w:ascii="Calibri" w:hAnsi="Calibri" w:cs="Calibri"/>
          <w:color w:val="000000"/>
          <w:lang w:eastAsia="en-US"/>
        </w:rPr>
        <w:t>% nationally. We are looking for committed and</w:t>
      </w:r>
      <w:r>
        <w:rPr>
          <w:rFonts w:ascii="Calibri" w:hAnsi="Calibri" w:cs="Calibri"/>
          <w:lang w:eastAsia="en-US"/>
        </w:rPr>
        <w:t xml:space="preserve"> highly skilled teachers to join our team as we work towards achieving our mission: to ensure that all our </w:t>
      </w:r>
      <w:r>
        <w:rPr>
          <w:rFonts w:ascii="Calibri" w:hAnsi="Calibri" w:cs="Calibri"/>
          <w:color w:val="000000"/>
          <w:lang w:eastAsia="en-US"/>
        </w:rPr>
        <w:t xml:space="preserve">students will go on to university or a high quality equivalent, thrive in their chosen field and live a great life. </w:t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</w:p>
    <w:p w:rsidR="00897904" w:rsidRDefault="00897904" w:rsidP="00897904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lang w:eastAsia="en-US"/>
        </w:rPr>
        <w:t xml:space="preserve">Music and Mathematics are our specialisms at The Bridge Academy. We are currently seeking an excellent </w:t>
      </w:r>
      <w:r>
        <w:rPr>
          <w:rFonts w:ascii="Calibri" w:hAnsi="Calibri" w:cs="Calibri"/>
          <w:color w:val="000000"/>
          <w:lang w:eastAsia="en-US"/>
        </w:rPr>
        <w:t xml:space="preserve">Mathematics Teacher. </w:t>
      </w:r>
      <w:r>
        <w:rPr>
          <w:rFonts w:ascii="Calibri" w:eastAsia="Calibri" w:hAnsi="Calibri" w:cs="Calibri"/>
        </w:rPr>
        <w:t xml:space="preserve">This is a great opportunity for an individual who is passionate about attaining the highest standards. </w:t>
      </w:r>
      <w:r>
        <w:rPr>
          <w:rFonts w:ascii="Calibri" w:hAnsi="Calibri" w:cs="Calibri"/>
          <w:color w:val="000000"/>
          <w:lang w:eastAsia="en-US"/>
        </w:rPr>
        <w:t xml:space="preserve">Candidate(s) looking for career progression are also encouraged to apply, as additional responsibility may be considered. </w:t>
      </w:r>
    </w:p>
    <w:p w:rsidR="00897904" w:rsidRDefault="00897904" w:rsidP="00897904">
      <w:pPr>
        <w:shd w:val="clear" w:color="auto" w:fill="FFFFFF"/>
        <w:jc w:val="both"/>
        <w:rPr>
          <w:rFonts w:ascii="Calibri" w:eastAsia="Calibri" w:hAnsi="Calibri" w:cs="Calibri"/>
        </w:rPr>
      </w:pPr>
    </w:p>
    <w:p w:rsidR="00897904" w:rsidRDefault="00897904" w:rsidP="00897904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color w:val="000000"/>
          <w:lang w:eastAsia="en-US"/>
        </w:rPr>
        <w:t>If you are up for the challenge, then we would love to hear from you.</w:t>
      </w:r>
      <w:r>
        <w:rPr>
          <w:rFonts w:ascii="Calibri" w:eastAsia="Calibri" w:hAnsi="Calibri" w:cs="Calibri"/>
        </w:rPr>
        <w:t xml:space="preserve"> </w:t>
      </w:r>
    </w:p>
    <w:p w:rsidR="00897904" w:rsidRDefault="00897904" w:rsidP="00897904">
      <w:pPr>
        <w:tabs>
          <w:tab w:val="left" w:pos="5760"/>
        </w:tabs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ab/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b/>
          <w:color w:val="000000"/>
          <w:lang w:eastAsia="en-US"/>
        </w:rPr>
        <w:t>Key features of working at The Bridge Academy:</w:t>
      </w:r>
    </w:p>
    <w:p w:rsidR="00897904" w:rsidRDefault="00897904" w:rsidP="00897904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>Our approach to teaching is simple. We share common foundations such as a sensible marking policy and consistent use of language to enable teachers to innovate and use their expertise to teach excellent lessons.</w:t>
      </w:r>
    </w:p>
    <w:p w:rsidR="00897904" w:rsidRDefault="00897904" w:rsidP="00897904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>An effective and supportive behaviour management approach, which expects high standards from students and enables teachers to teach excellent lessons.</w:t>
      </w:r>
    </w:p>
    <w:p w:rsidR="00897904" w:rsidRDefault="00897904" w:rsidP="00897904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>We value our staff and know how important their well-being is. We have a collaborative approach to planning, supportive professional development and are always looking at ways to address workload.</w:t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 xml:space="preserve">Our sponsors UBS provide significant support to the Academy, and we also work with a wide variety of community groups to ensure the best for all our students. Our award winning building is  outstanding and is based </w:t>
      </w:r>
      <w:r>
        <w:rPr>
          <w:rFonts w:ascii="Calibri" w:eastAsia="MS Mincho" w:hAnsi="Calibri" w:cs="Calibri"/>
          <w:color w:val="000000"/>
          <w:lang w:eastAsia="ja-JP"/>
        </w:rPr>
        <w:t>at our stunning canal-side location, just minutes from Haggerston Station and just over a mile from the heart of the City of London.</w:t>
      </w:r>
      <w:r>
        <w:rPr>
          <w:rFonts w:ascii="Calibri" w:hAnsi="Calibri" w:cs="Calibri"/>
          <w:color w:val="000000"/>
          <w:lang w:eastAsia="en-US"/>
        </w:rPr>
        <w:t xml:space="preserve"> </w:t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</w:p>
    <w:p w:rsidR="00897904" w:rsidRDefault="00897904" w:rsidP="00897904">
      <w:pPr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 xml:space="preserve">To apply for this position, please complete the online application. </w:t>
      </w:r>
      <w:r>
        <w:rPr>
          <w:rFonts w:ascii="Calibri" w:hAnsi="Calibri"/>
        </w:rPr>
        <w:t>We are a highly diverse school and encourage applicants from all sectors of the community to apply.</w:t>
      </w:r>
    </w:p>
    <w:p w:rsidR="00897904" w:rsidRPr="00897904" w:rsidRDefault="00897904" w:rsidP="00897904">
      <w:pPr>
        <w:spacing w:before="100" w:beforeAutospacing="1" w:after="100" w:afterAutospacing="1"/>
        <w:contextualSpacing/>
        <w:jc w:val="both"/>
        <w:rPr>
          <w:rStyle w:val="Hyperlink"/>
          <w:color w:val="auto"/>
          <w:u w:val="none"/>
        </w:rPr>
      </w:pPr>
    </w:p>
    <w:p w:rsidR="00897904" w:rsidRPr="00897904" w:rsidRDefault="00897904" w:rsidP="00897904">
      <w:pPr>
        <w:rPr>
          <w:rStyle w:val="Hyperlink"/>
          <w:rFonts w:ascii="Calibri" w:eastAsia="Calibri" w:hAnsi="Calibri" w:cs="Calibri"/>
          <w:b/>
          <w:u w:val="none"/>
          <w:lang w:eastAsia="en-US"/>
        </w:rPr>
      </w:pPr>
      <w:r w:rsidRPr="00897904">
        <w:rPr>
          <w:rStyle w:val="Hyperlink"/>
          <w:rFonts w:ascii="Calibri" w:eastAsia="Calibri" w:hAnsi="Calibri" w:cs="Calibri"/>
          <w:b/>
          <w:color w:val="auto"/>
          <w:u w:val="none"/>
          <w:lang w:eastAsia="en-US"/>
        </w:rPr>
        <w:t>The deadline for applications is</w:t>
      </w:r>
      <w:r w:rsidR="003E320C">
        <w:rPr>
          <w:rStyle w:val="Hyperlink"/>
          <w:rFonts w:ascii="Calibri" w:eastAsia="Calibri" w:hAnsi="Calibri" w:cs="Calibri"/>
          <w:color w:val="auto"/>
          <w:u w:val="none"/>
          <w:lang w:eastAsia="en-US"/>
        </w:rPr>
        <w:t>: 9:00am on Friday 23</w:t>
      </w:r>
      <w:r w:rsidR="003E320C" w:rsidRPr="003E320C">
        <w:rPr>
          <w:rStyle w:val="Hyperlink"/>
          <w:rFonts w:ascii="Calibri" w:eastAsia="Calibri" w:hAnsi="Calibri" w:cs="Calibri"/>
          <w:color w:val="auto"/>
          <w:u w:val="none"/>
          <w:vertAlign w:val="superscript"/>
          <w:lang w:eastAsia="en-US"/>
        </w:rPr>
        <w:t>rd</w:t>
      </w:r>
      <w:r w:rsidR="003E320C">
        <w:rPr>
          <w:rStyle w:val="Hyperlink"/>
          <w:rFonts w:ascii="Calibri" w:eastAsia="Calibri" w:hAnsi="Calibri" w:cs="Calibri"/>
          <w:color w:val="auto"/>
          <w:u w:val="none"/>
          <w:lang w:eastAsia="en-US"/>
        </w:rPr>
        <w:t xml:space="preserve"> </w:t>
      </w:r>
      <w:r w:rsidRPr="00897904">
        <w:rPr>
          <w:rStyle w:val="Hyperlink"/>
          <w:rFonts w:ascii="Calibri" w:eastAsia="Calibri" w:hAnsi="Calibri" w:cs="Calibri"/>
          <w:color w:val="auto"/>
          <w:u w:val="none"/>
          <w:lang w:eastAsia="en-US"/>
        </w:rPr>
        <w:t>February 2018</w:t>
      </w:r>
      <w:r>
        <w:rPr>
          <w:rStyle w:val="Hyperlink"/>
          <w:rFonts w:ascii="Calibri" w:eastAsia="Calibri" w:hAnsi="Calibri" w:cs="Calibri"/>
          <w:u w:val="none"/>
          <w:lang w:eastAsia="en-US"/>
        </w:rPr>
        <w:t>.</w:t>
      </w:r>
    </w:p>
    <w:p w:rsidR="00897904" w:rsidRDefault="00897904" w:rsidP="00897904">
      <w:pPr>
        <w:spacing w:before="100" w:beforeAutospacing="1" w:after="100" w:afterAutospacing="1"/>
        <w:contextualSpacing/>
        <w:jc w:val="both"/>
        <w:rPr>
          <w:rFonts w:eastAsia="Calibri"/>
          <w:color w:val="000000"/>
        </w:rPr>
      </w:pPr>
    </w:p>
    <w:p w:rsidR="008B380F" w:rsidRPr="00897904" w:rsidRDefault="00897904" w:rsidP="00897904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The Bridge Academy is committed to safeguarding children and all appointments will be subject to receipt of a satisfactory Enhanced DBS check and references.</w:t>
      </w:r>
    </w:p>
    <w:sectPr w:rsidR="008B380F" w:rsidRPr="00897904" w:rsidSect="00897904">
      <w:type w:val="continuous"/>
      <w:pgSz w:w="11907" w:h="16840" w:code="9"/>
      <w:pgMar w:top="709" w:right="1134" w:bottom="426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F0C6E77"/>
    <w:multiLevelType w:val="multilevel"/>
    <w:tmpl w:val="B58650B4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649B536F"/>
    <w:multiLevelType w:val="hybridMultilevel"/>
    <w:tmpl w:val="17B6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04"/>
    <w:rsid w:val="001A7D2B"/>
    <w:rsid w:val="003E320C"/>
    <w:rsid w:val="00897904"/>
    <w:rsid w:val="008B380F"/>
    <w:rsid w:val="00A15A1C"/>
    <w:rsid w:val="00AE4AA4"/>
    <w:rsid w:val="00BE4A8B"/>
    <w:rsid w:val="00D14401"/>
    <w:rsid w:val="00D5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19E61-B19D-4EC7-B79B-AD4622CA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">
    <w:name w:val="Alpha"/>
    <w:basedOn w:val="BodyText"/>
    <w:uiPriority w:val="4"/>
    <w:qFormat/>
    <w:rsid w:val="001A7D2B"/>
    <w:pPr>
      <w:numPr>
        <w:numId w:val="3"/>
      </w:numPr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qFormat/>
    <w:rsid w:val="001A7D2B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/>
    </w:pPr>
    <w:rPr>
      <w:rFonts w:eastAsia="Batang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A7D2B"/>
    <w:rPr>
      <w:rFonts w:ascii="Arial" w:eastAsia="Batang" w:hAnsi="Arial"/>
      <w:sz w:val="20"/>
      <w:szCs w:val="20"/>
      <w:lang w:eastAsia="en-GB"/>
    </w:rPr>
  </w:style>
  <w:style w:type="paragraph" w:customStyle="1" w:styleId="Numeric">
    <w:name w:val="Numeric"/>
    <w:basedOn w:val="BodyText"/>
    <w:uiPriority w:val="4"/>
    <w:qFormat/>
    <w:rsid w:val="001A7D2B"/>
    <w:pPr>
      <w:numPr>
        <w:numId w:val="4"/>
      </w:numPr>
    </w:pPr>
    <w:rPr>
      <w:rFonts w:eastAsia="Times New Roman"/>
      <w:lang w:eastAsia="en-US"/>
    </w:rPr>
  </w:style>
  <w:style w:type="paragraph" w:customStyle="1" w:styleId="DefinitionLevel1">
    <w:name w:val="Definition Level 1"/>
    <w:basedOn w:val="Normal"/>
    <w:next w:val="Definition"/>
    <w:uiPriority w:val="4"/>
    <w:qFormat/>
    <w:rsid w:val="001A7D2B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/>
    </w:pPr>
    <w:rPr>
      <w:rFonts w:eastAsia="Batang"/>
      <w:sz w:val="20"/>
      <w:szCs w:val="20"/>
    </w:rPr>
  </w:style>
  <w:style w:type="paragraph" w:customStyle="1" w:styleId="DefinitionLevel2">
    <w:name w:val="Definition Level 2"/>
    <w:basedOn w:val="DefinitionLevel1"/>
    <w:next w:val="Definition"/>
    <w:uiPriority w:val="4"/>
    <w:qFormat/>
    <w:rsid w:val="001A7D2B"/>
    <w:pPr>
      <w:numPr>
        <w:ilvl w:val="2"/>
      </w:numPr>
    </w:pPr>
  </w:style>
  <w:style w:type="paragraph" w:customStyle="1" w:styleId="Definition">
    <w:name w:val="Definition"/>
    <w:basedOn w:val="Normal"/>
    <w:uiPriority w:val="4"/>
    <w:qFormat/>
    <w:rsid w:val="001A7D2B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/>
    </w:pPr>
    <w:rPr>
      <w:rFonts w:eastAsia="Batang"/>
      <w:sz w:val="20"/>
      <w:szCs w:val="20"/>
    </w:rPr>
  </w:style>
  <w:style w:type="character" w:styleId="Hyperlink">
    <w:name w:val="Hyperlink"/>
    <w:uiPriority w:val="99"/>
    <w:semiHidden/>
    <w:unhideWhenUsed/>
    <w:rsid w:val="008979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79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Bridge Academy Hackney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Agyare</dc:creator>
  <cp:keywords/>
  <dc:description/>
  <cp:lastModifiedBy>Priscilla Agyare</cp:lastModifiedBy>
  <cp:revision>3</cp:revision>
  <dcterms:created xsi:type="dcterms:W3CDTF">2018-02-13T14:58:00Z</dcterms:created>
  <dcterms:modified xsi:type="dcterms:W3CDTF">2018-02-13T15:18:00Z</dcterms:modified>
</cp:coreProperties>
</file>