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563765" w:rsidRPr="005F722B" w:rsidTr="00E02357">
        <w:trPr>
          <w:trHeight w:val="567"/>
        </w:trPr>
        <w:tc>
          <w:tcPr>
            <w:tcW w:w="1177" w:type="pct"/>
            <w:vAlign w:val="center"/>
          </w:tcPr>
          <w:p w:rsidR="00563765" w:rsidRPr="00782815" w:rsidRDefault="00563765" w:rsidP="003D0A51">
            <w:pPr>
              <w:spacing w:after="0" w:line="240" w:lineRule="auto"/>
              <w:rPr>
                <w:b/>
              </w:rPr>
            </w:pPr>
            <w:r>
              <w:rPr>
                <w:b/>
              </w:rPr>
              <w:t>School</w:t>
            </w:r>
            <w:r w:rsidRPr="00782815">
              <w:rPr>
                <w:b/>
              </w:rPr>
              <w:t>:</w:t>
            </w:r>
          </w:p>
        </w:tc>
        <w:tc>
          <w:tcPr>
            <w:tcW w:w="3823" w:type="pct"/>
            <w:shd w:val="clear" w:color="auto" w:fill="auto"/>
            <w:vAlign w:val="center"/>
          </w:tcPr>
          <w:p w:rsidR="00563765" w:rsidRPr="00593BE4" w:rsidRDefault="002F1B35" w:rsidP="003D0A51">
            <w:pPr>
              <w:tabs>
                <w:tab w:val="left" w:pos="631"/>
              </w:tabs>
              <w:spacing w:after="0" w:line="240" w:lineRule="auto"/>
              <w:rPr>
                <w:rFonts w:cs="Arial"/>
                <w:b/>
              </w:rPr>
            </w:pPr>
            <w:r>
              <w:rPr>
                <w:b/>
              </w:rPr>
              <w:t>Marshland</w:t>
            </w:r>
            <w:r w:rsidR="00CA7916" w:rsidRPr="0017641E">
              <w:rPr>
                <w:b/>
              </w:rPr>
              <w:t xml:space="preserve"> High School</w:t>
            </w:r>
            <w:r w:rsidR="00E02357" w:rsidRPr="0017641E">
              <w:rPr>
                <w:b/>
              </w:rPr>
              <w:t xml:space="preserve"> </w:t>
            </w:r>
            <w:r w:rsidR="00563765">
              <w:rPr>
                <w:b/>
              </w:rPr>
              <w:t>part of West Norfolk Academies Trust</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sidRPr="00782815">
              <w:rPr>
                <w:b/>
              </w:rPr>
              <w:t>Job Title:</w:t>
            </w:r>
          </w:p>
        </w:tc>
        <w:tc>
          <w:tcPr>
            <w:tcW w:w="3823" w:type="pct"/>
            <w:shd w:val="clear" w:color="auto" w:fill="FFFFFF" w:themeFill="background1"/>
            <w:vAlign w:val="center"/>
          </w:tcPr>
          <w:p w:rsidR="00563765" w:rsidRPr="00593BE4" w:rsidRDefault="007B0853" w:rsidP="006B73AF">
            <w:pPr>
              <w:spacing w:after="0" w:line="240" w:lineRule="auto"/>
              <w:rPr>
                <w:rFonts w:cs="Arial"/>
                <w:b/>
              </w:rPr>
            </w:pPr>
            <w:r>
              <w:rPr>
                <w:rFonts w:cs="Arial"/>
                <w:b/>
              </w:rPr>
              <w:t>Head</w:t>
            </w:r>
            <w:r w:rsidR="00E02357">
              <w:rPr>
                <w:rFonts w:cs="Arial"/>
                <w:b/>
              </w:rPr>
              <w:t xml:space="preserve"> of </w:t>
            </w:r>
            <w:r w:rsidR="002F1B35">
              <w:rPr>
                <w:rFonts w:cs="Arial"/>
                <w:b/>
              </w:rPr>
              <w:t>Design Technology</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sidRPr="00782815">
              <w:rPr>
                <w:b/>
              </w:rPr>
              <w:t>Grade:</w:t>
            </w:r>
          </w:p>
        </w:tc>
        <w:tc>
          <w:tcPr>
            <w:tcW w:w="3823" w:type="pct"/>
            <w:shd w:val="clear" w:color="auto" w:fill="auto"/>
            <w:vAlign w:val="center"/>
          </w:tcPr>
          <w:p w:rsidR="00E02357" w:rsidRPr="00CA7916" w:rsidRDefault="00E02357" w:rsidP="007B0853">
            <w:pPr>
              <w:spacing w:after="0" w:line="240" w:lineRule="auto"/>
              <w:rPr>
                <w:rFonts w:cs="Arial"/>
                <w:b/>
                <w:color w:val="FF0000"/>
              </w:rPr>
            </w:pPr>
            <w:r w:rsidRPr="0082361F">
              <w:rPr>
                <w:rFonts w:cs="Arial"/>
                <w:b/>
              </w:rPr>
              <w:t>MPS/UPS</w:t>
            </w:r>
            <w:r w:rsidR="00CA7916" w:rsidRPr="0082361F">
              <w:rPr>
                <w:rFonts w:cs="Arial"/>
                <w:b/>
              </w:rPr>
              <w:t xml:space="preserve"> </w:t>
            </w:r>
            <w:r w:rsidR="002F1B35">
              <w:rPr>
                <w:rFonts w:cs="Arial"/>
                <w:b/>
              </w:rPr>
              <w:t>plus TLR</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sidRPr="00782815">
              <w:rPr>
                <w:b/>
              </w:rPr>
              <w:t>Responsible to:</w:t>
            </w:r>
          </w:p>
        </w:tc>
        <w:tc>
          <w:tcPr>
            <w:tcW w:w="3823" w:type="pct"/>
            <w:shd w:val="clear" w:color="auto" w:fill="auto"/>
            <w:vAlign w:val="center"/>
          </w:tcPr>
          <w:p w:rsidR="007B0853" w:rsidRPr="00E02357" w:rsidRDefault="007B0853" w:rsidP="007B0853">
            <w:pPr>
              <w:spacing w:after="0" w:line="240" w:lineRule="auto"/>
              <w:rPr>
                <w:b/>
              </w:rPr>
            </w:pPr>
            <w:r w:rsidRPr="00E02357">
              <w:rPr>
                <w:b/>
              </w:rPr>
              <w:t>Headteacher</w:t>
            </w:r>
          </w:p>
          <w:p w:rsidR="007B0853" w:rsidRDefault="007B0853" w:rsidP="007B0853">
            <w:pPr>
              <w:spacing w:after="0" w:line="240" w:lineRule="auto"/>
              <w:rPr>
                <w:b/>
              </w:rPr>
            </w:pPr>
            <w:r>
              <w:rPr>
                <w:b/>
              </w:rPr>
              <w:t>Deputy Heads</w:t>
            </w:r>
          </w:p>
          <w:p w:rsidR="00563765" w:rsidRPr="00E02357" w:rsidRDefault="007B0853" w:rsidP="007B0853">
            <w:pPr>
              <w:spacing w:after="0" w:line="240" w:lineRule="auto"/>
              <w:rPr>
                <w:rFonts w:cs="Arial"/>
                <w:b/>
              </w:rPr>
            </w:pPr>
            <w:r>
              <w:rPr>
                <w:b/>
              </w:rPr>
              <w:t>Governors</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Pr>
                <w:b/>
              </w:rPr>
              <w:t>Working With:</w:t>
            </w:r>
          </w:p>
        </w:tc>
        <w:tc>
          <w:tcPr>
            <w:tcW w:w="3823" w:type="pct"/>
            <w:shd w:val="clear" w:color="auto" w:fill="auto"/>
            <w:vAlign w:val="center"/>
          </w:tcPr>
          <w:p w:rsidR="00E02357" w:rsidRPr="00E02357" w:rsidRDefault="00E02357" w:rsidP="00E02357">
            <w:pPr>
              <w:spacing w:after="0" w:line="240" w:lineRule="auto"/>
              <w:rPr>
                <w:b/>
              </w:rPr>
            </w:pPr>
            <w:r w:rsidRPr="00E02357">
              <w:rPr>
                <w:b/>
              </w:rPr>
              <w:t>Staff</w:t>
            </w:r>
          </w:p>
          <w:p w:rsidR="00E02357" w:rsidRPr="00E02357" w:rsidRDefault="00E02357" w:rsidP="00E02357">
            <w:pPr>
              <w:spacing w:after="0" w:line="240" w:lineRule="auto"/>
              <w:rPr>
                <w:b/>
              </w:rPr>
            </w:pPr>
            <w:r w:rsidRPr="00E02357">
              <w:rPr>
                <w:b/>
              </w:rPr>
              <w:t>Students</w:t>
            </w:r>
          </w:p>
          <w:p w:rsidR="00563765" w:rsidRPr="00E02357" w:rsidRDefault="00E02357" w:rsidP="002E7C3D">
            <w:pPr>
              <w:spacing w:after="0" w:line="240" w:lineRule="auto"/>
              <w:rPr>
                <w:rFonts w:cs="Arial"/>
                <w:b/>
              </w:rPr>
            </w:pPr>
            <w:r w:rsidRPr="00E02357">
              <w:rPr>
                <w:b/>
              </w:rPr>
              <w:t>Parents</w:t>
            </w:r>
            <w:r w:rsidR="002E7C3D">
              <w:rPr>
                <w:b/>
              </w:rPr>
              <w:t xml:space="preserve"> &amp; </w:t>
            </w:r>
            <w:r w:rsidRPr="00E02357">
              <w:rPr>
                <w:b/>
              </w:rPr>
              <w:t>Carers</w:t>
            </w:r>
          </w:p>
        </w:tc>
      </w:tr>
    </w:tbl>
    <w:p w:rsidR="00E02357" w:rsidRDefault="00E02357" w:rsidP="00E02357">
      <w:pPr>
        <w:spacing w:after="0" w:line="240" w:lineRule="auto"/>
        <w:ind w:right="375"/>
        <w:jc w:val="both"/>
        <w:rPr>
          <w:rFonts w:asciiTheme="minorHAnsi" w:hAnsiTheme="minorHAnsi"/>
          <w:b/>
          <w:sz w:val="24"/>
          <w:szCs w:val="24"/>
          <w:u w:val="single" w:color="92D050"/>
        </w:rPr>
      </w:pPr>
    </w:p>
    <w:p w:rsidR="006F697C" w:rsidRDefault="006F697C" w:rsidP="001A2DCF">
      <w:pPr>
        <w:spacing w:after="120" w:line="259" w:lineRule="auto"/>
        <w:rPr>
          <w:rFonts w:asciiTheme="minorHAnsi" w:hAnsiTheme="minorHAnsi"/>
          <w:b/>
          <w:sz w:val="24"/>
          <w:szCs w:val="24"/>
        </w:rPr>
      </w:pPr>
      <w:r w:rsidRPr="003168B1">
        <w:rPr>
          <w:rFonts w:asciiTheme="minorHAnsi" w:hAnsiTheme="minorHAnsi"/>
          <w:b/>
          <w:sz w:val="24"/>
          <w:szCs w:val="24"/>
        </w:rPr>
        <w:t xml:space="preserve">Purpose of the Job </w:t>
      </w:r>
    </w:p>
    <w:p w:rsidR="002F1B35" w:rsidRPr="0082361F" w:rsidRDefault="002F1B35" w:rsidP="002F1B35">
      <w:pPr>
        <w:jc w:val="both"/>
        <w:rPr>
          <w:rFonts w:asciiTheme="minorHAnsi" w:eastAsia="Times New Roman" w:hAnsiTheme="minorHAnsi" w:cstheme="minorHAnsi"/>
          <w:color w:val="222222"/>
          <w:shd w:val="clear" w:color="auto" w:fill="FFFFFF"/>
          <w:lang w:eastAsia="en-GB"/>
        </w:rPr>
      </w:pPr>
      <w:r>
        <w:rPr>
          <w:rFonts w:asciiTheme="minorHAnsi" w:hAnsiTheme="minorHAnsi" w:cstheme="minorHAnsi"/>
          <w:color w:val="222222"/>
        </w:rPr>
        <w:t>Marshland</w:t>
      </w:r>
      <w:r w:rsidRPr="0082361F">
        <w:rPr>
          <w:rFonts w:asciiTheme="minorHAnsi" w:hAnsiTheme="minorHAnsi" w:cstheme="minorHAnsi"/>
          <w:color w:val="222222"/>
        </w:rPr>
        <w:t xml:space="preserve"> High School </w:t>
      </w:r>
      <w:r w:rsidRPr="0082361F">
        <w:rPr>
          <w:rFonts w:asciiTheme="minorHAnsi" w:eastAsia="Times New Roman" w:hAnsiTheme="minorHAnsi" w:cstheme="minorHAnsi"/>
          <w:color w:val="222222"/>
          <w:shd w:val="clear" w:color="auto" w:fill="FFFFFF"/>
          <w:lang w:eastAsia="en-GB"/>
        </w:rPr>
        <w:t>seeks to appoint an inspirational and enthusiastic, full-time</w:t>
      </w:r>
      <w:r w:rsidRPr="002F1B35">
        <w:rPr>
          <w:rFonts w:asciiTheme="minorHAnsi" w:eastAsia="Times New Roman" w:hAnsiTheme="minorHAnsi" w:cstheme="minorHAnsi"/>
          <w:color w:val="222222"/>
          <w:shd w:val="clear" w:color="auto" w:fill="FFFFFF"/>
          <w:lang w:eastAsia="en-GB"/>
        </w:rPr>
        <w:t xml:space="preserve"> </w:t>
      </w:r>
      <w:r w:rsidRPr="002F1B35">
        <w:rPr>
          <w:rFonts w:cs="Arial"/>
        </w:rPr>
        <w:t>Head of Design Technology</w:t>
      </w:r>
      <w:r w:rsidRPr="0082361F">
        <w:rPr>
          <w:rFonts w:asciiTheme="minorHAnsi" w:eastAsia="Times New Roman" w:hAnsiTheme="minorHAnsi" w:cstheme="minorHAnsi"/>
          <w:color w:val="222222"/>
          <w:shd w:val="clear" w:color="auto" w:fill="FFFFFF"/>
          <w:lang w:eastAsia="en-GB"/>
        </w:rPr>
        <w:t xml:space="preserve"> </w:t>
      </w:r>
      <w:r w:rsidRPr="0082361F">
        <w:rPr>
          <w:rFonts w:asciiTheme="minorHAnsi" w:eastAsia="Times New Roman" w:hAnsiTheme="minorHAnsi" w:cstheme="minorHAnsi"/>
          <w:color w:val="222222"/>
          <w:shd w:val="clear" w:color="auto" w:fill="FFFFFF"/>
          <w:lang w:eastAsia="en-GB"/>
        </w:rPr>
        <w:t xml:space="preserve">from </w:t>
      </w:r>
      <w:r>
        <w:rPr>
          <w:rFonts w:asciiTheme="minorHAnsi" w:eastAsia="Times New Roman" w:hAnsiTheme="minorHAnsi" w:cstheme="minorHAnsi"/>
          <w:color w:val="222222"/>
          <w:shd w:val="clear" w:color="auto" w:fill="FFFFFF"/>
          <w:lang w:eastAsia="en-GB"/>
        </w:rPr>
        <w:t xml:space="preserve">September </w:t>
      </w:r>
      <w:r w:rsidRPr="0082361F">
        <w:rPr>
          <w:rFonts w:asciiTheme="minorHAnsi" w:eastAsia="Times New Roman" w:hAnsiTheme="minorHAnsi" w:cstheme="minorHAnsi"/>
          <w:color w:val="222222"/>
          <w:shd w:val="clear" w:color="auto" w:fill="FFFFFF"/>
          <w:lang w:eastAsia="en-GB"/>
        </w:rPr>
        <w:t>2021.</w:t>
      </w:r>
      <w:r>
        <w:rPr>
          <w:rFonts w:asciiTheme="minorHAnsi" w:eastAsia="Times New Roman" w:hAnsiTheme="minorHAnsi" w:cstheme="minorHAnsi"/>
          <w:color w:val="222222"/>
          <w:shd w:val="clear" w:color="auto" w:fill="FFFFFF"/>
          <w:lang w:eastAsia="en-GB"/>
        </w:rPr>
        <w:t xml:space="preserve">  </w:t>
      </w:r>
      <w:r w:rsidRPr="003D4257">
        <w:rPr>
          <w:rFonts w:eastAsia="Times New Roman" w:cs="Arial"/>
          <w:bCs/>
          <w:szCs w:val="24"/>
        </w:rPr>
        <w:t>This involves giving a clear vision and direction to work, identifying key areas for improvement and planning appropriate actions to meet them.</w:t>
      </w:r>
    </w:p>
    <w:p w:rsidR="002F1B35" w:rsidRPr="0082361F" w:rsidRDefault="002F1B35" w:rsidP="002F1B35">
      <w:pPr>
        <w:pStyle w:val="NormalWeb"/>
        <w:spacing w:before="0" w:beforeAutospacing="0" w:after="150" w:afterAutospacing="0"/>
        <w:jc w:val="both"/>
        <w:rPr>
          <w:rFonts w:asciiTheme="minorHAnsi" w:hAnsiTheme="minorHAnsi" w:cstheme="minorHAnsi"/>
          <w:color w:val="222222"/>
          <w:sz w:val="22"/>
          <w:szCs w:val="22"/>
        </w:rPr>
      </w:pPr>
      <w:r w:rsidRPr="0082361F">
        <w:rPr>
          <w:rFonts w:asciiTheme="minorHAnsi" w:hAnsiTheme="minorHAnsi" w:cstheme="minorHAnsi"/>
          <w:color w:val="222222"/>
          <w:sz w:val="22"/>
          <w:szCs w:val="22"/>
        </w:rPr>
        <w:t xml:space="preserve">If you are ambitious, inspirational and creative and want to </w:t>
      </w:r>
      <w:r>
        <w:rPr>
          <w:rFonts w:asciiTheme="minorHAnsi" w:hAnsiTheme="minorHAnsi" w:cstheme="minorHAnsi"/>
          <w:color w:val="222222"/>
          <w:sz w:val="22"/>
          <w:szCs w:val="22"/>
        </w:rPr>
        <w:t>lead our highly successful design technology</w:t>
      </w:r>
      <w:r w:rsidRPr="0082361F">
        <w:rPr>
          <w:rFonts w:asciiTheme="minorHAnsi" w:hAnsiTheme="minorHAnsi" w:cstheme="minorHAnsi"/>
          <w:color w:val="222222"/>
          <w:sz w:val="22"/>
          <w:szCs w:val="22"/>
        </w:rPr>
        <w:t xml:space="preserve"> department, then we would like to hear from you.</w:t>
      </w:r>
    </w:p>
    <w:p w:rsidR="007B0853" w:rsidRPr="00261A8D" w:rsidRDefault="007B0853" w:rsidP="007B0853">
      <w:pPr>
        <w:spacing w:after="100" w:line="259" w:lineRule="auto"/>
        <w:ind w:right="278"/>
        <w:rPr>
          <w:rFonts w:asciiTheme="minorHAnsi" w:hAnsiTheme="minorHAnsi"/>
          <w:b/>
          <w:sz w:val="24"/>
          <w:szCs w:val="24"/>
        </w:rPr>
      </w:pPr>
      <w:r>
        <w:rPr>
          <w:rFonts w:asciiTheme="minorHAnsi" w:hAnsiTheme="minorHAnsi"/>
          <w:b/>
          <w:sz w:val="24"/>
          <w:szCs w:val="24"/>
        </w:rPr>
        <w:t>Responsibilities</w:t>
      </w:r>
    </w:p>
    <w:p w:rsidR="007B0853" w:rsidRPr="00D9325E" w:rsidRDefault="007B0853" w:rsidP="007B0853">
      <w:pPr>
        <w:pStyle w:val="ListParagraph"/>
        <w:numPr>
          <w:ilvl w:val="0"/>
          <w:numId w:val="15"/>
        </w:numPr>
        <w:spacing w:after="100" w:line="259" w:lineRule="auto"/>
        <w:ind w:right="278"/>
        <w:contextualSpacing w:val="0"/>
        <w:rPr>
          <w:rFonts w:eastAsia="Times New Roman" w:cs="Arial"/>
          <w:bCs/>
          <w:szCs w:val="24"/>
        </w:rPr>
      </w:pPr>
      <w:r w:rsidRPr="00D9325E">
        <w:rPr>
          <w:rFonts w:eastAsia="Times New Roman" w:cs="Arial"/>
          <w:bCs/>
          <w:szCs w:val="24"/>
        </w:rPr>
        <w:t xml:space="preserve">Line manage the </w:t>
      </w:r>
      <w:r>
        <w:rPr>
          <w:rFonts w:eastAsia="Times New Roman" w:cs="Arial"/>
          <w:bCs/>
          <w:szCs w:val="24"/>
        </w:rPr>
        <w:t>teachers within the department</w:t>
      </w:r>
    </w:p>
    <w:p w:rsidR="007B0853" w:rsidRPr="00D9325E" w:rsidRDefault="007B0853" w:rsidP="007B0853">
      <w:pPr>
        <w:pStyle w:val="ListParagraph"/>
        <w:numPr>
          <w:ilvl w:val="0"/>
          <w:numId w:val="15"/>
        </w:numPr>
        <w:spacing w:after="100" w:line="259" w:lineRule="auto"/>
        <w:ind w:right="278"/>
        <w:contextualSpacing w:val="0"/>
        <w:rPr>
          <w:rFonts w:eastAsia="Times New Roman" w:cs="Arial"/>
          <w:bCs/>
          <w:szCs w:val="24"/>
        </w:rPr>
      </w:pPr>
      <w:r w:rsidRPr="00D9325E">
        <w:rPr>
          <w:rFonts w:eastAsia="Times New Roman" w:cs="Arial"/>
          <w:bCs/>
          <w:szCs w:val="24"/>
        </w:rPr>
        <w:t>Monitor the quality of learning experienced by st</w:t>
      </w:r>
      <w:r>
        <w:rPr>
          <w:rFonts w:eastAsia="Times New Roman" w:cs="Arial"/>
          <w:bCs/>
          <w:szCs w:val="24"/>
        </w:rPr>
        <w:t>udents in all year groups</w:t>
      </w:r>
      <w:r w:rsidRPr="00D9325E">
        <w:rPr>
          <w:rFonts w:eastAsia="Times New Roman" w:cs="Arial"/>
          <w:bCs/>
          <w:szCs w:val="24"/>
        </w:rPr>
        <w:t xml:space="preserve">, liaising with </w:t>
      </w:r>
      <w:r>
        <w:rPr>
          <w:rFonts w:eastAsia="Times New Roman" w:cs="Arial"/>
          <w:bCs/>
          <w:szCs w:val="24"/>
        </w:rPr>
        <w:t>teachers</w:t>
      </w:r>
      <w:r w:rsidRPr="00D9325E">
        <w:rPr>
          <w:rFonts w:eastAsia="Times New Roman" w:cs="Arial"/>
          <w:bCs/>
          <w:szCs w:val="24"/>
        </w:rPr>
        <w:t xml:space="preserve"> and offering support and guidance where necessary.</w:t>
      </w:r>
    </w:p>
    <w:p w:rsidR="007B0853" w:rsidRPr="003D4257" w:rsidRDefault="007B0853" w:rsidP="007B0853">
      <w:pPr>
        <w:pStyle w:val="ListParagraph"/>
        <w:numPr>
          <w:ilvl w:val="0"/>
          <w:numId w:val="15"/>
        </w:numPr>
        <w:spacing w:after="100" w:line="259" w:lineRule="auto"/>
        <w:ind w:right="278"/>
        <w:contextualSpacing w:val="0"/>
      </w:pPr>
      <w:r w:rsidRPr="00D9325E">
        <w:rPr>
          <w:rFonts w:eastAsia="Times New Roman" w:cs="Arial"/>
          <w:bCs/>
          <w:szCs w:val="24"/>
        </w:rPr>
        <w:t>Monitor the academic progr</w:t>
      </w:r>
      <w:r w:rsidR="00F62573">
        <w:rPr>
          <w:rFonts w:eastAsia="Times New Roman" w:cs="Arial"/>
          <w:bCs/>
          <w:szCs w:val="24"/>
        </w:rPr>
        <w:t>ess of all students studying Art</w:t>
      </w:r>
      <w:r w:rsidRPr="00D9325E">
        <w:rPr>
          <w:rFonts w:eastAsia="Times New Roman" w:cs="Arial"/>
          <w:bCs/>
          <w:szCs w:val="24"/>
        </w:rPr>
        <w:t xml:space="preserve"> in order to secu</w:t>
      </w:r>
      <w:r>
        <w:rPr>
          <w:rFonts w:eastAsia="Times New Roman" w:cs="Arial"/>
          <w:bCs/>
          <w:szCs w:val="24"/>
        </w:rPr>
        <w:t>re and sustain student progress.</w:t>
      </w:r>
    </w:p>
    <w:p w:rsidR="007B0853" w:rsidRPr="00D9325E" w:rsidRDefault="007B0853" w:rsidP="007B0853">
      <w:pPr>
        <w:pStyle w:val="ListParagraph"/>
        <w:numPr>
          <w:ilvl w:val="0"/>
          <w:numId w:val="15"/>
        </w:numPr>
        <w:spacing w:after="100" w:line="259" w:lineRule="auto"/>
        <w:ind w:right="278"/>
        <w:contextualSpacing w:val="0"/>
        <w:rPr>
          <w:rFonts w:eastAsia="Times New Roman" w:cs="Arial"/>
          <w:bCs/>
          <w:szCs w:val="24"/>
        </w:rPr>
      </w:pPr>
      <w:r w:rsidRPr="00D9325E">
        <w:rPr>
          <w:rFonts w:eastAsia="Times New Roman" w:cs="Arial"/>
          <w:bCs/>
          <w:szCs w:val="24"/>
        </w:rPr>
        <w:t>Use assessment data to provide effective support to individual students, classes and subjects as necessary.</w:t>
      </w:r>
    </w:p>
    <w:p w:rsidR="007B0853" w:rsidRPr="00D9325E" w:rsidRDefault="007B0853" w:rsidP="007B0853">
      <w:pPr>
        <w:pStyle w:val="ListParagraph"/>
        <w:numPr>
          <w:ilvl w:val="0"/>
          <w:numId w:val="15"/>
        </w:numPr>
        <w:spacing w:after="100" w:line="259" w:lineRule="auto"/>
        <w:ind w:right="278"/>
        <w:contextualSpacing w:val="0"/>
        <w:rPr>
          <w:rFonts w:eastAsia="Times New Roman" w:cs="Arial"/>
          <w:bCs/>
          <w:szCs w:val="24"/>
        </w:rPr>
      </w:pPr>
      <w:r w:rsidRPr="00D9325E">
        <w:rPr>
          <w:rFonts w:eastAsia="Times New Roman" w:cs="Arial"/>
          <w:bCs/>
          <w:szCs w:val="24"/>
        </w:rPr>
        <w:t xml:space="preserve">Maintain an overview of the range of barriers to learning that are </w:t>
      </w:r>
      <w:proofErr w:type="gramStart"/>
      <w:r w:rsidRPr="00D9325E">
        <w:rPr>
          <w:rFonts w:eastAsia="Times New Roman" w:cs="Arial"/>
          <w:bCs/>
          <w:szCs w:val="24"/>
        </w:rPr>
        <w:t>impacting on</w:t>
      </w:r>
      <w:proofErr w:type="gramEnd"/>
      <w:r w:rsidRPr="00D9325E">
        <w:rPr>
          <w:rFonts w:eastAsia="Times New Roman" w:cs="Arial"/>
          <w:bCs/>
          <w:szCs w:val="24"/>
        </w:rPr>
        <w:t xml:space="preserve"> student progress, particularly attendance and behaviour.</w:t>
      </w:r>
    </w:p>
    <w:p w:rsidR="007B0853" w:rsidRPr="00D9325E" w:rsidRDefault="007B0853" w:rsidP="007B0853">
      <w:pPr>
        <w:pStyle w:val="ListParagraph"/>
        <w:numPr>
          <w:ilvl w:val="0"/>
          <w:numId w:val="15"/>
        </w:numPr>
        <w:spacing w:after="100" w:line="259" w:lineRule="auto"/>
        <w:ind w:right="278"/>
        <w:contextualSpacing w:val="0"/>
        <w:rPr>
          <w:rFonts w:eastAsia="Times New Roman" w:cs="Arial"/>
          <w:bCs/>
          <w:szCs w:val="24"/>
        </w:rPr>
      </w:pPr>
      <w:r w:rsidRPr="00D9325E">
        <w:rPr>
          <w:rFonts w:eastAsia="Times New Roman" w:cs="Arial"/>
          <w:bCs/>
          <w:szCs w:val="24"/>
        </w:rPr>
        <w:lastRenderedPageBreak/>
        <w:t xml:space="preserve">Where underachievement </w:t>
      </w:r>
      <w:proofErr w:type="gramStart"/>
      <w:r w:rsidRPr="00D9325E">
        <w:rPr>
          <w:rFonts w:eastAsia="Times New Roman" w:cs="Arial"/>
          <w:bCs/>
          <w:szCs w:val="24"/>
        </w:rPr>
        <w:t>has been identified</w:t>
      </w:r>
      <w:proofErr w:type="gramEnd"/>
      <w:r w:rsidRPr="00D9325E">
        <w:rPr>
          <w:rFonts w:eastAsia="Times New Roman" w:cs="Arial"/>
          <w:bCs/>
          <w:szCs w:val="24"/>
        </w:rPr>
        <w:t>, help to coordinate improvement strategies with teachers and Heads of Year.</w:t>
      </w:r>
    </w:p>
    <w:p w:rsidR="007B0853" w:rsidRPr="00D9325E" w:rsidRDefault="007B0853" w:rsidP="007B0853">
      <w:pPr>
        <w:pStyle w:val="ListParagraph"/>
        <w:numPr>
          <w:ilvl w:val="0"/>
          <w:numId w:val="15"/>
        </w:numPr>
        <w:spacing w:after="100" w:line="259" w:lineRule="auto"/>
        <w:ind w:right="278"/>
        <w:contextualSpacing w:val="0"/>
        <w:rPr>
          <w:rFonts w:eastAsia="Times New Roman" w:cs="Arial"/>
          <w:bCs/>
          <w:szCs w:val="24"/>
        </w:rPr>
      </w:pPr>
      <w:r w:rsidRPr="00D9325E">
        <w:rPr>
          <w:rFonts w:eastAsia="Times New Roman" w:cs="Arial"/>
          <w:bCs/>
          <w:szCs w:val="24"/>
        </w:rPr>
        <w:t xml:space="preserve">Monitor the effectiveness of </w:t>
      </w:r>
      <w:proofErr w:type="gramStart"/>
      <w:r w:rsidRPr="00D9325E">
        <w:rPr>
          <w:rFonts w:eastAsia="Times New Roman" w:cs="Arial"/>
          <w:bCs/>
          <w:szCs w:val="24"/>
        </w:rPr>
        <w:t>any and all</w:t>
      </w:r>
      <w:proofErr w:type="gramEnd"/>
      <w:r w:rsidRPr="00D9325E">
        <w:rPr>
          <w:rFonts w:eastAsia="Times New Roman" w:cs="Arial"/>
          <w:bCs/>
          <w:szCs w:val="24"/>
        </w:rPr>
        <w:t xml:space="preserve"> interventions and prepare reports, as required by the Head Teacher and Governing body, on the progress be</w:t>
      </w:r>
      <w:r w:rsidR="00F62573">
        <w:rPr>
          <w:rFonts w:eastAsia="Times New Roman" w:cs="Arial"/>
          <w:bCs/>
          <w:szCs w:val="24"/>
        </w:rPr>
        <w:t>ing made by students studying Art</w:t>
      </w:r>
      <w:r w:rsidRPr="00D9325E">
        <w:rPr>
          <w:rFonts w:eastAsia="Times New Roman" w:cs="Arial"/>
          <w:bCs/>
          <w:szCs w:val="24"/>
        </w:rPr>
        <w:t>.</w:t>
      </w:r>
    </w:p>
    <w:p w:rsidR="007B0853" w:rsidRPr="00D9325E" w:rsidRDefault="007B0853" w:rsidP="007B0853">
      <w:pPr>
        <w:pStyle w:val="ListParagraph"/>
        <w:numPr>
          <w:ilvl w:val="0"/>
          <w:numId w:val="15"/>
        </w:numPr>
        <w:spacing w:after="100" w:line="259" w:lineRule="auto"/>
        <w:ind w:right="278"/>
        <w:contextualSpacing w:val="0"/>
        <w:rPr>
          <w:rFonts w:eastAsia="Times New Roman" w:cs="Arial"/>
          <w:bCs/>
          <w:szCs w:val="24"/>
        </w:rPr>
      </w:pPr>
      <w:r w:rsidRPr="00D9325E">
        <w:rPr>
          <w:rFonts w:eastAsia="Times New Roman" w:cs="Arial"/>
          <w:bCs/>
          <w:szCs w:val="24"/>
        </w:rPr>
        <w:t>Liaise with key staff, including the SENCO, Behaviour Manager and Pupil Premium Manager, regarding the achievement of all groups of students in the year group.</w:t>
      </w:r>
    </w:p>
    <w:p w:rsidR="007B0853" w:rsidRPr="00D9325E" w:rsidRDefault="007B0853" w:rsidP="007B0853">
      <w:pPr>
        <w:pStyle w:val="ListParagraph"/>
        <w:numPr>
          <w:ilvl w:val="0"/>
          <w:numId w:val="15"/>
        </w:numPr>
        <w:spacing w:after="100" w:line="259" w:lineRule="auto"/>
        <w:ind w:right="278"/>
        <w:contextualSpacing w:val="0"/>
        <w:rPr>
          <w:rFonts w:eastAsia="Times New Roman" w:cs="Arial"/>
          <w:bCs/>
          <w:szCs w:val="24"/>
        </w:rPr>
      </w:pPr>
      <w:r w:rsidRPr="00D9325E">
        <w:rPr>
          <w:rFonts w:eastAsia="Times New Roman" w:cs="Arial"/>
          <w:bCs/>
          <w:szCs w:val="24"/>
        </w:rPr>
        <w:t>Establish clear and positive links with parents.</w:t>
      </w:r>
    </w:p>
    <w:p w:rsidR="007B0853" w:rsidRPr="00F62573" w:rsidRDefault="007B0853" w:rsidP="00F62573">
      <w:pPr>
        <w:pStyle w:val="ListParagraph"/>
        <w:numPr>
          <w:ilvl w:val="0"/>
          <w:numId w:val="15"/>
        </w:numPr>
        <w:spacing w:after="100" w:line="259" w:lineRule="auto"/>
        <w:ind w:right="280"/>
        <w:contextualSpacing w:val="0"/>
        <w:rPr>
          <w:rFonts w:eastAsia="Times New Roman" w:cs="Arial"/>
          <w:bCs/>
          <w:szCs w:val="24"/>
        </w:rPr>
      </w:pPr>
      <w:r w:rsidRPr="00D9325E">
        <w:rPr>
          <w:rFonts w:eastAsia="Times New Roman" w:cs="Arial"/>
          <w:bCs/>
          <w:szCs w:val="24"/>
        </w:rPr>
        <w:t>Play an active role in the cr</w:t>
      </w:r>
      <w:r w:rsidR="00F62573">
        <w:rPr>
          <w:rFonts w:eastAsia="Times New Roman" w:cs="Arial"/>
          <w:bCs/>
          <w:szCs w:val="24"/>
        </w:rPr>
        <w:t>oss trust development of the Art</w:t>
      </w:r>
      <w:r w:rsidRPr="00D9325E">
        <w:rPr>
          <w:rFonts w:eastAsia="Times New Roman" w:cs="Arial"/>
          <w:bCs/>
          <w:szCs w:val="24"/>
        </w:rPr>
        <w:t xml:space="preserve"> curriculum.</w:t>
      </w:r>
    </w:p>
    <w:p w:rsidR="001A2DCF" w:rsidRPr="001A2DCF" w:rsidRDefault="006F697C" w:rsidP="00F62573">
      <w:pPr>
        <w:pStyle w:val="ListParagraph"/>
        <w:numPr>
          <w:ilvl w:val="0"/>
          <w:numId w:val="12"/>
        </w:numPr>
        <w:autoSpaceDE w:val="0"/>
        <w:autoSpaceDN w:val="0"/>
        <w:adjustRightInd w:val="0"/>
        <w:spacing w:after="100" w:line="259" w:lineRule="auto"/>
        <w:contextualSpacing w:val="0"/>
        <w:jc w:val="both"/>
        <w:rPr>
          <w:rFonts w:cs="Calibri"/>
          <w:color w:val="000000"/>
        </w:rPr>
      </w:pPr>
      <w:r w:rsidRPr="001A2DCF">
        <w:rPr>
          <w:rFonts w:cs="Calibri"/>
          <w:bCs/>
          <w:color w:val="000000"/>
        </w:rPr>
        <w:t>To meet all requirements of the Teachers’ Standards.</w:t>
      </w:r>
    </w:p>
    <w:p w:rsidR="001A2DCF" w:rsidRDefault="006F697C" w:rsidP="00F62573">
      <w:pPr>
        <w:pStyle w:val="ListParagraph"/>
        <w:numPr>
          <w:ilvl w:val="0"/>
          <w:numId w:val="12"/>
        </w:numPr>
        <w:autoSpaceDE w:val="0"/>
        <w:autoSpaceDN w:val="0"/>
        <w:adjustRightInd w:val="0"/>
        <w:spacing w:after="100" w:line="259" w:lineRule="auto"/>
        <w:contextualSpacing w:val="0"/>
        <w:jc w:val="both"/>
        <w:rPr>
          <w:rFonts w:cs="Calibri"/>
          <w:color w:val="000000"/>
        </w:rPr>
      </w:pPr>
      <w:r w:rsidRPr="001A2DCF">
        <w:rPr>
          <w:rFonts w:cs="Calibri"/>
          <w:color w:val="000000"/>
        </w:rPr>
        <w:t xml:space="preserve">Within the designated curriculum area, to implement, deliver and contribute to the published scheme of work. </w:t>
      </w:r>
    </w:p>
    <w:p w:rsidR="001A2DCF" w:rsidRDefault="006F697C" w:rsidP="00F62573">
      <w:pPr>
        <w:pStyle w:val="ListParagraph"/>
        <w:numPr>
          <w:ilvl w:val="0"/>
          <w:numId w:val="12"/>
        </w:numPr>
        <w:autoSpaceDE w:val="0"/>
        <w:autoSpaceDN w:val="0"/>
        <w:adjustRightInd w:val="0"/>
        <w:spacing w:after="100" w:line="259" w:lineRule="auto"/>
        <w:contextualSpacing w:val="0"/>
        <w:jc w:val="both"/>
        <w:rPr>
          <w:rFonts w:cs="Calibri"/>
          <w:color w:val="000000"/>
        </w:rPr>
      </w:pPr>
      <w:r w:rsidRPr="001A2DCF">
        <w:rPr>
          <w:rFonts w:cs="Calibri"/>
          <w:color w:val="000000"/>
        </w:rPr>
        <w:t xml:space="preserve">To shape the learning experience to motivate and encourage students to achieve their full potential. </w:t>
      </w:r>
    </w:p>
    <w:p w:rsidR="00A24636" w:rsidRPr="006B73AF" w:rsidRDefault="006F697C" w:rsidP="00F62573">
      <w:pPr>
        <w:pStyle w:val="ListParagraph"/>
        <w:numPr>
          <w:ilvl w:val="0"/>
          <w:numId w:val="12"/>
        </w:numPr>
        <w:autoSpaceDE w:val="0"/>
        <w:autoSpaceDN w:val="0"/>
        <w:adjustRightInd w:val="0"/>
        <w:spacing w:after="100" w:line="259" w:lineRule="auto"/>
        <w:ind w:right="280"/>
        <w:contextualSpacing w:val="0"/>
        <w:jc w:val="both"/>
        <w:rPr>
          <w:rFonts w:asciiTheme="minorHAnsi" w:hAnsiTheme="minorHAnsi"/>
          <w:b/>
          <w:sz w:val="24"/>
          <w:szCs w:val="24"/>
        </w:rPr>
      </w:pPr>
      <w:r w:rsidRPr="006B73AF">
        <w:rPr>
          <w:rFonts w:cs="Calibri"/>
          <w:color w:val="000000"/>
        </w:rPr>
        <w:t>To monitor the progress of students and provide support to ensure personal and academic growth.</w:t>
      </w:r>
    </w:p>
    <w:p w:rsidR="006B73AF" w:rsidRPr="006B73AF" w:rsidRDefault="006B73AF" w:rsidP="006B73AF">
      <w:pPr>
        <w:pStyle w:val="ListParagraph"/>
        <w:autoSpaceDE w:val="0"/>
        <w:autoSpaceDN w:val="0"/>
        <w:adjustRightInd w:val="0"/>
        <w:spacing w:after="0" w:line="240" w:lineRule="auto"/>
        <w:ind w:right="280"/>
        <w:jc w:val="both"/>
        <w:rPr>
          <w:rFonts w:asciiTheme="minorHAnsi" w:hAnsiTheme="minorHAnsi"/>
          <w:b/>
          <w:sz w:val="24"/>
          <w:szCs w:val="24"/>
        </w:rPr>
      </w:pPr>
    </w:p>
    <w:p w:rsidR="006F697C" w:rsidRPr="00261A8D" w:rsidRDefault="006F697C" w:rsidP="001A2DCF">
      <w:pPr>
        <w:spacing w:after="120" w:line="259" w:lineRule="auto"/>
        <w:ind w:right="280"/>
        <w:rPr>
          <w:rFonts w:asciiTheme="minorHAnsi" w:hAnsiTheme="minorHAnsi"/>
          <w:b/>
          <w:sz w:val="24"/>
          <w:szCs w:val="24"/>
        </w:rPr>
      </w:pPr>
      <w:r>
        <w:rPr>
          <w:rFonts w:asciiTheme="minorHAnsi" w:hAnsiTheme="minorHAnsi"/>
          <w:b/>
          <w:sz w:val="24"/>
          <w:szCs w:val="24"/>
        </w:rPr>
        <w:t>Teaching and Learning Responsibilities</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deliver the designated programme of teaching as presented in the published scheme of work.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use a variety of delivery methods to stimulate learning, appropriate to student abilities.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prepare and update subject materials.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ensure a high quality learning experience for students that meets internal and external quality standards.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Within the guidance presented in the school Assessment Policy and using appropriate I.T. systems, to assess, record and report on the attendance, progress, development and attainment of students.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To take part in Parent</w:t>
      </w:r>
      <w:r w:rsidR="002E7C3D">
        <w:rPr>
          <w:rFonts w:cs="Calibri"/>
          <w:color w:val="000000"/>
        </w:rPr>
        <w:t xml:space="preserve"> &amp; </w:t>
      </w:r>
      <w:r w:rsidRPr="001A2DCF">
        <w:rPr>
          <w:rFonts w:cs="Calibri"/>
          <w:color w:val="000000"/>
        </w:rPr>
        <w:t xml:space="preserve">Carer Evenings.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Within the school’s marking and homework policy, to set and mark work appropriate to the needs of each student. To provide constructive feedback to facilitate progression.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undertake assessment of students as required by internal and external (e.g. examination boards) procedures.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apply the school’s Behaviour Policy to ensure that effective learning can take place. To maintain discipline and use appropriate rewards and sanctions in line with school policy.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ensure that Literacy, Numeracy and ICT opportunities are optimised within the context of the designated teaching programme.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optimise the use of classroom support staff. </w:t>
      </w:r>
    </w:p>
    <w:p w:rsidR="006F697C" w:rsidRPr="001A2DCF" w:rsidRDefault="006F697C" w:rsidP="001A2DCF">
      <w:pPr>
        <w:pStyle w:val="ListParagraph"/>
        <w:numPr>
          <w:ilvl w:val="0"/>
          <w:numId w:val="13"/>
        </w:numPr>
        <w:autoSpaceDE w:val="0"/>
        <w:autoSpaceDN w:val="0"/>
        <w:adjustRightInd w:val="0"/>
        <w:spacing w:after="120" w:line="259" w:lineRule="auto"/>
        <w:jc w:val="both"/>
        <w:rPr>
          <w:rFonts w:cs="Calibri"/>
          <w:color w:val="000000"/>
        </w:rPr>
      </w:pPr>
      <w:r w:rsidRPr="001A2DCF">
        <w:rPr>
          <w:rFonts w:cs="Calibri"/>
          <w:color w:val="000000"/>
        </w:rPr>
        <w:t>To be willing to participate in the wider requirements of the faculty, such as after school support sessions and enrichment opportunities</w:t>
      </w:r>
    </w:p>
    <w:p w:rsidR="001A2DCF" w:rsidRDefault="001A2DCF" w:rsidP="001A2DCF">
      <w:pPr>
        <w:autoSpaceDE w:val="0"/>
        <w:autoSpaceDN w:val="0"/>
        <w:adjustRightInd w:val="0"/>
        <w:spacing w:after="27" w:line="240" w:lineRule="auto"/>
        <w:jc w:val="both"/>
        <w:rPr>
          <w:rFonts w:cs="Calibri"/>
          <w:color w:val="000000"/>
        </w:rPr>
      </w:pPr>
    </w:p>
    <w:p w:rsidR="001A2DCF" w:rsidRPr="002C7602" w:rsidRDefault="001A2DCF" w:rsidP="001A2DCF">
      <w:pPr>
        <w:spacing w:after="80" w:line="259" w:lineRule="auto"/>
        <w:ind w:left="142" w:right="374" w:hanging="142"/>
        <w:jc w:val="both"/>
        <w:rPr>
          <w:b/>
          <w:bCs/>
          <w:sz w:val="24"/>
        </w:rPr>
      </w:pPr>
      <w:r>
        <w:rPr>
          <w:b/>
          <w:bCs/>
          <w:sz w:val="24"/>
        </w:rPr>
        <w:t>Personal a</w:t>
      </w:r>
      <w:r w:rsidRPr="002C7602">
        <w:rPr>
          <w:b/>
          <w:bCs/>
          <w:sz w:val="24"/>
        </w:rPr>
        <w:t>nd Professional Conduct</w:t>
      </w:r>
    </w:p>
    <w:p w:rsidR="001A2DCF" w:rsidRPr="006D2570" w:rsidRDefault="001A2DCF" w:rsidP="001A2DCF">
      <w:pPr>
        <w:spacing w:after="12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rsidR="001A2DCF" w:rsidRPr="006D2570" w:rsidRDefault="001A2DCF" w:rsidP="001A2DCF">
      <w:pPr>
        <w:spacing w:after="120" w:line="259" w:lineRule="auto"/>
        <w:ind w:right="374"/>
        <w:jc w:val="both"/>
      </w:pPr>
      <w:r w:rsidRPr="006D2570">
        <w:t>Teachers uphold public trust in the profession and maintain high standards of ethics and behaviour, within and outside school, by:</w:t>
      </w:r>
    </w:p>
    <w:p w:rsidR="001A2DCF" w:rsidRDefault="001A2DCF" w:rsidP="001A2DCF">
      <w:pPr>
        <w:pStyle w:val="ListParagraph"/>
        <w:numPr>
          <w:ilvl w:val="0"/>
          <w:numId w:val="14"/>
        </w:numPr>
        <w:spacing w:after="120" w:line="259" w:lineRule="auto"/>
        <w:ind w:right="374"/>
        <w:contextualSpacing w:val="0"/>
        <w:jc w:val="both"/>
      </w:pPr>
      <w:r w:rsidRPr="006D2570">
        <w:t>treating pupils with dignity, building relationships rooted in mutual respect, and at all times observing proper boundaries appropriate to a teacher’s professional position</w:t>
      </w:r>
    </w:p>
    <w:p w:rsidR="001A2DCF" w:rsidRDefault="001A2DCF" w:rsidP="001A2DCF">
      <w:pPr>
        <w:pStyle w:val="ListParagraph"/>
        <w:numPr>
          <w:ilvl w:val="0"/>
          <w:numId w:val="14"/>
        </w:numPr>
        <w:spacing w:after="120" w:line="259" w:lineRule="auto"/>
        <w:ind w:right="374"/>
        <w:contextualSpacing w:val="0"/>
        <w:jc w:val="both"/>
      </w:pPr>
      <w:r w:rsidRPr="006D2570">
        <w:t>having regard for the need to safeguard pupils’ well-being, in accordance with statutory provisions</w:t>
      </w:r>
    </w:p>
    <w:p w:rsidR="001A2DCF" w:rsidRDefault="001A2DCF" w:rsidP="001A2DCF">
      <w:pPr>
        <w:pStyle w:val="ListParagraph"/>
        <w:numPr>
          <w:ilvl w:val="0"/>
          <w:numId w:val="14"/>
        </w:numPr>
        <w:spacing w:after="120" w:line="259" w:lineRule="auto"/>
        <w:ind w:right="374"/>
        <w:contextualSpacing w:val="0"/>
        <w:jc w:val="both"/>
      </w:pPr>
      <w:r w:rsidRPr="006D2570">
        <w:t>showing tolerance of and respect for the rights of others</w:t>
      </w:r>
    </w:p>
    <w:p w:rsidR="001A2DCF" w:rsidRDefault="001A2DCF" w:rsidP="001A2DCF">
      <w:pPr>
        <w:pStyle w:val="ListParagraph"/>
        <w:numPr>
          <w:ilvl w:val="0"/>
          <w:numId w:val="14"/>
        </w:numPr>
        <w:spacing w:after="120" w:line="259" w:lineRule="auto"/>
        <w:ind w:right="374"/>
        <w:contextualSpacing w:val="0"/>
        <w:jc w:val="both"/>
      </w:pPr>
      <w:r w:rsidRPr="006D2570">
        <w:t>not undermining fundamental British values, including democracy, the rule of law, individual liberty and mutual respect, and tolerance of those with different faiths and beliefs</w:t>
      </w:r>
    </w:p>
    <w:p w:rsidR="001A2DCF" w:rsidRPr="006D2570" w:rsidRDefault="001A2DCF" w:rsidP="001A2DCF">
      <w:pPr>
        <w:pStyle w:val="ListParagraph"/>
        <w:numPr>
          <w:ilvl w:val="0"/>
          <w:numId w:val="14"/>
        </w:numPr>
        <w:spacing w:after="120" w:line="259" w:lineRule="auto"/>
        <w:ind w:right="374"/>
        <w:contextualSpacing w:val="0"/>
        <w:jc w:val="both"/>
      </w:pPr>
      <w:r w:rsidRPr="006D2570">
        <w:t>ensuring that personal beliefs are not expressed in ways which exploit pupils’ vulnerability or might lead them to break the law.</w:t>
      </w:r>
    </w:p>
    <w:p w:rsidR="001A2DCF" w:rsidRPr="006D2570" w:rsidRDefault="001A2DCF" w:rsidP="001A2DCF">
      <w:pPr>
        <w:spacing w:after="12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rsidR="001A2DCF" w:rsidRPr="006D2570" w:rsidRDefault="001A2DCF" w:rsidP="001A2DCF">
      <w:pPr>
        <w:spacing w:after="120" w:line="259" w:lineRule="auto"/>
        <w:ind w:right="375"/>
        <w:jc w:val="both"/>
      </w:pPr>
      <w:r w:rsidRPr="006D2570">
        <w:t>Teachers must have an understanding of, and always act within, the statutory frameworks, which set out their professional duties and responsibilities.</w:t>
      </w:r>
    </w:p>
    <w:p w:rsidR="006B73AF" w:rsidRPr="001A2DCF" w:rsidRDefault="006B73AF" w:rsidP="001A2DCF">
      <w:pPr>
        <w:autoSpaceDE w:val="0"/>
        <w:autoSpaceDN w:val="0"/>
        <w:adjustRightInd w:val="0"/>
        <w:spacing w:after="27" w:line="240" w:lineRule="auto"/>
        <w:jc w:val="both"/>
        <w:rPr>
          <w:rFonts w:cs="Calibri"/>
          <w:color w:val="000000"/>
        </w:rPr>
      </w:pPr>
    </w:p>
    <w:p w:rsidR="00AD59DD" w:rsidRPr="00563765" w:rsidRDefault="00AD59DD" w:rsidP="006F697C">
      <w:pPr>
        <w:spacing w:after="0" w:line="240" w:lineRule="auto"/>
        <w:ind w:right="375"/>
        <w:jc w:val="both"/>
        <w:rPr>
          <w:b/>
          <w:sz w:val="24"/>
        </w:rPr>
      </w:pPr>
      <w:r w:rsidRPr="00563765">
        <w:rPr>
          <w:b/>
          <w:sz w:val="24"/>
        </w:rPr>
        <w:t>Job context and flexibility</w:t>
      </w:r>
    </w:p>
    <w:p w:rsidR="00532CB2" w:rsidRDefault="00532CB2" w:rsidP="00AD59DD">
      <w:pPr>
        <w:spacing w:after="0" w:line="240" w:lineRule="auto"/>
        <w:ind w:left="142" w:right="375"/>
        <w:jc w:val="both"/>
        <w:rPr>
          <w:b/>
        </w:rPr>
      </w:pPr>
    </w:p>
    <w:p w:rsidR="006F697C" w:rsidRDefault="006F697C" w:rsidP="006F697C">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6F697C" w:rsidRDefault="006F697C" w:rsidP="006F697C">
      <w:pPr>
        <w:spacing w:after="0" w:line="240" w:lineRule="auto"/>
        <w:ind w:right="280"/>
        <w:jc w:val="both"/>
      </w:pPr>
    </w:p>
    <w:p w:rsidR="006F697C" w:rsidRDefault="006F697C" w:rsidP="006F697C">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6F697C" w:rsidRDefault="006F697C" w:rsidP="006F697C">
      <w:pPr>
        <w:spacing w:after="0" w:line="240" w:lineRule="auto"/>
        <w:ind w:right="280"/>
        <w:jc w:val="both"/>
      </w:pPr>
    </w:p>
    <w:p w:rsidR="006F697C" w:rsidRDefault="006F697C" w:rsidP="006F697C">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6F697C" w:rsidRDefault="006F697C" w:rsidP="006F697C">
      <w:pPr>
        <w:spacing w:after="0" w:line="240" w:lineRule="auto"/>
        <w:jc w:val="both"/>
      </w:pPr>
    </w:p>
    <w:p w:rsidR="006F697C" w:rsidRDefault="006F697C" w:rsidP="006F697C">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6F697C" w:rsidRDefault="006F697C" w:rsidP="006F697C">
      <w:pPr>
        <w:spacing w:after="0" w:line="240" w:lineRule="auto"/>
        <w:jc w:val="both"/>
      </w:pPr>
    </w:p>
    <w:p w:rsidR="006F697C" w:rsidRDefault="006F697C" w:rsidP="006F697C">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6F697C" w:rsidRDefault="006F697C" w:rsidP="006F697C">
      <w:pPr>
        <w:spacing w:after="0" w:line="240" w:lineRule="auto"/>
        <w:jc w:val="both"/>
      </w:pPr>
    </w:p>
    <w:p w:rsidR="00F62573" w:rsidRDefault="006F697C" w:rsidP="00F62573">
      <w:pPr>
        <w:jc w:val="both"/>
      </w:pPr>
      <w:r>
        <w:t>Where the post holder has a budgetary responsibility, it is a requirement of the role to work within the Academy’s financial regulations.</w:t>
      </w:r>
    </w:p>
    <w:p w:rsidR="007B3844" w:rsidRDefault="007B3844" w:rsidP="00F62573">
      <w:pPr>
        <w:jc w:val="both"/>
      </w:pPr>
    </w:p>
    <w:p w:rsidR="007B3844" w:rsidRDefault="007B3844" w:rsidP="00F62573">
      <w:pPr>
        <w:jc w:val="both"/>
      </w:pPr>
    </w:p>
    <w:p w:rsidR="007B3844" w:rsidRDefault="007B3844" w:rsidP="00F62573">
      <w:pPr>
        <w:jc w:val="both"/>
      </w:pPr>
    </w:p>
    <w:p w:rsidR="007B3844" w:rsidRDefault="007B3844" w:rsidP="00F62573">
      <w:pPr>
        <w:jc w:val="both"/>
      </w:pPr>
    </w:p>
    <w:p w:rsidR="007B3844" w:rsidRDefault="007B3844" w:rsidP="00F62573">
      <w:pPr>
        <w:jc w:val="both"/>
      </w:pPr>
    </w:p>
    <w:p w:rsidR="007B3844" w:rsidRDefault="007B3844" w:rsidP="00F62573">
      <w:pPr>
        <w:jc w:val="both"/>
      </w:pPr>
    </w:p>
    <w:p w:rsidR="007B3844" w:rsidRDefault="007B3844" w:rsidP="00F62573">
      <w:pPr>
        <w:jc w:val="both"/>
      </w:pPr>
    </w:p>
    <w:p w:rsidR="007B3844" w:rsidRDefault="007B3844" w:rsidP="00F62573">
      <w:pPr>
        <w:jc w:val="both"/>
      </w:pPr>
    </w:p>
    <w:p w:rsidR="00563765" w:rsidRDefault="00AD59DD" w:rsidP="00F62573">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3E728C" w:rsidTr="00267D1A">
        <w:trPr>
          <w:trHeight w:val="340"/>
        </w:trPr>
        <w:tc>
          <w:tcPr>
            <w:tcW w:w="6096" w:type="dxa"/>
            <w:vAlign w:val="center"/>
          </w:tcPr>
          <w:p w:rsidR="00563765" w:rsidRPr="003E728C" w:rsidRDefault="00563765" w:rsidP="003D0A51">
            <w:pPr>
              <w:spacing w:after="0" w:line="240" w:lineRule="auto"/>
              <w:rPr>
                <w:b/>
                <w:szCs w:val="24"/>
              </w:rPr>
            </w:pPr>
            <w:r w:rsidRPr="003E728C">
              <w:rPr>
                <w:b/>
                <w:szCs w:val="24"/>
              </w:rPr>
              <w:t>Qualifications</w:t>
            </w:r>
          </w:p>
        </w:tc>
        <w:tc>
          <w:tcPr>
            <w:tcW w:w="1114" w:type="dxa"/>
            <w:vAlign w:val="center"/>
          </w:tcPr>
          <w:p w:rsidR="00563765" w:rsidRPr="003E728C" w:rsidRDefault="00563765" w:rsidP="003D0A51">
            <w:pPr>
              <w:spacing w:after="0" w:line="240" w:lineRule="auto"/>
              <w:jc w:val="center"/>
              <w:rPr>
                <w:b/>
                <w:szCs w:val="24"/>
              </w:rPr>
            </w:pPr>
            <w:r w:rsidRPr="003E728C">
              <w:rPr>
                <w:b/>
                <w:szCs w:val="24"/>
              </w:rPr>
              <w:t>Essential</w:t>
            </w:r>
          </w:p>
        </w:tc>
        <w:tc>
          <w:tcPr>
            <w:tcW w:w="1156" w:type="dxa"/>
            <w:vAlign w:val="center"/>
          </w:tcPr>
          <w:p w:rsidR="00563765" w:rsidRPr="003E728C" w:rsidRDefault="00563765" w:rsidP="003D0A51">
            <w:pPr>
              <w:spacing w:after="0" w:line="240" w:lineRule="auto"/>
              <w:jc w:val="center"/>
              <w:rPr>
                <w:b/>
                <w:szCs w:val="24"/>
              </w:rPr>
            </w:pPr>
            <w:r w:rsidRPr="003E728C">
              <w:rPr>
                <w:b/>
                <w:szCs w:val="24"/>
              </w:rPr>
              <w:t>Desirable</w:t>
            </w:r>
          </w:p>
        </w:tc>
        <w:tc>
          <w:tcPr>
            <w:tcW w:w="1558" w:type="dxa"/>
            <w:vAlign w:val="center"/>
          </w:tcPr>
          <w:p w:rsidR="00563765" w:rsidRPr="003E728C" w:rsidRDefault="00563765" w:rsidP="003D0A51">
            <w:pPr>
              <w:spacing w:after="0" w:line="240" w:lineRule="auto"/>
              <w:jc w:val="center"/>
              <w:rPr>
                <w:b/>
                <w:szCs w:val="24"/>
              </w:rPr>
            </w:pPr>
            <w:r w:rsidRPr="003E728C">
              <w:rPr>
                <w:b/>
                <w:szCs w:val="24"/>
              </w:rPr>
              <w:t>How assessed</w:t>
            </w:r>
          </w:p>
        </w:tc>
      </w:tr>
      <w:tr w:rsidR="00454B02" w:rsidRPr="005F722B" w:rsidTr="00267D1A">
        <w:trPr>
          <w:trHeight w:val="340"/>
        </w:trPr>
        <w:tc>
          <w:tcPr>
            <w:tcW w:w="6096" w:type="dxa"/>
            <w:vAlign w:val="center"/>
          </w:tcPr>
          <w:p w:rsidR="00454B02" w:rsidRPr="005F722B" w:rsidRDefault="00454B02" w:rsidP="006F697C">
            <w:pPr>
              <w:spacing w:after="0" w:line="240" w:lineRule="auto"/>
            </w:pPr>
            <w:r>
              <w:t>QTS</w:t>
            </w:r>
          </w:p>
        </w:tc>
        <w:tc>
          <w:tcPr>
            <w:tcW w:w="1114" w:type="dxa"/>
            <w:vAlign w:val="center"/>
          </w:tcPr>
          <w:p w:rsidR="00454B02" w:rsidRPr="000D2E79" w:rsidRDefault="00454B02" w:rsidP="006F697C">
            <w:pPr>
              <w:spacing w:after="0" w:line="240" w:lineRule="auto"/>
              <w:jc w:val="center"/>
              <w:rPr>
                <w:u w:val="single"/>
              </w:rPr>
            </w:pPr>
            <w:r w:rsidRPr="000D2E79">
              <w:rPr>
                <w:b/>
                <w:szCs w:val="24"/>
              </w:rPr>
              <w:sym w:font="Wingdings 2" w:char="F050"/>
            </w:r>
          </w:p>
        </w:tc>
        <w:tc>
          <w:tcPr>
            <w:tcW w:w="1156" w:type="dxa"/>
            <w:vAlign w:val="center"/>
          </w:tcPr>
          <w:p w:rsidR="00454B02" w:rsidRPr="005F722B" w:rsidRDefault="00454B02" w:rsidP="006F697C">
            <w:pPr>
              <w:spacing w:after="0" w:line="240" w:lineRule="auto"/>
              <w:jc w:val="center"/>
              <w:rPr>
                <w:u w:val="single"/>
              </w:rPr>
            </w:pPr>
          </w:p>
        </w:tc>
        <w:tc>
          <w:tcPr>
            <w:tcW w:w="1558" w:type="dxa"/>
            <w:vMerge w:val="restart"/>
            <w:vAlign w:val="center"/>
          </w:tcPr>
          <w:p w:rsidR="00454B02" w:rsidRPr="00EC7FEC" w:rsidRDefault="00454B02" w:rsidP="000D2E79">
            <w:pPr>
              <w:spacing w:after="0" w:line="240" w:lineRule="auto"/>
              <w:jc w:val="center"/>
            </w:pPr>
            <w:proofErr w:type="spellStart"/>
            <w:r>
              <w:t>Appl</w:t>
            </w:r>
            <w:proofErr w:type="spellEnd"/>
          </w:p>
        </w:tc>
      </w:tr>
      <w:tr w:rsidR="00454B02" w:rsidRPr="005F722B" w:rsidTr="00267D1A">
        <w:trPr>
          <w:trHeight w:val="340"/>
        </w:trPr>
        <w:tc>
          <w:tcPr>
            <w:tcW w:w="6096" w:type="dxa"/>
            <w:vAlign w:val="center"/>
          </w:tcPr>
          <w:p w:rsidR="00454B02" w:rsidRPr="005F722B" w:rsidRDefault="00454B02" w:rsidP="006F697C">
            <w:pPr>
              <w:spacing w:after="0" w:line="240" w:lineRule="auto"/>
            </w:pPr>
            <w:r>
              <w:t>Relevant Degree</w:t>
            </w:r>
          </w:p>
        </w:tc>
        <w:tc>
          <w:tcPr>
            <w:tcW w:w="1114" w:type="dxa"/>
            <w:vAlign w:val="center"/>
          </w:tcPr>
          <w:p w:rsidR="00454B02" w:rsidRPr="000D2E79" w:rsidRDefault="00454B02" w:rsidP="006F697C">
            <w:pPr>
              <w:spacing w:after="0" w:line="240" w:lineRule="auto"/>
              <w:jc w:val="center"/>
              <w:rPr>
                <w:u w:val="single"/>
              </w:rPr>
            </w:pPr>
            <w:r w:rsidRPr="000D2E79">
              <w:rPr>
                <w:b/>
                <w:szCs w:val="24"/>
              </w:rPr>
              <w:sym w:font="Wingdings 2" w:char="F050"/>
            </w:r>
          </w:p>
        </w:tc>
        <w:tc>
          <w:tcPr>
            <w:tcW w:w="1156" w:type="dxa"/>
            <w:vAlign w:val="center"/>
          </w:tcPr>
          <w:p w:rsidR="00454B02" w:rsidRPr="005F722B" w:rsidRDefault="00454B02" w:rsidP="006F697C">
            <w:pPr>
              <w:spacing w:after="0" w:line="240" w:lineRule="auto"/>
              <w:jc w:val="center"/>
              <w:rPr>
                <w:u w:val="single"/>
              </w:rPr>
            </w:pPr>
          </w:p>
        </w:tc>
        <w:tc>
          <w:tcPr>
            <w:tcW w:w="1558" w:type="dxa"/>
            <w:vMerge/>
          </w:tcPr>
          <w:p w:rsidR="00454B02" w:rsidRPr="005F722B" w:rsidRDefault="00454B02" w:rsidP="006F697C">
            <w:pPr>
              <w:spacing w:after="0" w:line="240" w:lineRule="auto"/>
              <w:jc w:val="center"/>
              <w:rPr>
                <w:sz w:val="28"/>
                <w:szCs w:val="28"/>
                <w:u w:val="single"/>
              </w:rPr>
            </w:pPr>
          </w:p>
        </w:tc>
      </w:tr>
      <w:tr w:rsidR="00454B02" w:rsidRPr="005F722B" w:rsidTr="00267D1A">
        <w:trPr>
          <w:trHeight w:val="340"/>
        </w:trPr>
        <w:tc>
          <w:tcPr>
            <w:tcW w:w="6096" w:type="dxa"/>
            <w:vAlign w:val="center"/>
          </w:tcPr>
          <w:p w:rsidR="00454B02" w:rsidRDefault="00454B02" w:rsidP="006F697C">
            <w:pPr>
              <w:spacing w:after="0" w:line="240" w:lineRule="auto"/>
            </w:pPr>
            <w:r w:rsidRPr="00CA7916">
              <w:t>Evidence of CPD linked to curriculum development</w:t>
            </w:r>
          </w:p>
        </w:tc>
        <w:tc>
          <w:tcPr>
            <w:tcW w:w="1114" w:type="dxa"/>
            <w:vAlign w:val="center"/>
          </w:tcPr>
          <w:p w:rsidR="00454B02" w:rsidRPr="000D2E79" w:rsidRDefault="00454B02" w:rsidP="006F697C">
            <w:pPr>
              <w:spacing w:after="0" w:line="240" w:lineRule="auto"/>
              <w:jc w:val="center"/>
              <w:rPr>
                <w:b/>
                <w:szCs w:val="24"/>
              </w:rPr>
            </w:pPr>
          </w:p>
        </w:tc>
        <w:tc>
          <w:tcPr>
            <w:tcW w:w="1156" w:type="dxa"/>
            <w:vAlign w:val="center"/>
          </w:tcPr>
          <w:p w:rsidR="00454B02" w:rsidRPr="005F722B" w:rsidRDefault="00454B02" w:rsidP="006F697C">
            <w:pPr>
              <w:spacing w:after="0" w:line="240" w:lineRule="auto"/>
              <w:jc w:val="center"/>
              <w:rPr>
                <w:u w:val="single"/>
              </w:rPr>
            </w:pPr>
            <w:r w:rsidRPr="000D2E79">
              <w:rPr>
                <w:b/>
                <w:szCs w:val="24"/>
              </w:rPr>
              <w:sym w:font="Wingdings 2" w:char="F050"/>
            </w:r>
          </w:p>
        </w:tc>
        <w:tc>
          <w:tcPr>
            <w:tcW w:w="1558" w:type="dxa"/>
            <w:vMerge/>
          </w:tcPr>
          <w:p w:rsidR="00454B02" w:rsidRPr="005F722B" w:rsidRDefault="00454B02" w:rsidP="006F697C">
            <w:pPr>
              <w:spacing w:after="0" w:line="240" w:lineRule="auto"/>
              <w:jc w:val="center"/>
              <w:rPr>
                <w:sz w:val="28"/>
                <w:szCs w:val="28"/>
                <w:u w:val="single"/>
              </w:rPr>
            </w:pPr>
          </w:p>
        </w:tc>
      </w:tr>
    </w:tbl>
    <w:p w:rsidR="00563765" w:rsidRPr="00454B02" w:rsidRDefault="00563765" w:rsidP="00747D18">
      <w:pPr>
        <w:spacing w:after="0"/>
        <w:rPr>
          <w:b/>
          <w:sz w:val="10"/>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3E728C" w:rsidTr="00267D1A">
        <w:trPr>
          <w:trHeight w:val="340"/>
        </w:trPr>
        <w:tc>
          <w:tcPr>
            <w:tcW w:w="6096" w:type="dxa"/>
            <w:tcBorders>
              <w:bottom w:val="single" w:sz="4" w:space="0" w:color="auto"/>
            </w:tcBorders>
            <w:vAlign w:val="center"/>
          </w:tcPr>
          <w:p w:rsidR="00563765" w:rsidRPr="003E728C" w:rsidRDefault="00563765" w:rsidP="003D0A51">
            <w:pPr>
              <w:spacing w:after="0" w:line="240" w:lineRule="auto"/>
              <w:rPr>
                <w:b/>
                <w:szCs w:val="24"/>
              </w:rPr>
            </w:pPr>
            <w:r w:rsidRPr="003E728C">
              <w:rPr>
                <w:b/>
                <w:szCs w:val="24"/>
              </w:rPr>
              <w:t>Experience</w:t>
            </w:r>
          </w:p>
        </w:tc>
        <w:tc>
          <w:tcPr>
            <w:tcW w:w="1114" w:type="dxa"/>
            <w:tcBorders>
              <w:bottom w:val="single" w:sz="4" w:space="0" w:color="auto"/>
            </w:tcBorders>
            <w:vAlign w:val="center"/>
          </w:tcPr>
          <w:p w:rsidR="00563765" w:rsidRPr="003E728C" w:rsidRDefault="00563765" w:rsidP="003D0A51">
            <w:pPr>
              <w:spacing w:after="0" w:line="240" w:lineRule="auto"/>
              <w:jc w:val="center"/>
              <w:rPr>
                <w:b/>
                <w:szCs w:val="24"/>
              </w:rPr>
            </w:pPr>
            <w:r w:rsidRPr="003E728C">
              <w:rPr>
                <w:b/>
                <w:szCs w:val="24"/>
              </w:rPr>
              <w:t>Essential</w:t>
            </w:r>
          </w:p>
        </w:tc>
        <w:tc>
          <w:tcPr>
            <w:tcW w:w="1156" w:type="dxa"/>
            <w:tcBorders>
              <w:bottom w:val="single" w:sz="4" w:space="0" w:color="auto"/>
            </w:tcBorders>
            <w:vAlign w:val="center"/>
          </w:tcPr>
          <w:p w:rsidR="00563765" w:rsidRPr="003E728C" w:rsidRDefault="00563765" w:rsidP="003D0A51">
            <w:pPr>
              <w:spacing w:after="0" w:line="240" w:lineRule="auto"/>
              <w:jc w:val="center"/>
              <w:rPr>
                <w:b/>
                <w:szCs w:val="24"/>
              </w:rPr>
            </w:pPr>
            <w:r w:rsidRPr="003E728C">
              <w:rPr>
                <w:b/>
                <w:szCs w:val="24"/>
              </w:rPr>
              <w:t>Desirable</w:t>
            </w:r>
          </w:p>
        </w:tc>
        <w:tc>
          <w:tcPr>
            <w:tcW w:w="1558" w:type="dxa"/>
            <w:tcBorders>
              <w:bottom w:val="single" w:sz="4" w:space="0" w:color="auto"/>
            </w:tcBorders>
            <w:vAlign w:val="center"/>
          </w:tcPr>
          <w:p w:rsidR="00563765" w:rsidRPr="003E728C" w:rsidRDefault="00563765" w:rsidP="003D0A51">
            <w:pPr>
              <w:spacing w:after="0" w:line="240" w:lineRule="auto"/>
              <w:jc w:val="center"/>
              <w:rPr>
                <w:b/>
                <w:szCs w:val="24"/>
              </w:rPr>
            </w:pPr>
            <w:r w:rsidRPr="003E728C">
              <w:rPr>
                <w:b/>
                <w:szCs w:val="24"/>
              </w:rPr>
              <w:t>How assessed</w:t>
            </w:r>
          </w:p>
        </w:tc>
      </w:tr>
      <w:tr w:rsidR="007B3844" w:rsidRPr="003E728C" w:rsidTr="00F62954">
        <w:trPr>
          <w:trHeight w:val="340"/>
        </w:trPr>
        <w:tc>
          <w:tcPr>
            <w:tcW w:w="6096" w:type="dxa"/>
            <w:tcBorders>
              <w:bottom w:val="single" w:sz="4" w:space="0" w:color="auto"/>
            </w:tcBorders>
            <w:vAlign w:val="center"/>
          </w:tcPr>
          <w:p w:rsidR="007B3844" w:rsidRPr="003E728C" w:rsidRDefault="007B3844" w:rsidP="003D0A51">
            <w:pPr>
              <w:spacing w:after="0" w:line="240" w:lineRule="auto"/>
              <w:rPr>
                <w:b/>
                <w:szCs w:val="24"/>
              </w:rPr>
            </w:pPr>
            <w:r w:rsidRPr="00C70077">
              <w:t>Significant teaching experience</w:t>
            </w:r>
          </w:p>
        </w:tc>
        <w:tc>
          <w:tcPr>
            <w:tcW w:w="1114" w:type="dxa"/>
            <w:tcBorders>
              <w:bottom w:val="single" w:sz="4" w:space="0" w:color="auto"/>
            </w:tcBorders>
            <w:vAlign w:val="center"/>
          </w:tcPr>
          <w:p w:rsidR="007B3844" w:rsidRPr="003E728C" w:rsidRDefault="007B3844" w:rsidP="003D0A51">
            <w:pPr>
              <w:spacing w:after="0" w:line="240" w:lineRule="auto"/>
              <w:jc w:val="center"/>
              <w:rPr>
                <w:b/>
                <w:szCs w:val="24"/>
              </w:rPr>
            </w:pPr>
            <w:r w:rsidRPr="000D2E79">
              <w:rPr>
                <w:b/>
                <w:szCs w:val="24"/>
              </w:rPr>
              <w:sym w:font="Wingdings 2" w:char="F050"/>
            </w:r>
          </w:p>
        </w:tc>
        <w:tc>
          <w:tcPr>
            <w:tcW w:w="1156" w:type="dxa"/>
            <w:tcBorders>
              <w:bottom w:val="single" w:sz="4" w:space="0" w:color="auto"/>
            </w:tcBorders>
            <w:vAlign w:val="center"/>
          </w:tcPr>
          <w:p w:rsidR="007B3844" w:rsidRPr="003E728C" w:rsidRDefault="007B3844" w:rsidP="003D0A51">
            <w:pPr>
              <w:spacing w:after="0" w:line="240" w:lineRule="auto"/>
              <w:jc w:val="center"/>
              <w:rPr>
                <w:b/>
                <w:szCs w:val="24"/>
              </w:rPr>
            </w:pPr>
          </w:p>
        </w:tc>
        <w:tc>
          <w:tcPr>
            <w:tcW w:w="1558" w:type="dxa"/>
            <w:vMerge w:val="restart"/>
            <w:vAlign w:val="center"/>
          </w:tcPr>
          <w:p w:rsidR="007B3844" w:rsidRPr="003E728C" w:rsidRDefault="007B3844" w:rsidP="006F697C">
            <w:pPr>
              <w:spacing w:after="0" w:line="240" w:lineRule="auto"/>
              <w:jc w:val="center"/>
              <w:rPr>
                <w:b/>
                <w:szCs w:val="24"/>
              </w:rPr>
            </w:pPr>
            <w:proofErr w:type="spellStart"/>
            <w:r>
              <w:t>Appl</w:t>
            </w:r>
            <w:proofErr w:type="spellEnd"/>
            <w:r>
              <w:t>/</w:t>
            </w:r>
            <w:proofErr w:type="spellStart"/>
            <w:r>
              <w:t>Int</w:t>
            </w:r>
            <w:proofErr w:type="spellEnd"/>
            <w:r>
              <w:t>/Ref</w:t>
            </w:r>
          </w:p>
        </w:tc>
      </w:tr>
      <w:tr w:rsidR="007B3844" w:rsidRPr="005F722B" w:rsidTr="00267D1A">
        <w:trPr>
          <w:trHeight w:val="340"/>
        </w:trPr>
        <w:tc>
          <w:tcPr>
            <w:tcW w:w="6096" w:type="dxa"/>
            <w:vAlign w:val="center"/>
          </w:tcPr>
          <w:p w:rsidR="007B3844" w:rsidRPr="005F722B" w:rsidRDefault="007B3844" w:rsidP="006F697C">
            <w:pPr>
              <w:spacing w:after="0" w:line="240" w:lineRule="auto"/>
            </w:pPr>
            <w:r w:rsidRPr="00CA7916">
              <w:t>A record of successful teaching at KS3 and KS4</w:t>
            </w:r>
          </w:p>
        </w:tc>
        <w:tc>
          <w:tcPr>
            <w:tcW w:w="1114" w:type="dxa"/>
            <w:vAlign w:val="center"/>
          </w:tcPr>
          <w:p w:rsidR="007B3844" w:rsidRPr="000D2E79" w:rsidRDefault="007B3844" w:rsidP="006F697C">
            <w:pPr>
              <w:spacing w:after="0" w:line="240" w:lineRule="auto"/>
              <w:jc w:val="center"/>
              <w:rPr>
                <w:u w:val="single"/>
              </w:rPr>
            </w:pPr>
            <w:r w:rsidRPr="000D2E79">
              <w:rPr>
                <w:b/>
                <w:szCs w:val="24"/>
              </w:rPr>
              <w:sym w:font="Wingdings 2" w:char="F050"/>
            </w:r>
          </w:p>
        </w:tc>
        <w:tc>
          <w:tcPr>
            <w:tcW w:w="1156" w:type="dxa"/>
            <w:vAlign w:val="center"/>
          </w:tcPr>
          <w:p w:rsidR="007B3844" w:rsidRPr="000D2E79" w:rsidRDefault="007B3844" w:rsidP="006F697C">
            <w:pPr>
              <w:spacing w:after="0" w:line="240" w:lineRule="auto"/>
              <w:jc w:val="center"/>
              <w:rPr>
                <w:u w:val="single"/>
              </w:rPr>
            </w:pPr>
          </w:p>
        </w:tc>
        <w:tc>
          <w:tcPr>
            <w:tcW w:w="1558" w:type="dxa"/>
            <w:vMerge/>
            <w:vAlign w:val="center"/>
          </w:tcPr>
          <w:p w:rsidR="007B3844" w:rsidRPr="00EC7FEC" w:rsidRDefault="007B3844" w:rsidP="006F697C">
            <w:pPr>
              <w:spacing w:after="0" w:line="240" w:lineRule="auto"/>
              <w:jc w:val="center"/>
            </w:pPr>
          </w:p>
        </w:tc>
      </w:tr>
      <w:tr w:rsidR="007B3844" w:rsidRPr="005F722B" w:rsidTr="00267D1A">
        <w:trPr>
          <w:trHeight w:val="340"/>
        </w:trPr>
        <w:tc>
          <w:tcPr>
            <w:tcW w:w="6096" w:type="dxa"/>
            <w:vAlign w:val="center"/>
          </w:tcPr>
          <w:p w:rsidR="007B3844" w:rsidRDefault="007B3844" w:rsidP="006F697C">
            <w:pPr>
              <w:spacing w:after="0" w:line="240" w:lineRule="auto"/>
            </w:pPr>
            <w:r>
              <w:t>Contribution to school beyond the classroom</w:t>
            </w:r>
          </w:p>
        </w:tc>
        <w:tc>
          <w:tcPr>
            <w:tcW w:w="1114" w:type="dxa"/>
            <w:vAlign w:val="center"/>
          </w:tcPr>
          <w:p w:rsidR="007B3844" w:rsidRPr="000D2E79" w:rsidRDefault="007B3844" w:rsidP="006F697C">
            <w:pPr>
              <w:spacing w:after="0" w:line="240" w:lineRule="auto"/>
              <w:jc w:val="center"/>
              <w:rPr>
                <w:b/>
                <w:szCs w:val="24"/>
              </w:rPr>
            </w:pPr>
            <w:r w:rsidRPr="000D2E79">
              <w:rPr>
                <w:b/>
                <w:szCs w:val="24"/>
              </w:rPr>
              <w:sym w:font="Wingdings 2" w:char="F050"/>
            </w:r>
          </w:p>
        </w:tc>
        <w:tc>
          <w:tcPr>
            <w:tcW w:w="1156" w:type="dxa"/>
            <w:vAlign w:val="center"/>
          </w:tcPr>
          <w:p w:rsidR="007B3844" w:rsidRPr="000D2E79" w:rsidRDefault="007B3844" w:rsidP="006F697C">
            <w:pPr>
              <w:spacing w:after="0" w:line="240" w:lineRule="auto"/>
              <w:jc w:val="center"/>
              <w:rPr>
                <w:u w:val="single"/>
              </w:rPr>
            </w:pPr>
          </w:p>
        </w:tc>
        <w:tc>
          <w:tcPr>
            <w:tcW w:w="1558" w:type="dxa"/>
            <w:vMerge/>
          </w:tcPr>
          <w:p w:rsidR="007B3844" w:rsidRDefault="007B3844" w:rsidP="006F697C">
            <w:pPr>
              <w:spacing w:after="0" w:line="240" w:lineRule="auto"/>
              <w:jc w:val="center"/>
            </w:pPr>
          </w:p>
        </w:tc>
      </w:tr>
    </w:tbl>
    <w:p w:rsidR="000D2E79" w:rsidRPr="00454B02" w:rsidRDefault="000D2E79" w:rsidP="00747D18">
      <w:pPr>
        <w:spacing w:after="0"/>
        <w:rPr>
          <w:b/>
          <w:sz w:val="10"/>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3E728C" w:rsidTr="00267D1A">
        <w:trPr>
          <w:trHeight w:val="340"/>
        </w:trPr>
        <w:tc>
          <w:tcPr>
            <w:tcW w:w="6096" w:type="dxa"/>
            <w:vAlign w:val="center"/>
          </w:tcPr>
          <w:p w:rsidR="00087B2E" w:rsidRPr="003E728C" w:rsidRDefault="00087B2E" w:rsidP="003D0A51">
            <w:pPr>
              <w:spacing w:after="0" w:line="240" w:lineRule="auto"/>
              <w:rPr>
                <w:b/>
                <w:szCs w:val="24"/>
              </w:rPr>
            </w:pPr>
            <w:r w:rsidRPr="003E728C">
              <w:rPr>
                <w:b/>
                <w:szCs w:val="24"/>
              </w:rPr>
              <w:t>Skills, Attributes and Knowledge</w:t>
            </w:r>
          </w:p>
        </w:tc>
        <w:tc>
          <w:tcPr>
            <w:tcW w:w="1114" w:type="dxa"/>
            <w:vAlign w:val="center"/>
          </w:tcPr>
          <w:p w:rsidR="00087B2E" w:rsidRPr="003E728C" w:rsidRDefault="00087B2E" w:rsidP="003D0A51">
            <w:pPr>
              <w:spacing w:after="0" w:line="240" w:lineRule="auto"/>
              <w:jc w:val="center"/>
              <w:rPr>
                <w:b/>
                <w:szCs w:val="24"/>
              </w:rPr>
            </w:pPr>
            <w:r w:rsidRPr="003E728C">
              <w:rPr>
                <w:b/>
                <w:szCs w:val="24"/>
              </w:rPr>
              <w:t>Essential</w:t>
            </w:r>
          </w:p>
        </w:tc>
        <w:tc>
          <w:tcPr>
            <w:tcW w:w="1156" w:type="dxa"/>
            <w:vAlign w:val="center"/>
          </w:tcPr>
          <w:p w:rsidR="00087B2E" w:rsidRPr="003E728C" w:rsidRDefault="00087B2E" w:rsidP="003D0A51">
            <w:pPr>
              <w:spacing w:after="0" w:line="240" w:lineRule="auto"/>
              <w:jc w:val="center"/>
              <w:rPr>
                <w:b/>
                <w:szCs w:val="24"/>
              </w:rPr>
            </w:pPr>
            <w:r w:rsidRPr="003E728C">
              <w:rPr>
                <w:b/>
                <w:szCs w:val="24"/>
              </w:rPr>
              <w:t>Desirable</w:t>
            </w:r>
          </w:p>
        </w:tc>
        <w:tc>
          <w:tcPr>
            <w:tcW w:w="1558" w:type="dxa"/>
            <w:vAlign w:val="center"/>
          </w:tcPr>
          <w:p w:rsidR="00087B2E" w:rsidRPr="003E728C" w:rsidRDefault="00087B2E" w:rsidP="003D0A51">
            <w:pPr>
              <w:spacing w:after="0" w:line="240" w:lineRule="auto"/>
              <w:jc w:val="center"/>
              <w:rPr>
                <w:b/>
                <w:szCs w:val="24"/>
              </w:rPr>
            </w:pPr>
            <w:r w:rsidRPr="003E728C">
              <w:rPr>
                <w:b/>
                <w:szCs w:val="24"/>
              </w:rPr>
              <w:t>How assessed</w:t>
            </w:r>
          </w:p>
        </w:tc>
      </w:tr>
      <w:tr w:rsidR="000D2E79" w:rsidRPr="005F722B" w:rsidTr="00267D1A">
        <w:trPr>
          <w:trHeight w:val="340"/>
        </w:trPr>
        <w:tc>
          <w:tcPr>
            <w:tcW w:w="6096" w:type="dxa"/>
            <w:vAlign w:val="center"/>
          </w:tcPr>
          <w:p w:rsidR="000D2E79" w:rsidRPr="005A5D48" w:rsidRDefault="000D2E79" w:rsidP="000D2E79">
            <w:pPr>
              <w:spacing w:after="0"/>
            </w:pPr>
            <w:r w:rsidRPr="005A5D48">
              <w:t>An understanding of the use of data in promoting pupil achievement and attainment</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F722B" w:rsidRDefault="000D2E79" w:rsidP="000D2E79">
            <w:pPr>
              <w:spacing w:after="0" w:line="240" w:lineRule="auto"/>
              <w:rPr>
                <w:u w:val="single"/>
              </w:rPr>
            </w:pPr>
          </w:p>
        </w:tc>
        <w:tc>
          <w:tcPr>
            <w:tcW w:w="1558" w:type="dxa"/>
            <w:vMerge w:val="restart"/>
            <w:vAlign w:val="center"/>
          </w:tcPr>
          <w:p w:rsidR="000D2E79" w:rsidRPr="005F722B" w:rsidRDefault="000D2E79" w:rsidP="000D2E79">
            <w:pPr>
              <w:spacing w:after="0" w:line="240" w:lineRule="auto"/>
              <w:jc w:val="center"/>
              <w:rPr>
                <w:sz w:val="28"/>
                <w:szCs w:val="28"/>
                <w:u w:val="single"/>
              </w:rPr>
            </w:pPr>
          </w:p>
          <w:p w:rsidR="000D2E79" w:rsidRPr="00EC7FEC" w:rsidRDefault="000D2E79" w:rsidP="000D2E79">
            <w:pPr>
              <w:spacing w:after="0" w:line="240" w:lineRule="auto"/>
              <w:jc w:val="center"/>
            </w:pPr>
            <w:proofErr w:type="spellStart"/>
            <w:r>
              <w:t>Appl</w:t>
            </w:r>
            <w:proofErr w:type="spellEnd"/>
            <w:r>
              <w:t>/</w:t>
            </w:r>
            <w:proofErr w:type="spellStart"/>
            <w:r>
              <w:t>Int</w:t>
            </w:r>
            <w:proofErr w:type="spellEnd"/>
          </w:p>
        </w:tc>
      </w:tr>
      <w:tr w:rsidR="00267D1A" w:rsidRPr="005F722B" w:rsidTr="00267D1A">
        <w:trPr>
          <w:trHeight w:val="340"/>
        </w:trPr>
        <w:tc>
          <w:tcPr>
            <w:tcW w:w="6096" w:type="dxa"/>
            <w:vAlign w:val="center"/>
          </w:tcPr>
          <w:p w:rsidR="00267D1A" w:rsidRPr="005A5D48" w:rsidRDefault="00267D1A" w:rsidP="000D2E79">
            <w:pPr>
              <w:spacing w:after="0"/>
            </w:pPr>
            <w:r w:rsidRPr="00913B7D">
              <w:t>Understanding of high-quality teaching, and the ability to model this for others and support others to improve</w:t>
            </w:r>
          </w:p>
        </w:tc>
        <w:tc>
          <w:tcPr>
            <w:tcW w:w="1114" w:type="dxa"/>
            <w:vAlign w:val="center"/>
          </w:tcPr>
          <w:p w:rsidR="00267D1A" w:rsidRPr="000D2E79" w:rsidRDefault="00267D1A" w:rsidP="000D2E79">
            <w:pPr>
              <w:spacing w:after="0"/>
              <w:jc w:val="center"/>
              <w:rPr>
                <w:b/>
                <w:szCs w:val="24"/>
              </w:rPr>
            </w:pPr>
            <w:r w:rsidRPr="000D2E79">
              <w:rPr>
                <w:b/>
                <w:szCs w:val="24"/>
              </w:rPr>
              <w:sym w:font="Wingdings 2" w:char="F050"/>
            </w:r>
          </w:p>
        </w:tc>
        <w:tc>
          <w:tcPr>
            <w:tcW w:w="1156" w:type="dxa"/>
            <w:vAlign w:val="center"/>
          </w:tcPr>
          <w:p w:rsidR="00267D1A" w:rsidRPr="005F722B" w:rsidRDefault="00267D1A" w:rsidP="000D2E79">
            <w:pPr>
              <w:spacing w:after="0" w:line="240" w:lineRule="auto"/>
              <w:rPr>
                <w:u w:val="single"/>
              </w:rPr>
            </w:pPr>
          </w:p>
        </w:tc>
        <w:tc>
          <w:tcPr>
            <w:tcW w:w="1558" w:type="dxa"/>
            <w:vMerge/>
            <w:vAlign w:val="center"/>
          </w:tcPr>
          <w:p w:rsidR="00267D1A" w:rsidRPr="005F722B" w:rsidRDefault="00267D1A" w:rsidP="000D2E79">
            <w:pPr>
              <w:spacing w:after="0" w:line="240" w:lineRule="auto"/>
              <w:jc w:val="center"/>
              <w:rPr>
                <w:sz w:val="28"/>
                <w:szCs w:val="28"/>
                <w:u w:val="single"/>
              </w:rPr>
            </w:pPr>
          </w:p>
        </w:tc>
      </w:tr>
      <w:tr w:rsidR="00CA7916" w:rsidRPr="005F722B" w:rsidTr="00267D1A">
        <w:trPr>
          <w:trHeight w:val="340"/>
        </w:trPr>
        <w:tc>
          <w:tcPr>
            <w:tcW w:w="6096" w:type="dxa"/>
            <w:vAlign w:val="center"/>
          </w:tcPr>
          <w:p w:rsidR="00CA7916" w:rsidRPr="005A5D48" w:rsidRDefault="00CA7916" w:rsidP="000D2E79">
            <w:pPr>
              <w:spacing w:after="0"/>
            </w:pPr>
            <w:r w:rsidRPr="00CA7916">
              <w:t>Secure knowledge of subject area</w:t>
            </w:r>
          </w:p>
        </w:tc>
        <w:tc>
          <w:tcPr>
            <w:tcW w:w="1114" w:type="dxa"/>
            <w:vAlign w:val="center"/>
          </w:tcPr>
          <w:p w:rsidR="00CA7916" w:rsidRPr="000D2E79" w:rsidRDefault="00CB0F42" w:rsidP="000D2E79">
            <w:pPr>
              <w:spacing w:after="0"/>
              <w:jc w:val="center"/>
              <w:rPr>
                <w:b/>
                <w:szCs w:val="24"/>
              </w:rPr>
            </w:pPr>
            <w:r w:rsidRPr="000D2E79">
              <w:rPr>
                <w:b/>
                <w:szCs w:val="24"/>
              </w:rPr>
              <w:sym w:font="Wingdings 2" w:char="F050"/>
            </w:r>
          </w:p>
        </w:tc>
        <w:tc>
          <w:tcPr>
            <w:tcW w:w="1156" w:type="dxa"/>
            <w:vAlign w:val="center"/>
          </w:tcPr>
          <w:p w:rsidR="00CA7916" w:rsidRPr="005F722B" w:rsidRDefault="00CA7916" w:rsidP="000D2E79">
            <w:pPr>
              <w:spacing w:after="0" w:line="240" w:lineRule="auto"/>
              <w:rPr>
                <w:u w:val="single"/>
              </w:rPr>
            </w:pPr>
          </w:p>
        </w:tc>
        <w:tc>
          <w:tcPr>
            <w:tcW w:w="1558" w:type="dxa"/>
            <w:vMerge/>
            <w:vAlign w:val="center"/>
          </w:tcPr>
          <w:p w:rsidR="00CA7916" w:rsidRPr="005F722B" w:rsidRDefault="00CA7916" w:rsidP="000D2E79">
            <w:pPr>
              <w:spacing w:after="0" w:line="240" w:lineRule="auto"/>
              <w:jc w:val="center"/>
              <w:rPr>
                <w:sz w:val="28"/>
                <w:szCs w:val="28"/>
                <w:u w:val="single"/>
              </w:rPr>
            </w:pPr>
          </w:p>
        </w:tc>
      </w:tr>
      <w:tr w:rsidR="00267D1A" w:rsidRPr="005F722B" w:rsidTr="00267D1A">
        <w:trPr>
          <w:trHeight w:val="340"/>
        </w:trPr>
        <w:tc>
          <w:tcPr>
            <w:tcW w:w="6096" w:type="dxa"/>
            <w:vAlign w:val="center"/>
          </w:tcPr>
          <w:p w:rsidR="00267D1A" w:rsidRPr="00CA7916" w:rsidRDefault="00267D1A" w:rsidP="000D2E79">
            <w:pPr>
              <w:spacing w:after="0"/>
            </w:pPr>
            <w:r w:rsidRPr="00913B7D">
              <w:t>Ability to communicate a vision and inspire others</w:t>
            </w:r>
          </w:p>
        </w:tc>
        <w:tc>
          <w:tcPr>
            <w:tcW w:w="1114" w:type="dxa"/>
            <w:vAlign w:val="center"/>
          </w:tcPr>
          <w:p w:rsidR="00267D1A" w:rsidRPr="000D2E79" w:rsidRDefault="00267D1A" w:rsidP="000D2E79">
            <w:pPr>
              <w:spacing w:after="0"/>
              <w:jc w:val="center"/>
              <w:rPr>
                <w:b/>
                <w:szCs w:val="24"/>
              </w:rPr>
            </w:pPr>
            <w:r w:rsidRPr="000D2E79">
              <w:rPr>
                <w:b/>
                <w:szCs w:val="24"/>
              </w:rPr>
              <w:sym w:font="Wingdings 2" w:char="F050"/>
            </w:r>
          </w:p>
        </w:tc>
        <w:tc>
          <w:tcPr>
            <w:tcW w:w="1156" w:type="dxa"/>
            <w:vAlign w:val="center"/>
          </w:tcPr>
          <w:p w:rsidR="00267D1A" w:rsidRPr="005F722B" w:rsidRDefault="00267D1A" w:rsidP="000D2E79">
            <w:pPr>
              <w:spacing w:after="0" w:line="240" w:lineRule="auto"/>
              <w:rPr>
                <w:u w:val="single"/>
              </w:rPr>
            </w:pPr>
          </w:p>
        </w:tc>
        <w:tc>
          <w:tcPr>
            <w:tcW w:w="1558" w:type="dxa"/>
            <w:vMerge/>
            <w:vAlign w:val="center"/>
          </w:tcPr>
          <w:p w:rsidR="00267D1A" w:rsidRPr="005F722B" w:rsidRDefault="00267D1A" w:rsidP="000D2E79">
            <w:pPr>
              <w:spacing w:after="0" w:line="240" w:lineRule="auto"/>
              <w:jc w:val="center"/>
              <w:rPr>
                <w:sz w:val="28"/>
                <w:szCs w:val="28"/>
                <w:u w:val="single"/>
              </w:rPr>
            </w:pPr>
          </w:p>
        </w:tc>
      </w:tr>
      <w:tr w:rsidR="000D2E79" w:rsidRPr="005F722B" w:rsidTr="00267D1A">
        <w:trPr>
          <w:trHeight w:val="340"/>
        </w:trPr>
        <w:tc>
          <w:tcPr>
            <w:tcW w:w="6096" w:type="dxa"/>
            <w:vAlign w:val="center"/>
          </w:tcPr>
          <w:p w:rsidR="000D2E79" w:rsidRPr="005A5D48" w:rsidRDefault="000D2E79" w:rsidP="000D2E79">
            <w:pPr>
              <w:spacing w:after="0"/>
            </w:pPr>
            <w:r w:rsidRPr="005A5D48">
              <w:t>Skills and knowledge to deal with student safety and behaviour</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F722B" w:rsidRDefault="000D2E79" w:rsidP="000D2E79">
            <w:pPr>
              <w:spacing w:after="0" w:line="240" w:lineRule="auto"/>
              <w:jc w:val="center"/>
              <w:rPr>
                <w:u w:val="single"/>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267D1A">
        <w:trPr>
          <w:trHeight w:val="340"/>
        </w:trPr>
        <w:tc>
          <w:tcPr>
            <w:tcW w:w="6096" w:type="dxa"/>
            <w:vAlign w:val="center"/>
          </w:tcPr>
          <w:p w:rsidR="000D2E79" w:rsidRPr="005A5D48" w:rsidRDefault="000D2E79" w:rsidP="000D2E79">
            <w:pPr>
              <w:spacing w:after="0"/>
            </w:pPr>
            <w:r w:rsidRPr="005A5D48">
              <w:t>Setting high standards to staff and students by personal example</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F722B" w:rsidRDefault="000D2E79" w:rsidP="000D2E79">
            <w:pPr>
              <w:spacing w:after="0" w:line="240" w:lineRule="auto"/>
              <w:jc w:val="center"/>
              <w:rPr>
                <w:u w:val="single"/>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267D1A">
        <w:trPr>
          <w:trHeight w:val="340"/>
        </w:trPr>
        <w:tc>
          <w:tcPr>
            <w:tcW w:w="6096" w:type="dxa"/>
            <w:vAlign w:val="center"/>
          </w:tcPr>
          <w:p w:rsidR="000D2E79" w:rsidRPr="005A5D48" w:rsidRDefault="000D2E79" w:rsidP="000D2E79">
            <w:pPr>
              <w:spacing w:after="0"/>
            </w:pPr>
            <w:r w:rsidRPr="005A5D48">
              <w:t>Ability to gain parental support and co-operation</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F722B" w:rsidRDefault="000D2E79" w:rsidP="000D2E79">
            <w:pPr>
              <w:spacing w:after="0" w:line="240" w:lineRule="auto"/>
              <w:jc w:val="center"/>
              <w:rPr>
                <w:u w:val="single"/>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267D1A">
        <w:trPr>
          <w:trHeight w:val="340"/>
        </w:trPr>
        <w:tc>
          <w:tcPr>
            <w:tcW w:w="6096" w:type="dxa"/>
            <w:vAlign w:val="center"/>
          </w:tcPr>
          <w:p w:rsidR="000D2E79" w:rsidRPr="005A5D48" w:rsidRDefault="000D2E79" w:rsidP="000D2E79">
            <w:pPr>
              <w:spacing w:after="0"/>
            </w:pPr>
            <w:r w:rsidRPr="005A5D48">
              <w:t>An understanding of the ECM agenda</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32CB2" w:rsidRDefault="000D2E79" w:rsidP="000D2E79">
            <w:pPr>
              <w:spacing w:after="0" w:line="240" w:lineRule="auto"/>
              <w:jc w:val="center"/>
              <w:rPr>
                <w:b/>
                <w:sz w:val="24"/>
                <w:szCs w:val="24"/>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267D1A">
        <w:trPr>
          <w:trHeight w:val="340"/>
        </w:trPr>
        <w:tc>
          <w:tcPr>
            <w:tcW w:w="6096" w:type="dxa"/>
            <w:vAlign w:val="center"/>
          </w:tcPr>
          <w:p w:rsidR="000D2E79" w:rsidRPr="005A5D48" w:rsidRDefault="000D2E79" w:rsidP="000D2E79">
            <w:pPr>
              <w:spacing w:after="0"/>
            </w:pPr>
            <w:r w:rsidRPr="005A5D48">
              <w:t>Ability to work effectively under pressure</w:t>
            </w:r>
            <w:r w:rsidR="00267D1A">
              <w:t xml:space="preserve">, </w:t>
            </w:r>
            <w:r w:rsidR="00267D1A" w:rsidRPr="005A5D48">
              <w:t>prioritise and meet deadlines</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32CB2" w:rsidRDefault="000D2E79" w:rsidP="000D2E79">
            <w:pPr>
              <w:spacing w:after="0" w:line="240" w:lineRule="auto"/>
              <w:jc w:val="center"/>
              <w:rPr>
                <w:b/>
                <w:sz w:val="24"/>
                <w:szCs w:val="24"/>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267D1A">
        <w:trPr>
          <w:trHeight w:val="340"/>
        </w:trPr>
        <w:tc>
          <w:tcPr>
            <w:tcW w:w="6096" w:type="dxa"/>
            <w:vAlign w:val="center"/>
          </w:tcPr>
          <w:p w:rsidR="000D2E79" w:rsidRPr="005A5D48" w:rsidRDefault="00267D1A" w:rsidP="00267D1A">
            <w:pPr>
              <w:spacing w:after="0"/>
            </w:pPr>
            <w:r w:rsidRPr="00913B7D">
              <w:t>Ability to build effective working relationships</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32CB2" w:rsidRDefault="000D2E79" w:rsidP="000D2E79">
            <w:pPr>
              <w:spacing w:after="0" w:line="240" w:lineRule="auto"/>
              <w:jc w:val="center"/>
              <w:rPr>
                <w:b/>
                <w:sz w:val="24"/>
                <w:szCs w:val="24"/>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267D1A">
        <w:trPr>
          <w:trHeight w:val="340"/>
        </w:trPr>
        <w:tc>
          <w:tcPr>
            <w:tcW w:w="6096" w:type="dxa"/>
            <w:vAlign w:val="center"/>
          </w:tcPr>
          <w:p w:rsidR="000D2E79" w:rsidRPr="005A5D48" w:rsidRDefault="000D2E79" w:rsidP="000D2E79">
            <w:pPr>
              <w:spacing w:after="0"/>
            </w:pPr>
            <w:r w:rsidRPr="005A5D48">
              <w:t>Commitment to continued personal development</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32CB2" w:rsidRDefault="000D2E79" w:rsidP="000D2E79">
            <w:pPr>
              <w:spacing w:after="0" w:line="240" w:lineRule="auto"/>
              <w:jc w:val="center"/>
              <w:rPr>
                <w:b/>
                <w:sz w:val="24"/>
                <w:szCs w:val="24"/>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267D1A">
        <w:trPr>
          <w:trHeight w:val="340"/>
        </w:trPr>
        <w:tc>
          <w:tcPr>
            <w:tcW w:w="6096" w:type="dxa"/>
            <w:vAlign w:val="center"/>
          </w:tcPr>
          <w:p w:rsidR="000D2E79" w:rsidRPr="005A5D48" w:rsidRDefault="000D2E79" w:rsidP="000D2E79">
            <w:pPr>
              <w:spacing w:after="0"/>
            </w:pPr>
            <w:r w:rsidRPr="005A5D48">
              <w:t>Ability to focus on standards and the belief that all students can succeed given the right opportunity and support</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32CB2" w:rsidRDefault="000D2E79" w:rsidP="000D2E79">
            <w:pPr>
              <w:spacing w:after="0" w:line="240" w:lineRule="auto"/>
              <w:jc w:val="center"/>
              <w:rPr>
                <w:b/>
                <w:sz w:val="24"/>
                <w:szCs w:val="24"/>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267D1A">
        <w:trPr>
          <w:trHeight w:val="340"/>
        </w:trPr>
        <w:tc>
          <w:tcPr>
            <w:tcW w:w="6096" w:type="dxa"/>
            <w:vAlign w:val="center"/>
          </w:tcPr>
          <w:p w:rsidR="000D2E79" w:rsidRPr="005A5D48" w:rsidRDefault="000D2E79" w:rsidP="000D2E79">
            <w:pPr>
              <w:spacing w:after="0"/>
            </w:pPr>
            <w:r w:rsidRPr="005A5D48">
              <w:t>Demonstrate a commitment to equal opportunities</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32CB2" w:rsidRDefault="000D2E79" w:rsidP="000D2E79">
            <w:pPr>
              <w:spacing w:after="0" w:line="240" w:lineRule="auto"/>
              <w:jc w:val="center"/>
              <w:rPr>
                <w:b/>
                <w:sz w:val="24"/>
                <w:szCs w:val="24"/>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267D1A">
        <w:trPr>
          <w:trHeight w:val="340"/>
        </w:trPr>
        <w:tc>
          <w:tcPr>
            <w:tcW w:w="6096" w:type="dxa"/>
            <w:vAlign w:val="center"/>
          </w:tcPr>
          <w:p w:rsidR="000D2E79" w:rsidRPr="005A5D48" w:rsidRDefault="000D2E79" w:rsidP="000D2E79">
            <w:pPr>
              <w:spacing w:after="0"/>
            </w:pPr>
            <w:r w:rsidRPr="005A5D48">
              <w:t>Ability to achieve value for money within the designated budget</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32CB2" w:rsidRDefault="000D2E79" w:rsidP="000D2E79">
            <w:pPr>
              <w:spacing w:after="0" w:line="240" w:lineRule="auto"/>
              <w:jc w:val="center"/>
              <w:rPr>
                <w:b/>
                <w:sz w:val="24"/>
                <w:szCs w:val="24"/>
              </w:rPr>
            </w:pPr>
          </w:p>
        </w:tc>
        <w:tc>
          <w:tcPr>
            <w:tcW w:w="1558" w:type="dxa"/>
            <w:vMerge/>
          </w:tcPr>
          <w:p w:rsidR="000D2E79" w:rsidRPr="005F722B" w:rsidRDefault="000D2E79" w:rsidP="000D2E79">
            <w:pPr>
              <w:spacing w:after="0" w:line="240" w:lineRule="auto"/>
              <w:jc w:val="center"/>
              <w:rPr>
                <w:sz w:val="28"/>
                <w:szCs w:val="28"/>
                <w:u w:val="single"/>
              </w:rPr>
            </w:pPr>
          </w:p>
        </w:tc>
      </w:tr>
    </w:tbl>
    <w:p w:rsidR="0046555C" w:rsidRDefault="0046555C" w:rsidP="00747D18">
      <w:pPr>
        <w:spacing w:after="0"/>
        <w:rPr>
          <w:sz w:val="12"/>
          <w:szCs w:val="28"/>
          <w:u w:val="single"/>
        </w:rPr>
      </w:pPr>
    </w:p>
    <w:p w:rsidR="007B3844" w:rsidRPr="00454B02" w:rsidRDefault="007B3844" w:rsidP="00747D18">
      <w:pPr>
        <w:spacing w:after="0"/>
        <w:rPr>
          <w:sz w:val="12"/>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134"/>
        <w:gridCol w:w="1560"/>
      </w:tblGrid>
      <w:tr w:rsidR="0046555C" w:rsidRPr="003E728C" w:rsidTr="00267D1A">
        <w:trPr>
          <w:trHeight w:val="340"/>
        </w:trPr>
        <w:tc>
          <w:tcPr>
            <w:tcW w:w="6124" w:type="dxa"/>
            <w:vAlign w:val="center"/>
          </w:tcPr>
          <w:p w:rsidR="0046555C" w:rsidRPr="003E728C" w:rsidRDefault="0046555C" w:rsidP="00747D18">
            <w:pPr>
              <w:rPr>
                <w:b/>
                <w:szCs w:val="24"/>
              </w:rPr>
            </w:pPr>
            <w:r w:rsidRPr="003E728C">
              <w:rPr>
                <w:b/>
                <w:szCs w:val="24"/>
              </w:rPr>
              <w:t>Personal qualities</w:t>
            </w:r>
          </w:p>
        </w:tc>
        <w:tc>
          <w:tcPr>
            <w:tcW w:w="1134" w:type="dxa"/>
            <w:vAlign w:val="center"/>
          </w:tcPr>
          <w:p w:rsidR="0046555C" w:rsidRPr="003E728C" w:rsidRDefault="0046555C" w:rsidP="008F3F38">
            <w:pPr>
              <w:jc w:val="center"/>
              <w:rPr>
                <w:szCs w:val="24"/>
              </w:rPr>
            </w:pPr>
            <w:r w:rsidRPr="003E728C">
              <w:rPr>
                <w:b/>
                <w:szCs w:val="24"/>
              </w:rPr>
              <w:t>Essential</w:t>
            </w:r>
          </w:p>
        </w:tc>
        <w:tc>
          <w:tcPr>
            <w:tcW w:w="1134" w:type="dxa"/>
            <w:vAlign w:val="center"/>
          </w:tcPr>
          <w:p w:rsidR="0046555C" w:rsidRPr="003E728C" w:rsidRDefault="0046555C" w:rsidP="008F3F38">
            <w:pPr>
              <w:jc w:val="center"/>
              <w:rPr>
                <w:b/>
                <w:szCs w:val="24"/>
              </w:rPr>
            </w:pPr>
            <w:r w:rsidRPr="003E728C">
              <w:rPr>
                <w:b/>
                <w:szCs w:val="24"/>
              </w:rPr>
              <w:t>Desirable</w:t>
            </w:r>
          </w:p>
        </w:tc>
        <w:tc>
          <w:tcPr>
            <w:tcW w:w="1560" w:type="dxa"/>
            <w:vAlign w:val="center"/>
          </w:tcPr>
          <w:p w:rsidR="0046555C" w:rsidRPr="003E728C" w:rsidRDefault="0046555C" w:rsidP="008F3F38">
            <w:pPr>
              <w:jc w:val="center"/>
              <w:rPr>
                <w:b/>
                <w:szCs w:val="24"/>
              </w:rPr>
            </w:pPr>
            <w:r w:rsidRPr="003E728C">
              <w:rPr>
                <w:b/>
                <w:szCs w:val="24"/>
              </w:rPr>
              <w:t>How assessed</w:t>
            </w:r>
          </w:p>
        </w:tc>
      </w:tr>
      <w:tr w:rsidR="003E728C" w:rsidTr="00267D1A">
        <w:trPr>
          <w:trHeight w:val="340"/>
        </w:trPr>
        <w:tc>
          <w:tcPr>
            <w:tcW w:w="6124" w:type="dxa"/>
            <w:vAlign w:val="center"/>
          </w:tcPr>
          <w:p w:rsidR="003E728C" w:rsidRPr="004552B3" w:rsidRDefault="003E728C" w:rsidP="003E728C">
            <w:r>
              <w:t>Ambition for self and others</w:t>
            </w:r>
          </w:p>
        </w:tc>
        <w:tc>
          <w:tcPr>
            <w:tcW w:w="1134" w:type="dxa"/>
            <w:vAlign w:val="center"/>
          </w:tcPr>
          <w:p w:rsidR="003E728C" w:rsidRDefault="003E728C" w:rsidP="003E728C">
            <w:pPr>
              <w:jc w:val="center"/>
            </w:pPr>
            <w:r w:rsidRPr="004E2A9E">
              <w:rPr>
                <w:b/>
                <w:szCs w:val="24"/>
              </w:rPr>
              <w:sym w:font="Wingdings 2" w:char="F050"/>
            </w:r>
          </w:p>
        </w:tc>
        <w:tc>
          <w:tcPr>
            <w:tcW w:w="1134" w:type="dxa"/>
            <w:vAlign w:val="center"/>
          </w:tcPr>
          <w:p w:rsidR="003E728C" w:rsidRPr="004552B3" w:rsidRDefault="003E728C" w:rsidP="003E728C">
            <w:pPr>
              <w:jc w:val="center"/>
            </w:pPr>
          </w:p>
        </w:tc>
        <w:tc>
          <w:tcPr>
            <w:tcW w:w="1560" w:type="dxa"/>
            <w:vMerge w:val="restart"/>
          </w:tcPr>
          <w:p w:rsidR="003E728C" w:rsidRDefault="003E728C" w:rsidP="003E728C">
            <w:pPr>
              <w:jc w:val="center"/>
            </w:pPr>
          </w:p>
          <w:p w:rsidR="003E728C" w:rsidRDefault="003E728C" w:rsidP="003E728C">
            <w:pPr>
              <w:jc w:val="center"/>
            </w:pPr>
          </w:p>
          <w:p w:rsidR="003E728C" w:rsidRDefault="003E728C" w:rsidP="003E728C">
            <w:pPr>
              <w:jc w:val="center"/>
            </w:pPr>
          </w:p>
          <w:p w:rsidR="003E728C" w:rsidRDefault="003E728C" w:rsidP="003E728C">
            <w:pPr>
              <w:jc w:val="center"/>
            </w:pPr>
          </w:p>
          <w:p w:rsidR="003E728C" w:rsidRPr="004552B3" w:rsidRDefault="003E728C" w:rsidP="003E728C">
            <w:pPr>
              <w:jc w:val="center"/>
            </w:pPr>
            <w:proofErr w:type="spellStart"/>
            <w:r>
              <w:t>Appl</w:t>
            </w:r>
            <w:proofErr w:type="spellEnd"/>
            <w:r>
              <w:t>/</w:t>
            </w:r>
            <w:proofErr w:type="spellStart"/>
            <w:r>
              <w:t>Int</w:t>
            </w:r>
            <w:proofErr w:type="spellEnd"/>
            <w:r>
              <w:t>/Ref</w:t>
            </w:r>
          </w:p>
        </w:tc>
      </w:tr>
      <w:tr w:rsidR="006B73AF" w:rsidTr="00267D1A">
        <w:trPr>
          <w:trHeight w:val="340"/>
        </w:trPr>
        <w:tc>
          <w:tcPr>
            <w:tcW w:w="6124" w:type="dxa"/>
            <w:vAlign w:val="center"/>
          </w:tcPr>
          <w:p w:rsidR="006B73AF" w:rsidRDefault="006B73AF" w:rsidP="003E728C">
            <w:r>
              <w:t>Positive attitude to work</w:t>
            </w:r>
          </w:p>
        </w:tc>
        <w:tc>
          <w:tcPr>
            <w:tcW w:w="1134" w:type="dxa"/>
            <w:vAlign w:val="center"/>
          </w:tcPr>
          <w:p w:rsidR="006B73AF" w:rsidRPr="004E2A9E" w:rsidRDefault="007B3844" w:rsidP="003E728C">
            <w:pPr>
              <w:jc w:val="center"/>
              <w:rPr>
                <w:b/>
                <w:szCs w:val="24"/>
              </w:rPr>
            </w:pPr>
            <w:r w:rsidRPr="004E2A9E">
              <w:rPr>
                <w:b/>
                <w:szCs w:val="24"/>
              </w:rPr>
              <w:sym w:font="Wingdings 2" w:char="F050"/>
            </w:r>
            <w:bookmarkStart w:id="0" w:name="_GoBack"/>
            <w:bookmarkEnd w:id="0"/>
          </w:p>
        </w:tc>
        <w:tc>
          <w:tcPr>
            <w:tcW w:w="1134" w:type="dxa"/>
            <w:vAlign w:val="center"/>
          </w:tcPr>
          <w:p w:rsidR="006B73AF" w:rsidRPr="004552B3" w:rsidRDefault="006B73AF" w:rsidP="003E728C">
            <w:pPr>
              <w:jc w:val="center"/>
            </w:pPr>
          </w:p>
        </w:tc>
        <w:tc>
          <w:tcPr>
            <w:tcW w:w="1560" w:type="dxa"/>
            <w:vMerge/>
          </w:tcPr>
          <w:p w:rsidR="006B73AF" w:rsidRDefault="006B73AF" w:rsidP="003E728C">
            <w:pPr>
              <w:jc w:val="center"/>
            </w:pPr>
          </w:p>
        </w:tc>
      </w:tr>
      <w:tr w:rsidR="003E728C" w:rsidTr="00267D1A">
        <w:trPr>
          <w:trHeight w:val="340"/>
        </w:trPr>
        <w:tc>
          <w:tcPr>
            <w:tcW w:w="6124" w:type="dxa"/>
            <w:vAlign w:val="center"/>
          </w:tcPr>
          <w:p w:rsidR="003E728C" w:rsidRPr="004552B3" w:rsidRDefault="003E728C" w:rsidP="003E728C">
            <w:r>
              <w:t xml:space="preserve">Genuine concern for others             </w:t>
            </w:r>
          </w:p>
        </w:tc>
        <w:tc>
          <w:tcPr>
            <w:tcW w:w="1134" w:type="dxa"/>
            <w:vAlign w:val="center"/>
          </w:tcPr>
          <w:p w:rsidR="003E728C" w:rsidRDefault="003E728C" w:rsidP="003E728C">
            <w:pPr>
              <w:jc w:val="center"/>
            </w:pPr>
            <w:r w:rsidRPr="004E2A9E">
              <w:rPr>
                <w:b/>
                <w:szCs w:val="24"/>
              </w:rPr>
              <w:sym w:font="Wingdings 2" w:char="F050"/>
            </w:r>
          </w:p>
        </w:tc>
        <w:tc>
          <w:tcPr>
            <w:tcW w:w="1134" w:type="dxa"/>
            <w:vAlign w:val="center"/>
          </w:tcPr>
          <w:p w:rsidR="003E728C" w:rsidRPr="004552B3" w:rsidRDefault="003E728C" w:rsidP="003E728C">
            <w:pPr>
              <w:jc w:val="center"/>
            </w:pPr>
          </w:p>
        </w:tc>
        <w:tc>
          <w:tcPr>
            <w:tcW w:w="1560" w:type="dxa"/>
            <w:vMerge/>
          </w:tcPr>
          <w:p w:rsidR="003E728C" w:rsidRPr="004552B3" w:rsidRDefault="003E728C" w:rsidP="003E728C">
            <w:pPr>
              <w:jc w:val="center"/>
            </w:pPr>
          </w:p>
        </w:tc>
      </w:tr>
      <w:tr w:rsidR="003E728C" w:rsidTr="00267D1A">
        <w:trPr>
          <w:trHeight w:val="340"/>
        </w:trPr>
        <w:tc>
          <w:tcPr>
            <w:tcW w:w="6124" w:type="dxa"/>
            <w:vAlign w:val="center"/>
          </w:tcPr>
          <w:p w:rsidR="003E728C" w:rsidRPr="004552B3" w:rsidRDefault="003E728C" w:rsidP="003E728C">
            <w:r>
              <w:t>Decisive, determined and self-confident</w:t>
            </w:r>
          </w:p>
        </w:tc>
        <w:tc>
          <w:tcPr>
            <w:tcW w:w="1134" w:type="dxa"/>
            <w:vAlign w:val="center"/>
          </w:tcPr>
          <w:p w:rsidR="003E728C" w:rsidRDefault="003E728C" w:rsidP="003E728C">
            <w:pPr>
              <w:jc w:val="center"/>
            </w:pPr>
            <w:r w:rsidRPr="004E2A9E">
              <w:rPr>
                <w:b/>
                <w:szCs w:val="24"/>
              </w:rPr>
              <w:sym w:font="Wingdings 2" w:char="F050"/>
            </w:r>
          </w:p>
        </w:tc>
        <w:tc>
          <w:tcPr>
            <w:tcW w:w="1134" w:type="dxa"/>
            <w:vAlign w:val="center"/>
          </w:tcPr>
          <w:p w:rsidR="003E728C" w:rsidRPr="004552B3" w:rsidRDefault="003E728C" w:rsidP="003E728C">
            <w:pPr>
              <w:jc w:val="center"/>
            </w:pPr>
          </w:p>
        </w:tc>
        <w:tc>
          <w:tcPr>
            <w:tcW w:w="1560" w:type="dxa"/>
            <w:vMerge/>
          </w:tcPr>
          <w:p w:rsidR="003E728C" w:rsidRPr="004552B3" w:rsidRDefault="003E728C" w:rsidP="003E728C">
            <w:pPr>
              <w:jc w:val="center"/>
            </w:pPr>
          </w:p>
        </w:tc>
      </w:tr>
      <w:tr w:rsidR="003E728C" w:rsidTr="00267D1A">
        <w:trPr>
          <w:trHeight w:val="340"/>
        </w:trPr>
        <w:tc>
          <w:tcPr>
            <w:tcW w:w="6124" w:type="dxa"/>
            <w:vAlign w:val="center"/>
          </w:tcPr>
          <w:p w:rsidR="003E728C" w:rsidRPr="004552B3" w:rsidRDefault="003E728C" w:rsidP="003E728C">
            <w:r>
              <w:t>Integrity, trustworthy, honest and open</w:t>
            </w:r>
          </w:p>
        </w:tc>
        <w:tc>
          <w:tcPr>
            <w:tcW w:w="1134" w:type="dxa"/>
            <w:vAlign w:val="center"/>
          </w:tcPr>
          <w:p w:rsidR="003E728C" w:rsidRDefault="003E728C" w:rsidP="003E728C">
            <w:pPr>
              <w:jc w:val="center"/>
            </w:pPr>
            <w:r w:rsidRPr="004E2A9E">
              <w:rPr>
                <w:b/>
                <w:szCs w:val="24"/>
              </w:rPr>
              <w:sym w:font="Wingdings 2" w:char="F050"/>
            </w:r>
          </w:p>
        </w:tc>
        <w:tc>
          <w:tcPr>
            <w:tcW w:w="1134" w:type="dxa"/>
            <w:vAlign w:val="center"/>
          </w:tcPr>
          <w:p w:rsidR="003E728C" w:rsidRPr="004552B3" w:rsidRDefault="003E728C" w:rsidP="003E728C">
            <w:pPr>
              <w:jc w:val="center"/>
            </w:pPr>
          </w:p>
        </w:tc>
        <w:tc>
          <w:tcPr>
            <w:tcW w:w="1560" w:type="dxa"/>
            <w:vMerge/>
          </w:tcPr>
          <w:p w:rsidR="003E728C" w:rsidRPr="004552B3" w:rsidRDefault="003E728C" w:rsidP="003E728C">
            <w:pPr>
              <w:jc w:val="center"/>
            </w:pPr>
          </w:p>
        </w:tc>
      </w:tr>
      <w:tr w:rsidR="003E728C" w:rsidTr="00267D1A">
        <w:trPr>
          <w:trHeight w:val="340"/>
        </w:trPr>
        <w:tc>
          <w:tcPr>
            <w:tcW w:w="6124" w:type="dxa"/>
            <w:vAlign w:val="center"/>
          </w:tcPr>
          <w:p w:rsidR="003E728C" w:rsidRPr="004552B3" w:rsidRDefault="003E728C" w:rsidP="003E728C">
            <w:r>
              <w:t>Accessible and approachable</w:t>
            </w:r>
          </w:p>
        </w:tc>
        <w:tc>
          <w:tcPr>
            <w:tcW w:w="1134" w:type="dxa"/>
            <w:vAlign w:val="center"/>
          </w:tcPr>
          <w:p w:rsidR="003E728C" w:rsidRDefault="003E728C" w:rsidP="003E728C">
            <w:pPr>
              <w:jc w:val="center"/>
            </w:pPr>
            <w:r w:rsidRPr="004E2A9E">
              <w:rPr>
                <w:b/>
                <w:szCs w:val="24"/>
              </w:rPr>
              <w:sym w:font="Wingdings 2" w:char="F050"/>
            </w:r>
          </w:p>
        </w:tc>
        <w:tc>
          <w:tcPr>
            <w:tcW w:w="1134" w:type="dxa"/>
            <w:vAlign w:val="center"/>
          </w:tcPr>
          <w:p w:rsidR="003E728C" w:rsidRPr="004552B3" w:rsidRDefault="003E728C" w:rsidP="003E728C">
            <w:pPr>
              <w:jc w:val="center"/>
            </w:pPr>
          </w:p>
        </w:tc>
        <w:tc>
          <w:tcPr>
            <w:tcW w:w="1560" w:type="dxa"/>
            <w:vMerge/>
          </w:tcPr>
          <w:p w:rsidR="003E728C" w:rsidRPr="004552B3" w:rsidRDefault="003E728C" w:rsidP="003E728C">
            <w:pPr>
              <w:jc w:val="center"/>
            </w:pPr>
          </w:p>
        </w:tc>
      </w:tr>
      <w:tr w:rsidR="003E728C" w:rsidTr="00267D1A">
        <w:trPr>
          <w:trHeight w:val="340"/>
        </w:trPr>
        <w:tc>
          <w:tcPr>
            <w:tcW w:w="6124" w:type="dxa"/>
            <w:vAlign w:val="center"/>
          </w:tcPr>
          <w:p w:rsidR="003E728C" w:rsidRPr="004552B3" w:rsidRDefault="003E728C" w:rsidP="003E728C">
            <w:r>
              <w:t>Excellent interpersonal skills</w:t>
            </w:r>
          </w:p>
        </w:tc>
        <w:tc>
          <w:tcPr>
            <w:tcW w:w="1134" w:type="dxa"/>
            <w:vAlign w:val="center"/>
          </w:tcPr>
          <w:p w:rsidR="003E728C" w:rsidRDefault="003E728C" w:rsidP="003E728C">
            <w:pPr>
              <w:jc w:val="center"/>
            </w:pPr>
            <w:r w:rsidRPr="004E2A9E">
              <w:rPr>
                <w:b/>
                <w:szCs w:val="24"/>
              </w:rPr>
              <w:sym w:font="Wingdings 2" w:char="F050"/>
            </w:r>
          </w:p>
        </w:tc>
        <w:tc>
          <w:tcPr>
            <w:tcW w:w="1134" w:type="dxa"/>
            <w:vAlign w:val="center"/>
          </w:tcPr>
          <w:p w:rsidR="003E728C" w:rsidRPr="004552B3" w:rsidRDefault="003E728C" w:rsidP="003E728C">
            <w:pPr>
              <w:jc w:val="center"/>
            </w:pPr>
          </w:p>
        </w:tc>
        <w:tc>
          <w:tcPr>
            <w:tcW w:w="1560" w:type="dxa"/>
            <w:vMerge/>
          </w:tcPr>
          <w:p w:rsidR="003E728C" w:rsidRPr="004552B3" w:rsidRDefault="003E728C" w:rsidP="003E728C">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267D1A" w:rsidRDefault="00747D18" w:rsidP="003D0A51">
            <w:pPr>
              <w:jc w:val="right"/>
              <w:rPr>
                <w:sz w:val="22"/>
                <w:szCs w:val="24"/>
              </w:rPr>
            </w:pPr>
            <w:proofErr w:type="spellStart"/>
            <w:r w:rsidRPr="00267D1A">
              <w:rPr>
                <w:sz w:val="22"/>
                <w:szCs w:val="24"/>
              </w:rPr>
              <w:t>Appl</w:t>
            </w:r>
            <w:proofErr w:type="spellEnd"/>
            <w:r w:rsidRPr="00267D1A">
              <w:rPr>
                <w:sz w:val="22"/>
                <w:szCs w:val="24"/>
              </w:rPr>
              <w:t xml:space="preserve"> = Application form</w:t>
            </w:r>
          </w:p>
        </w:tc>
        <w:tc>
          <w:tcPr>
            <w:tcW w:w="3511" w:type="dxa"/>
          </w:tcPr>
          <w:p w:rsidR="00747D18" w:rsidRPr="00267D1A" w:rsidRDefault="00747D18" w:rsidP="003D0A51">
            <w:pPr>
              <w:jc w:val="center"/>
              <w:rPr>
                <w:sz w:val="22"/>
                <w:szCs w:val="24"/>
              </w:rPr>
            </w:pPr>
            <w:proofErr w:type="spellStart"/>
            <w:r w:rsidRPr="00267D1A">
              <w:rPr>
                <w:sz w:val="22"/>
                <w:szCs w:val="24"/>
              </w:rPr>
              <w:t>Int</w:t>
            </w:r>
            <w:proofErr w:type="spellEnd"/>
            <w:r w:rsidRPr="00267D1A">
              <w:rPr>
                <w:sz w:val="22"/>
                <w:szCs w:val="24"/>
              </w:rPr>
              <w:t xml:space="preserve"> = Interview</w:t>
            </w:r>
          </w:p>
        </w:tc>
        <w:tc>
          <w:tcPr>
            <w:tcW w:w="2835" w:type="dxa"/>
          </w:tcPr>
          <w:p w:rsidR="00747D18" w:rsidRPr="00267D1A" w:rsidRDefault="00747D18" w:rsidP="003D0A51">
            <w:pPr>
              <w:rPr>
                <w:sz w:val="22"/>
                <w:szCs w:val="24"/>
              </w:rPr>
            </w:pPr>
            <w:r w:rsidRPr="00267D1A">
              <w:rPr>
                <w:sz w:val="22"/>
                <w:szCs w:val="24"/>
              </w:rPr>
              <w:t>Ref = Reference</w:t>
            </w:r>
          </w:p>
        </w:tc>
      </w:tr>
    </w:tbl>
    <w:p w:rsidR="00747D18" w:rsidRDefault="00747D18" w:rsidP="00454B02"/>
    <w:sectPr w:rsidR="00747D18" w:rsidSect="00345512">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9C" w:rsidRDefault="0039729C" w:rsidP="00563765">
      <w:pPr>
        <w:spacing w:after="0" w:line="240" w:lineRule="auto"/>
      </w:pPr>
      <w:r>
        <w:separator/>
      </w:r>
    </w:p>
  </w:endnote>
  <w:endnote w:type="continuationSeparator" w:id="0">
    <w:p w:rsidR="0039729C" w:rsidRDefault="0039729C"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6B73AF" w:rsidP="00563765">
    <w:pPr>
      <w:pStyle w:val="Footer"/>
      <w:jc w:val="right"/>
    </w:pPr>
    <w:r>
      <w:t>May</w:t>
    </w:r>
    <w:r w:rsidR="002E7C3D">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9C" w:rsidRDefault="0039729C" w:rsidP="00563765">
      <w:pPr>
        <w:spacing w:after="0" w:line="240" w:lineRule="auto"/>
      </w:pPr>
      <w:r>
        <w:separator/>
      </w:r>
    </w:p>
  </w:footnote>
  <w:footnote w:type="continuationSeparator" w:id="0">
    <w:p w:rsidR="0039729C" w:rsidRDefault="0039729C"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14624"/>
    <w:multiLevelType w:val="hybridMultilevel"/>
    <w:tmpl w:val="19C8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92607"/>
    <w:multiLevelType w:val="hybridMultilevel"/>
    <w:tmpl w:val="11D6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96E1B"/>
    <w:multiLevelType w:val="hybridMultilevel"/>
    <w:tmpl w:val="9780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75566"/>
    <w:multiLevelType w:val="hybridMultilevel"/>
    <w:tmpl w:val="C066B722"/>
    <w:lvl w:ilvl="0" w:tplc="B4E664A0">
      <w:numFmt w:val="bullet"/>
      <w:lvlText w:val=""/>
      <w:lvlJc w:val="left"/>
      <w:pPr>
        <w:ind w:left="2880" w:hanging="360"/>
      </w:pPr>
      <w:rPr>
        <w:rFonts w:ascii="Symbol" w:eastAsiaTheme="minorHAnsi" w:hAnsi="Symbol"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A421D"/>
    <w:multiLevelType w:val="hybridMultilevel"/>
    <w:tmpl w:val="C6DC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12"/>
  </w:num>
  <w:num w:numId="7">
    <w:abstractNumId w:val="9"/>
  </w:num>
  <w:num w:numId="8">
    <w:abstractNumId w:val="10"/>
  </w:num>
  <w:num w:numId="9">
    <w:abstractNumId w:val="14"/>
  </w:num>
  <w:num w:numId="10">
    <w:abstractNumId w:val="5"/>
  </w:num>
  <w:num w:numId="11">
    <w:abstractNumId w:val="11"/>
  </w:num>
  <w:num w:numId="12">
    <w:abstractNumId w:val="8"/>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7C7D"/>
    <w:rsid w:val="00064B3A"/>
    <w:rsid w:val="000706E3"/>
    <w:rsid w:val="00087B2E"/>
    <w:rsid w:val="000905FB"/>
    <w:rsid w:val="000D2E79"/>
    <w:rsid w:val="001216DD"/>
    <w:rsid w:val="0017641E"/>
    <w:rsid w:val="001A2DCF"/>
    <w:rsid w:val="00266901"/>
    <w:rsid w:val="00267D1A"/>
    <w:rsid w:val="002E7C3D"/>
    <w:rsid w:val="002F1B35"/>
    <w:rsid w:val="00345512"/>
    <w:rsid w:val="0039729C"/>
    <w:rsid w:val="003D305B"/>
    <w:rsid w:val="003E728C"/>
    <w:rsid w:val="00401084"/>
    <w:rsid w:val="00407B1B"/>
    <w:rsid w:val="00411391"/>
    <w:rsid w:val="00454B02"/>
    <w:rsid w:val="0046555C"/>
    <w:rsid w:val="00514FDB"/>
    <w:rsid w:val="00532CB2"/>
    <w:rsid w:val="00563765"/>
    <w:rsid w:val="006551F8"/>
    <w:rsid w:val="006A08EA"/>
    <w:rsid w:val="006B3DB5"/>
    <w:rsid w:val="006B73AF"/>
    <w:rsid w:val="006C2DDB"/>
    <w:rsid w:val="006D5062"/>
    <w:rsid w:val="006F2740"/>
    <w:rsid w:val="006F697C"/>
    <w:rsid w:val="007062CB"/>
    <w:rsid w:val="00747D18"/>
    <w:rsid w:val="00756C74"/>
    <w:rsid w:val="00782815"/>
    <w:rsid w:val="007B0853"/>
    <w:rsid w:val="007B3844"/>
    <w:rsid w:val="0082361F"/>
    <w:rsid w:val="00843398"/>
    <w:rsid w:val="008F7DC6"/>
    <w:rsid w:val="00932507"/>
    <w:rsid w:val="00962A6E"/>
    <w:rsid w:val="009B3E55"/>
    <w:rsid w:val="009D7FFA"/>
    <w:rsid w:val="00A24636"/>
    <w:rsid w:val="00A24C0B"/>
    <w:rsid w:val="00AD59DD"/>
    <w:rsid w:val="00B94293"/>
    <w:rsid w:val="00BA405D"/>
    <w:rsid w:val="00C662F9"/>
    <w:rsid w:val="00CA7916"/>
    <w:rsid w:val="00CB0F42"/>
    <w:rsid w:val="00CC3A43"/>
    <w:rsid w:val="00CD217F"/>
    <w:rsid w:val="00D860FA"/>
    <w:rsid w:val="00DA6E34"/>
    <w:rsid w:val="00DB4490"/>
    <w:rsid w:val="00DC558F"/>
    <w:rsid w:val="00E02357"/>
    <w:rsid w:val="00E409FB"/>
    <w:rsid w:val="00E43638"/>
    <w:rsid w:val="00E849D4"/>
    <w:rsid w:val="00E90E19"/>
    <w:rsid w:val="00EC7783"/>
    <w:rsid w:val="00EC7FEC"/>
    <w:rsid w:val="00ED2B7E"/>
    <w:rsid w:val="00EE3D9A"/>
    <w:rsid w:val="00F05019"/>
    <w:rsid w:val="00F1709B"/>
    <w:rsid w:val="00F21016"/>
    <w:rsid w:val="00F62573"/>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030F"/>
  <w15:docId w15:val="{A3DD3A9B-9D0B-4E56-9275-465D50AF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61F"/>
    <w:pPr>
      <w:spacing w:before="100" w:beforeAutospacing="1" w:after="100" w:afterAutospacing="1" w:line="240" w:lineRule="auto"/>
    </w:pPr>
    <w:rPr>
      <w:rFonts w:ascii="Times New Roman" w:eastAsiaTheme="minorHAnsi" w:hAnsi="Times New Roman"/>
      <w:sz w:val="24"/>
      <w:szCs w:val="24"/>
      <w:lang w:eastAsia="en-GB"/>
    </w:rPr>
  </w:style>
  <w:style w:type="paragraph" w:styleId="BalloonText">
    <w:name w:val="Balloon Text"/>
    <w:basedOn w:val="Normal"/>
    <w:link w:val="BalloonTextChar"/>
    <w:uiPriority w:val="99"/>
    <w:semiHidden/>
    <w:unhideWhenUsed/>
    <w:rsid w:val="00655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cp:lastPrinted>2021-04-19T11:46:00Z</cp:lastPrinted>
  <dcterms:created xsi:type="dcterms:W3CDTF">2021-05-06T12:57:00Z</dcterms:created>
  <dcterms:modified xsi:type="dcterms:W3CDTF">2021-05-06T12:57:00Z</dcterms:modified>
</cp:coreProperties>
</file>