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992"/>
        <w:gridCol w:w="3488"/>
      </w:tblGrid>
      <w:tr w:rsidR="000332B0" w:rsidRPr="00176811" w:rsidTr="001A2DC7">
        <w:trPr>
          <w:trHeight w:val="719"/>
        </w:trPr>
        <w:tc>
          <w:tcPr>
            <w:tcW w:w="2508" w:type="dxa"/>
            <w:tcBorders>
              <w:top w:val="nil"/>
              <w:left w:val="nil"/>
              <w:bottom w:val="nil"/>
              <w:right w:val="nil"/>
            </w:tcBorders>
          </w:tcPr>
          <w:p w:rsidR="000332B0" w:rsidRPr="00176811" w:rsidRDefault="000332B0" w:rsidP="001A2DC7">
            <w:pPr>
              <w:jc w:val="center"/>
              <w:rPr>
                <w:rFonts w:ascii="Myriad Pro" w:hAnsi="Myriad Pro"/>
                <w:b/>
                <w:sz w:val="22"/>
                <w:szCs w:val="22"/>
              </w:rPr>
            </w:pPr>
          </w:p>
        </w:tc>
        <w:tc>
          <w:tcPr>
            <w:tcW w:w="2992" w:type="dxa"/>
            <w:tcBorders>
              <w:top w:val="nil"/>
              <w:left w:val="nil"/>
              <w:bottom w:val="nil"/>
              <w:right w:val="nil"/>
            </w:tcBorders>
          </w:tcPr>
          <w:p w:rsidR="000332B0" w:rsidRPr="00176811" w:rsidRDefault="000332B0" w:rsidP="001A2DC7">
            <w:pPr>
              <w:jc w:val="center"/>
              <w:rPr>
                <w:rFonts w:ascii="Myriad Pro" w:hAnsi="Myriad Pro"/>
                <w:b/>
                <w:sz w:val="22"/>
                <w:szCs w:val="22"/>
              </w:rPr>
            </w:pPr>
          </w:p>
          <w:p w:rsidR="000332B0" w:rsidRPr="00176811" w:rsidRDefault="000332B0" w:rsidP="001A2DC7">
            <w:pPr>
              <w:jc w:val="center"/>
              <w:rPr>
                <w:rFonts w:ascii="Myriad Pro" w:hAnsi="Myriad Pro"/>
                <w:b/>
                <w:sz w:val="22"/>
                <w:szCs w:val="22"/>
              </w:rPr>
            </w:pPr>
          </w:p>
          <w:p w:rsidR="000332B0" w:rsidRPr="00176811" w:rsidRDefault="000332B0" w:rsidP="00674699">
            <w:pPr>
              <w:rPr>
                <w:rFonts w:ascii="Myriad Pro" w:hAnsi="Myriad Pro"/>
                <w:b/>
                <w:sz w:val="22"/>
                <w:szCs w:val="22"/>
              </w:rPr>
            </w:pPr>
          </w:p>
        </w:tc>
        <w:tc>
          <w:tcPr>
            <w:tcW w:w="3488" w:type="dxa"/>
            <w:tcBorders>
              <w:top w:val="nil"/>
              <w:left w:val="nil"/>
              <w:bottom w:val="nil"/>
              <w:right w:val="nil"/>
            </w:tcBorders>
          </w:tcPr>
          <w:p w:rsidR="000332B0" w:rsidRPr="00176811" w:rsidRDefault="00EE4C8C" w:rsidP="001A2DC7">
            <w:pPr>
              <w:jc w:val="right"/>
              <w:rPr>
                <w:rFonts w:ascii="Myriad Pro" w:hAnsi="Myriad Pro"/>
                <w:b/>
                <w:sz w:val="22"/>
                <w:szCs w:val="22"/>
              </w:rPr>
            </w:pPr>
            <w:r w:rsidRPr="00176811">
              <w:rPr>
                <w:rFonts w:ascii="Myriad Pro" w:hAnsi="Myriad Pro"/>
                <w:noProof/>
                <w:sz w:val="22"/>
                <w:szCs w:val="22"/>
              </w:rPr>
              <w:drawing>
                <wp:inline distT="0" distB="0" distL="0" distR="0">
                  <wp:extent cx="1196340" cy="1196340"/>
                  <wp:effectExtent l="0" t="0" r="0" b="0"/>
                  <wp:docPr id="2" name="Picture 2" descr="Parkside tre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kside tree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tc>
      </w:tr>
      <w:tr w:rsidR="000332B0" w:rsidRPr="00C441B2" w:rsidTr="001A2DC7">
        <w:tc>
          <w:tcPr>
            <w:tcW w:w="8988" w:type="dxa"/>
            <w:gridSpan w:val="3"/>
            <w:tcBorders>
              <w:top w:val="nil"/>
              <w:left w:val="nil"/>
              <w:bottom w:val="nil"/>
              <w:right w:val="nil"/>
            </w:tcBorders>
          </w:tcPr>
          <w:p w:rsidR="000332B0" w:rsidRPr="00C441B2" w:rsidRDefault="000332B0" w:rsidP="001A2DC7">
            <w:pPr>
              <w:jc w:val="center"/>
              <w:rPr>
                <w:rFonts w:ascii="Roboto" w:hAnsi="Roboto"/>
                <w:b/>
                <w:sz w:val="36"/>
                <w:szCs w:val="36"/>
              </w:rPr>
            </w:pPr>
            <w:r w:rsidRPr="00C441B2">
              <w:rPr>
                <w:rFonts w:ascii="Roboto" w:hAnsi="Roboto"/>
                <w:b/>
                <w:sz w:val="36"/>
                <w:szCs w:val="36"/>
              </w:rPr>
              <w:t>Job Description</w:t>
            </w:r>
          </w:p>
          <w:p w:rsidR="000332B0" w:rsidRPr="00C441B2" w:rsidRDefault="000332B0" w:rsidP="001A2DC7">
            <w:pPr>
              <w:jc w:val="center"/>
              <w:rPr>
                <w:rFonts w:ascii="Roboto" w:hAnsi="Roboto"/>
                <w:sz w:val="22"/>
                <w:szCs w:val="22"/>
              </w:rPr>
            </w:pPr>
          </w:p>
        </w:tc>
      </w:tr>
    </w:tbl>
    <w:p w:rsidR="00B15063" w:rsidRPr="00C441B2" w:rsidRDefault="00B15063" w:rsidP="00960D9E">
      <w:pPr>
        <w:rPr>
          <w:rFonts w:ascii="Roboto" w:hAnsi="Roboto"/>
          <w:b/>
          <w:sz w:val="22"/>
          <w:szCs w:val="22"/>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6236"/>
      </w:tblGrid>
      <w:tr w:rsidR="00B15063" w:rsidRPr="00C441B2">
        <w:trPr>
          <w:trHeight w:val="851"/>
        </w:trPr>
        <w:tc>
          <w:tcPr>
            <w:tcW w:w="2748" w:type="dxa"/>
            <w:vAlign w:val="center"/>
          </w:tcPr>
          <w:p w:rsidR="00B15063" w:rsidRPr="00C441B2" w:rsidRDefault="00B15063">
            <w:pPr>
              <w:jc w:val="center"/>
              <w:rPr>
                <w:rFonts w:ascii="Roboto" w:hAnsi="Roboto"/>
                <w:b/>
                <w:sz w:val="22"/>
                <w:szCs w:val="22"/>
              </w:rPr>
            </w:pPr>
            <w:r w:rsidRPr="00C441B2">
              <w:rPr>
                <w:rFonts w:ascii="Roboto" w:hAnsi="Roboto"/>
                <w:b/>
                <w:sz w:val="22"/>
                <w:szCs w:val="22"/>
              </w:rPr>
              <w:t>Job Title:</w:t>
            </w:r>
          </w:p>
        </w:tc>
        <w:tc>
          <w:tcPr>
            <w:tcW w:w="6236" w:type="dxa"/>
            <w:vAlign w:val="center"/>
          </w:tcPr>
          <w:p w:rsidR="00B15063" w:rsidRPr="00C441B2" w:rsidRDefault="00712EA4" w:rsidP="00F071DC">
            <w:pPr>
              <w:rPr>
                <w:rFonts w:ascii="Roboto" w:hAnsi="Roboto"/>
                <w:sz w:val="22"/>
                <w:szCs w:val="22"/>
              </w:rPr>
            </w:pPr>
            <w:r w:rsidRPr="00C441B2">
              <w:rPr>
                <w:rFonts w:ascii="Roboto" w:hAnsi="Roboto"/>
                <w:sz w:val="22"/>
                <w:szCs w:val="22"/>
              </w:rPr>
              <w:t>Finance &amp; Educational Visits Co-ordinator</w:t>
            </w:r>
          </w:p>
        </w:tc>
      </w:tr>
      <w:tr w:rsidR="00B15063" w:rsidRPr="00C441B2">
        <w:trPr>
          <w:trHeight w:val="851"/>
        </w:trPr>
        <w:tc>
          <w:tcPr>
            <w:tcW w:w="2748" w:type="dxa"/>
            <w:vAlign w:val="center"/>
          </w:tcPr>
          <w:p w:rsidR="00B15063" w:rsidRPr="00C441B2" w:rsidRDefault="00B15063">
            <w:pPr>
              <w:jc w:val="center"/>
              <w:rPr>
                <w:rFonts w:ascii="Roboto" w:hAnsi="Roboto"/>
                <w:b/>
                <w:sz w:val="22"/>
                <w:szCs w:val="22"/>
              </w:rPr>
            </w:pPr>
            <w:r w:rsidRPr="00C441B2">
              <w:rPr>
                <w:rFonts w:ascii="Roboto" w:hAnsi="Roboto"/>
                <w:b/>
                <w:sz w:val="22"/>
                <w:szCs w:val="22"/>
              </w:rPr>
              <w:t>Reports to:</w:t>
            </w:r>
          </w:p>
        </w:tc>
        <w:tc>
          <w:tcPr>
            <w:tcW w:w="6236" w:type="dxa"/>
            <w:vAlign w:val="center"/>
          </w:tcPr>
          <w:p w:rsidR="00B15063" w:rsidRPr="00C441B2" w:rsidRDefault="00F50195">
            <w:pPr>
              <w:rPr>
                <w:rFonts w:ascii="Roboto" w:hAnsi="Roboto"/>
                <w:sz w:val="22"/>
                <w:szCs w:val="22"/>
              </w:rPr>
            </w:pPr>
            <w:r w:rsidRPr="00C441B2">
              <w:rPr>
                <w:rFonts w:ascii="Roboto" w:hAnsi="Roboto"/>
                <w:sz w:val="22"/>
                <w:szCs w:val="22"/>
              </w:rPr>
              <w:t>Finance Manager</w:t>
            </w:r>
          </w:p>
        </w:tc>
      </w:tr>
      <w:tr w:rsidR="00EE4C8C" w:rsidRPr="00C441B2">
        <w:trPr>
          <w:trHeight w:val="851"/>
        </w:trPr>
        <w:tc>
          <w:tcPr>
            <w:tcW w:w="2748" w:type="dxa"/>
            <w:vAlign w:val="center"/>
          </w:tcPr>
          <w:p w:rsidR="00EE4C8C" w:rsidRPr="00C441B2" w:rsidRDefault="00EE4C8C">
            <w:pPr>
              <w:jc w:val="center"/>
              <w:rPr>
                <w:rFonts w:ascii="Roboto" w:hAnsi="Roboto"/>
                <w:b/>
                <w:sz w:val="22"/>
                <w:szCs w:val="22"/>
              </w:rPr>
            </w:pPr>
            <w:r w:rsidRPr="00C441B2">
              <w:rPr>
                <w:rFonts w:ascii="Roboto" w:hAnsi="Roboto"/>
                <w:b/>
                <w:sz w:val="22"/>
                <w:szCs w:val="22"/>
              </w:rPr>
              <w:t>Grade/Salary range:</w:t>
            </w:r>
          </w:p>
        </w:tc>
        <w:tc>
          <w:tcPr>
            <w:tcW w:w="6236" w:type="dxa"/>
            <w:vAlign w:val="center"/>
          </w:tcPr>
          <w:p w:rsidR="00EE4C8C" w:rsidRPr="00C441B2" w:rsidRDefault="00EE4C8C" w:rsidP="00712EA4">
            <w:pPr>
              <w:rPr>
                <w:rFonts w:ascii="Roboto" w:hAnsi="Roboto"/>
                <w:sz w:val="22"/>
                <w:szCs w:val="22"/>
              </w:rPr>
            </w:pPr>
            <w:r w:rsidRPr="00C441B2">
              <w:rPr>
                <w:rFonts w:ascii="Roboto" w:hAnsi="Roboto"/>
                <w:sz w:val="22"/>
                <w:szCs w:val="22"/>
              </w:rPr>
              <w:t xml:space="preserve">Scale </w:t>
            </w:r>
            <w:r w:rsidR="00712EA4" w:rsidRPr="00C441B2">
              <w:rPr>
                <w:rFonts w:ascii="Roboto" w:hAnsi="Roboto"/>
                <w:sz w:val="22"/>
                <w:szCs w:val="22"/>
              </w:rPr>
              <w:t>4</w:t>
            </w:r>
          </w:p>
        </w:tc>
      </w:tr>
    </w:tbl>
    <w:p w:rsidR="00006D8F" w:rsidRPr="00C441B2" w:rsidRDefault="00006D8F">
      <w:pPr>
        <w:rPr>
          <w:rFonts w:ascii="Roboto" w:hAnsi="Roboto"/>
          <w:sz w:val="22"/>
          <w:szCs w:val="22"/>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4"/>
      </w:tblGrid>
      <w:tr w:rsidR="00B15063" w:rsidRPr="00C441B2">
        <w:tc>
          <w:tcPr>
            <w:tcW w:w="8984" w:type="dxa"/>
          </w:tcPr>
          <w:p w:rsidR="001F55F6" w:rsidRPr="00C441B2" w:rsidRDefault="001F55F6">
            <w:pPr>
              <w:rPr>
                <w:rFonts w:ascii="Roboto" w:hAnsi="Roboto"/>
                <w:b/>
                <w:sz w:val="22"/>
                <w:szCs w:val="22"/>
              </w:rPr>
            </w:pPr>
          </w:p>
          <w:p w:rsidR="00960D9E" w:rsidRPr="00C441B2" w:rsidRDefault="00B15063">
            <w:pPr>
              <w:rPr>
                <w:rFonts w:ascii="Roboto" w:hAnsi="Roboto"/>
                <w:b/>
                <w:sz w:val="22"/>
                <w:szCs w:val="22"/>
              </w:rPr>
            </w:pPr>
            <w:r w:rsidRPr="00C441B2">
              <w:rPr>
                <w:rFonts w:ascii="Roboto" w:hAnsi="Roboto"/>
                <w:b/>
                <w:sz w:val="22"/>
                <w:szCs w:val="22"/>
              </w:rPr>
              <w:t>Role Summary:</w:t>
            </w:r>
          </w:p>
          <w:p w:rsidR="00742144" w:rsidRPr="00C441B2" w:rsidRDefault="00742144">
            <w:pPr>
              <w:rPr>
                <w:rFonts w:ascii="Roboto" w:hAnsi="Roboto"/>
                <w:b/>
                <w:sz w:val="22"/>
                <w:szCs w:val="22"/>
              </w:rPr>
            </w:pPr>
          </w:p>
          <w:p w:rsidR="00712EA4" w:rsidRPr="00C441B2" w:rsidRDefault="00712EA4" w:rsidP="00712EA4">
            <w:pPr>
              <w:jc w:val="both"/>
              <w:rPr>
                <w:rFonts w:ascii="Roboto" w:hAnsi="Roboto"/>
                <w:sz w:val="22"/>
                <w:szCs w:val="22"/>
              </w:rPr>
            </w:pPr>
            <w:r w:rsidRPr="00C441B2">
              <w:rPr>
                <w:rFonts w:ascii="Roboto" w:hAnsi="Roboto"/>
                <w:sz w:val="22"/>
                <w:szCs w:val="22"/>
              </w:rPr>
              <w:t>To support the Academies Finance Manager by providing a high quality administrative service in connection with educational visits/trips and online payments system.</w:t>
            </w:r>
          </w:p>
          <w:p w:rsidR="00742144" w:rsidRPr="00C441B2" w:rsidRDefault="00742144" w:rsidP="00F50195">
            <w:pPr>
              <w:rPr>
                <w:rFonts w:ascii="Roboto" w:hAnsi="Roboto"/>
                <w:b/>
                <w:sz w:val="22"/>
                <w:szCs w:val="22"/>
              </w:rPr>
            </w:pPr>
          </w:p>
        </w:tc>
      </w:tr>
      <w:tr w:rsidR="00B15063" w:rsidRPr="00C441B2">
        <w:tc>
          <w:tcPr>
            <w:tcW w:w="8984" w:type="dxa"/>
          </w:tcPr>
          <w:p w:rsidR="001F55F6" w:rsidRPr="00C441B2" w:rsidRDefault="001F55F6">
            <w:pPr>
              <w:rPr>
                <w:rFonts w:ascii="Roboto" w:hAnsi="Roboto"/>
                <w:b/>
                <w:sz w:val="22"/>
                <w:szCs w:val="22"/>
              </w:rPr>
            </w:pPr>
          </w:p>
          <w:p w:rsidR="00B15063" w:rsidRPr="00C441B2" w:rsidRDefault="00B15063">
            <w:pPr>
              <w:rPr>
                <w:rFonts w:ascii="Roboto" w:hAnsi="Roboto"/>
                <w:b/>
                <w:sz w:val="22"/>
                <w:szCs w:val="22"/>
              </w:rPr>
            </w:pPr>
            <w:r w:rsidRPr="00C441B2">
              <w:rPr>
                <w:rFonts w:ascii="Roboto" w:hAnsi="Roboto"/>
                <w:b/>
                <w:sz w:val="22"/>
                <w:szCs w:val="22"/>
              </w:rPr>
              <w:t>Key Tasks and activities:</w:t>
            </w:r>
          </w:p>
          <w:p w:rsidR="00742144" w:rsidRPr="00C441B2" w:rsidRDefault="00742144">
            <w:pPr>
              <w:rPr>
                <w:rFonts w:ascii="Roboto" w:hAnsi="Roboto"/>
                <w:b/>
                <w:sz w:val="22"/>
                <w:szCs w:val="22"/>
              </w:rPr>
            </w:pPr>
          </w:p>
          <w:p w:rsidR="00712EA4" w:rsidRPr="00C441B2" w:rsidRDefault="00712EA4" w:rsidP="00712EA4">
            <w:pPr>
              <w:pStyle w:val="ListParagraph"/>
              <w:numPr>
                <w:ilvl w:val="0"/>
                <w:numId w:val="11"/>
              </w:numPr>
              <w:rPr>
                <w:rFonts w:ascii="Roboto" w:hAnsi="Roboto"/>
                <w:sz w:val="22"/>
                <w:szCs w:val="22"/>
              </w:rPr>
            </w:pPr>
            <w:r w:rsidRPr="00C441B2">
              <w:rPr>
                <w:rFonts w:ascii="Roboto" w:hAnsi="Roboto"/>
                <w:sz w:val="22"/>
                <w:szCs w:val="22"/>
              </w:rPr>
              <w:t xml:space="preserve">Undertake the role of </w:t>
            </w:r>
            <w:proofErr w:type="gramStart"/>
            <w:r w:rsidRPr="00C441B2">
              <w:rPr>
                <w:rFonts w:ascii="Roboto" w:hAnsi="Roboto"/>
                <w:sz w:val="22"/>
                <w:szCs w:val="22"/>
              </w:rPr>
              <w:t>EVC(</w:t>
            </w:r>
            <w:proofErr w:type="gramEnd"/>
            <w:r w:rsidRPr="00C441B2">
              <w:rPr>
                <w:rFonts w:ascii="Roboto" w:hAnsi="Roboto"/>
                <w:sz w:val="22"/>
                <w:szCs w:val="22"/>
              </w:rPr>
              <w:t>Educational Visits Co-ordinator).</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Liaise with teaching staff to set in place the administrative structure for trips, to include dealing with payments, requests for financial assistance, passport / EHIC collection and storage and the booking of flights / hotels / travel as required.</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Administer the Academies online payments system in relation to trips and all other online purchases available to families.</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Support the Finance Manager with the administration and reconciliation of the School Fund bank account.</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Undertake other administrative tasks / duties as directed by the Finance Manager.</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Develop an understanding of other administration roles and provide cover when required.</w:t>
            </w:r>
          </w:p>
          <w:p w:rsidR="00C00979" w:rsidRPr="00C441B2" w:rsidRDefault="00C00979"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r w:rsidRPr="00C441B2">
              <w:rPr>
                <w:rFonts w:ascii="Roboto" w:hAnsi="Roboto"/>
                <w:b/>
                <w:sz w:val="22"/>
                <w:szCs w:val="22"/>
              </w:rPr>
              <w:t>Key skills and competencies:</w:t>
            </w: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r w:rsidRPr="00C441B2">
              <w:rPr>
                <w:rFonts w:ascii="Roboto" w:hAnsi="Roboto"/>
                <w:b/>
                <w:sz w:val="22"/>
                <w:szCs w:val="22"/>
              </w:rPr>
              <w:t>Essential</w:t>
            </w: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Previous experience of working in an administrative role</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Excellent communication skills both written and verbal</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Good presentation skills</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Good IT skills particularly Microsoft Office products</w:t>
            </w:r>
          </w:p>
          <w:p w:rsidR="00C00979" w:rsidRPr="00C441B2" w:rsidRDefault="00C00979" w:rsidP="00C00979">
            <w:pPr>
              <w:ind w:left="397"/>
              <w:rPr>
                <w:rFonts w:ascii="Roboto" w:hAnsi="Roboto"/>
                <w:sz w:val="22"/>
                <w:szCs w:val="22"/>
              </w:rPr>
            </w:pPr>
          </w:p>
          <w:p w:rsidR="00C00979" w:rsidRPr="00C441B2" w:rsidRDefault="00C00979" w:rsidP="00C00979">
            <w:pPr>
              <w:rPr>
                <w:rFonts w:ascii="Roboto" w:hAnsi="Roboto"/>
                <w:sz w:val="22"/>
                <w:szCs w:val="22"/>
              </w:rPr>
            </w:pPr>
          </w:p>
          <w:p w:rsidR="00C00979" w:rsidRPr="00C441B2" w:rsidRDefault="00C00979" w:rsidP="00C00979">
            <w:pPr>
              <w:pStyle w:val="ListParagraph"/>
              <w:rPr>
                <w:rFonts w:ascii="Roboto" w:hAnsi="Roboto"/>
                <w:sz w:val="22"/>
                <w:szCs w:val="22"/>
              </w:rPr>
            </w:pP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Accuracy and attention to detail</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Adaptable and flexible approach and able to balance conflicting demands</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Good organisation and time management skills</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Committed to providing a high level of customer service</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Ability to work flexibly, cope with pressure and deliver to tight deadlines</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 xml:space="preserve"> High level of integrity to maintain confidentiality of information</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Commitment to quality and continuous improvement</w:t>
            </w: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Good team player</w:t>
            </w:r>
          </w:p>
          <w:p w:rsidR="00712EA4" w:rsidRPr="00C441B2" w:rsidRDefault="00712EA4" w:rsidP="00712EA4">
            <w:pPr>
              <w:rPr>
                <w:rFonts w:ascii="Roboto" w:hAnsi="Roboto"/>
                <w:sz w:val="22"/>
                <w:szCs w:val="22"/>
              </w:rPr>
            </w:pPr>
          </w:p>
          <w:p w:rsidR="00712EA4" w:rsidRPr="00C441B2" w:rsidRDefault="00712EA4" w:rsidP="00712EA4">
            <w:pPr>
              <w:rPr>
                <w:rFonts w:ascii="Roboto" w:hAnsi="Roboto"/>
                <w:b/>
                <w:sz w:val="22"/>
                <w:szCs w:val="22"/>
              </w:rPr>
            </w:pPr>
            <w:r w:rsidRPr="00C441B2">
              <w:rPr>
                <w:rFonts w:ascii="Roboto" w:hAnsi="Roboto"/>
                <w:b/>
                <w:sz w:val="22"/>
                <w:szCs w:val="22"/>
              </w:rPr>
              <w:t>Desirable</w:t>
            </w:r>
          </w:p>
          <w:p w:rsidR="00712EA4" w:rsidRPr="00C441B2" w:rsidRDefault="00712EA4" w:rsidP="00712EA4">
            <w:pPr>
              <w:rPr>
                <w:rFonts w:ascii="Roboto" w:hAnsi="Roboto"/>
                <w:sz w:val="22"/>
                <w:szCs w:val="22"/>
              </w:rPr>
            </w:pPr>
          </w:p>
          <w:p w:rsidR="00712EA4" w:rsidRPr="00C441B2" w:rsidRDefault="00712EA4" w:rsidP="00712EA4">
            <w:pPr>
              <w:numPr>
                <w:ilvl w:val="0"/>
                <w:numId w:val="11"/>
              </w:numPr>
              <w:rPr>
                <w:rFonts w:ascii="Roboto" w:hAnsi="Roboto"/>
                <w:sz w:val="22"/>
                <w:szCs w:val="22"/>
              </w:rPr>
            </w:pPr>
            <w:r w:rsidRPr="00C441B2">
              <w:rPr>
                <w:rFonts w:ascii="Roboto" w:hAnsi="Roboto"/>
                <w:sz w:val="22"/>
                <w:szCs w:val="22"/>
              </w:rPr>
              <w:t xml:space="preserve">Previous experience of working in a school environment  </w:t>
            </w:r>
          </w:p>
          <w:p w:rsidR="00712EA4" w:rsidRPr="00C441B2" w:rsidRDefault="00712EA4" w:rsidP="00712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bCs/>
                <w:sz w:val="22"/>
                <w:szCs w:val="22"/>
              </w:rPr>
            </w:pPr>
          </w:p>
          <w:p w:rsidR="00712EA4" w:rsidRPr="00C441B2" w:rsidRDefault="00712EA4" w:rsidP="00712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bCs/>
                <w:sz w:val="22"/>
                <w:szCs w:val="22"/>
              </w:rPr>
            </w:pPr>
            <w:r w:rsidRPr="00C441B2">
              <w:rPr>
                <w:rFonts w:ascii="Roboto" w:hAnsi="Roboto"/>
                <w:b/>
                <w:bCs/>
                <w:sz w:val="22"/>
                <w:szCs w:val="22"/>
              </w:rPr>
              <w:t>General</w:t>
            </w:r>
            <w:r w:rsidRPr="00C441B2">
              <w:rPr>
                <w:rFonts w:ascii="Roboto" w:hAnsi="Roboto"/>
                <w:b/>
                <w:sz w:val="22"/>
                <w:szCs w:val="22"/>
              </w:rPr>
              <w:t xml:space="preserve"> </w:t>
            </w:r>
            <w:r w:rsidRPr="00C441B2">
              <w:rPr>
                <w:rFonts w:ascii="Roboto" w:hAnsi="Roboto"/>
                <w:b/>
                <w:bCs/>
                <w:sz w:val="22"/>
                <w:szCs w:val="22"/>
              </w:rPr>
              <w:t>Accountabilities</w:t>
            </w:r>
          </w:p>
          <w:p w:rsidR="00712EA4" w:rsidRPr="00C441B2" w:rsidRDefault="00712EA4" w:rsidP="00712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sz w:val="22"/>
                <w:szCs w:val="22"/>
              </w:rPr>
            </w:pPr>
          </w:p>
          <w:p w:rsidR="00712EA4" w:rsidRPr="00C441B2" w:rsidRDefault="00712EA4" w:rsidP="00712EA4">
            <w:pPr>
              <w:numPr>
                <w:ilvl w:val="0"/>
                <w:numId w:val="12"/>
              </w:numPr>
              <w:rPr>
                <w:rFonts w:ascii="Roboto" w:hAnsi="Roboto"/>
                <w:sz w:val="22"/>
                <w:szCs w:val="22"/>
              </w:rPr>
            </w:pPr>
            <w:r w:rsidRPr="00C441B2">
              <w:rPr>
                <w:rFonts w:ascii="Roboto" w:hAnsi="Roboto"/>
                <w:sz w:val="22"/>
                <w:szCs w:val="22"/>
              </w:rPr>
              <w:t>Be responsible for own safety and not endanger that of colleagues / visitors to the workplace</w:t>
            </w:r>
          </w:p>
          <w:p w:rsidR="00712EA4" w:rsidRPr="00C441B2" w:rsidRDefault="00712EA4" w:rsidP="00712EA4">
            <w:pPr>
              <w:numPr>
                <w:ilvl w:val="0"/>
                <w:numId w:val="12"/>
              </w:numPr>
              <w:rPr>
                <w:rFonts w:ascii="Roboto" w:hAnsi="Roboto"/>
                <w:sz w:val="22"/>
                <w:szCs w:val="22"/>
              </w:rPr>
            </w:pPr>
            <w:r w:rsidRPr="00C441B2">
              <w:rPr>
                <w:rFonts w:ascii="Roboto" w:hAnsi="Roboto"/>
                <w:sz w:val="22"/>
                <w:szCs w:val="22"/>
              </w:rPr>
              <w:t>Work in compliance with the Codes of Conduct, Regulations and policies of the Federation, and its commitment to equal opportunities</w:t>
            </w:r>
          </w:p>
          <w:p w:rsidR="00712EA4" w:rsidRPr="00C441B2" w:rsidRDefault="00712EA4" w:rsidP="00712EA4">
            <w:pPr>
              <w:numPr>
                <w:ilvl w:val="0"/>
                <w:numId w:val="12"/>
              </w:numPr>
              <w:rPr>
                <w:rFonts w:ascii="Roboto" w:hAnsi="Roboto"/>
                <w:sz w:val="22"/>
                <w:szCs w:val="22"/>
              </w:rPr>
            </w:pPr>
            <w:r w:rsidRPr="00C441B2">
              <w:rPr>
                <w:rFonts w:ascii="Roboto" w:hAnsi="Roboto"/>
                <w:sz w:val="22"/>
                <w:szCs w:val="22"/>
              </w:rPr>
              <w:t>Ensure that output and quality of work is of a high standard and complies with current legislation / standards</w:t>
            </w:r>
          </w:p>
          <w:p w:rsidR="00712EA4" w:rsidRPr="00C441B2" w:rsidRDefault="00712EA4" w:rsidP="00712EA4">
            <w:pPr>
              <w:numPr>
                <w:ilvl w:val="0"/>
                <w:numId w:val="12"/>
              </w:numPr>
              <w:rPr>
                <w:rFonts w:ascii="Roboto" w:hAnsi="Roboto"/>
                <w:sz w:val="22"/>
                <w:szCs w:val="22"/>
              </w:rPr>
            </w:pPr>
            <w:r w:rsidRPr="00C441B2">
              <w:rPr>
                <w:rFonts w:ascii="Roboto" w:hAnsi="Roboto"/>
                <w:sz w:val="22"/>
                <w:szCs w:val="22"/>
              </w:rPr>
              <w:t>Flexibility to work across Federation sites and support events as required</w:t>
            </w:r>
          </w:p>
          <w:p w:rsidR="00712EA4" w:rsidRPr="00C441B2" w:rsidRDefault="00712EA4" w:rsidP="00712EA4">
            <w:pPr>
              <w:rPr>
                <w:rFonts w:ascii="Roboto" w:hAnsi="Roboto"/>
                <w:sz w:val="22"/>
                <w:szCs w:val="22"/>
              </w:rPr>
            </w:pPr>
          </w:p>
          <w:p w:rsidR="00335AFF" w:rsidRPr="00C441B2" w:rsidRDefault="00335AFF" w:rsidP="00335AFF">
            <w:pPr>
              <w:rPr>
                <w:rFonts w:ascii="Roboto" w:hAnsi="Roboto"/>
                <w:sz w:val="22"/>
                <w:szCs w:val="22"/>
              </w:rPr>
            </w:pPr>
            <w:r w:rsidRPr="00C441B2">
              <w:rPr>
                <w:rFonts w:ascii="Roboto" w:hAnsi="Roboto"/>
                <w:sz w:val="22"/>
                <w:szCs w:val="22"/>
              </w:rPr>
              <w:t>This job description sets out the key outcomes required. It does not specify in detail the activities required to achieve these outcomes. As a term of your employment you may reasonably be expected to perform duties of a similar or related nature to those outlined in the job description.</w:t>
            </w:r>
          </w:p>
          <w:p w:rsidR="00335AFF" w:rsidRPr="00C441B2" w:rsidRDefault="00335AFF" w:rsidP="00335AFF">
            <w:pPr>
              <w:rPr>
                <w:rFonts w:ascii="Roboto" w:hAnsi="Roboto"/>
                <w:sz w:val="22"/>
                <w:szCs w:val="22"/>
              </w:rPr>
            </w:pPr>
          </w:p>
          <w:p w:rsidR="00335AFF" w:rsidRPr="00C441B2" w:rsidRDefault="00335AFF" w:rsidP="00335AFF">
            <w:pPr>
              <w:rPr>
                <w:rFonts w:ascii="Roboto" w:hAnsi="Roboto"/>
                <w:sz w:val="22"/>
                <w:szCs w:val="22"/>
              </w:rPr>
            </w:pPr>
            <w:r w:rsidRPr="00C441B2">
              <w:rPr>
                <w:rFonts w:ascii="Roboto" w:hAnsi="Roboto"/>
                <w:sz w:val="22"/>
                <w:szCs w:val="22"/>
              </w:rPr>
              <w:t>This job description will be reviewed and updated periodically in order to ensure that it relates to the job performed or to incorporate any proposed changes. This procedure will be conducted by the line manager in consultation with the post holder. In these circumstances it will be the aim to reach agreement on reasonable changes, but if agreement is not possible management reserves the right to make changes to the job description following consultation</w:t>
            </w:r>
          </w:p>
          <w:p w:rsidR="00712EA4" w:rsidRPr="00C441B2" w:rsidRDefault="00712EA4" w:rsidP="00712EA4">
            <w:pPr>
              <w:rPr>
                <w:rFonts w:ascii="Roboto" w:hAnsi="Roboto"/>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bookmarkStart w:id="0" w:name="_GoBack"/>
            <w:bookmarkEnd w:id="0"/>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712EA4" w:rsidRPr="00C441B2" w:rsidRDefault="00712EA4" w:rsidP="00712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w:hAnsi="Roboto"/>
                <w:b/>
                <w:sz w:val="22"/>
                <w:szCs w:val="22"/>
              </w:rPr>
            </w:pPr>
          </w:p>
          <w:p w:rsidR="001F55F6" w:rsidRPr="00C441B2" w:rsidRDefault="001F55F6" w:rsidP="00C00979">
            <w:pPr>
              <w:rPr>
                <w:rFonts w:ascii="Roboto" w:hAnsi="Roboto"/>
                <w:b/>
                <w:sz w:val="22"/>
                <w:szCs w:val="22"/>
              </w:rPr>
            </w:pPr>
          </w:p>
        </w:tc>
      </w:tr>
    </w:tbl>
    <w:p w:rsidR="00B15063" w:rsidRPr="00C441B2" w:rsidRDefault="00B15063" w:rsidP="00C00979">
      <w:pPr>
        <w:tabs>
          <w:tab w:val="left" w:pos="2550"/>
        </w:tabs>
        <w:rPr>
          <w:rFonts w:ascii="Roboto" w:hAnsi="Roboto"/>
          <w:sz w:val="22"/>
          <w:szCs w:val="22"/>
        </w:rPr>
      </w:pPr>
    </w:p>
    <w:sectPr w:rsidR="00B15063" w:rsidRPr="00C441B2" w:rsidSect="00C00979">
      <w:footerReference w:type="default" r:id="rId8"/>
      <w:type w:val="continuous"/>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DF3" w:rsidRDefault="00F07DF3">
      <w:r>
        <w:separator/>
      </w:r>
    </w:p>
  </w:endnote>
  <w:endnote w:type="continuationSeparator" w:id="0">
    <w:p w:rsidR="00F07DF3" w:rsidRDefault="00F0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Roboto">
    <w:panose1 w:val="02000000000000000000"/>
    <w:charset w:val="00"/>
    <w:family w:val="auto"/>
    <w:pitch w:val="variable"/>
    <w:sig w:usb0="E00002FF" w:usb1="5000205B" w:usb2="00000020" w:usb3="00000000" w:csb0="0000019F" w:csb1="00000000"/>
  </w:font>
  <w:font w:name="MyriadMM">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5" w:type="dxa"/>
      <w:tblLayout w:type="fixed"/>
      <w:tblLook w:val="01E0" w:firstRow="1" w:lastRow="1" w:firstColumn="1" w:lastColumn="1" w:noHBand="0" w:noVBand="0"/>
    </w:tblPr>
    <w:tblGrid>
      <w:gridCol w:w="3468"/>
      <w:gridCol w:w="2454"/>
      <w:gridCol w:w="2843"/>
    </w:tblGrid>
    <w:tr w:rsidR="00C80233" w:rsidTr="00176811">
      <w:trPr>
        <w:trHeight w:val="180"/>
      </w:trPr>
      <w:tc>
        <w:tcPr>
          <w:tcW w:w="3468" w:type="dxa"/>
          <w:vAlign w:val="center"/>
        </w:tcPr>
        <w:p w:rsidR="00C80233" w:rsidRDefault="00C80233">
          <w:pPr>
            <w:pStyle w:val="Header"/>
            <w:rPr>
              <w:sz w:val="12"/>
              <w:szCs w:val="12"/>
            </w:rPr>
          </w:pPr>
        </w:p>
      </w:tc>
      <w:tc>
        <w:tcPr>
          <w:tcW w:w="2454" w:type="dxa"/>
        </w:tcPr>
        <w:p w:rsidR="00C80233" w:rsidRDefault="00C80233">
          <w:pPr>
            <w:pStyle w:val="Header"/>
            <w:jc w:val="center"/>
            <w:rPr>
              <w:sz w:val="16"/>
              <w:szCs w:val="16"/>
            </w:rPr>
          </w:pPr>
        </w:p>
      </w:tc>
      <w:tc>
        <w:tcPr>
          <w:tcW w:w="2843" w:type="dxa"/>
        </w:tcPr>
        <w:p w:rsidR="00C80233" w:rsidRDefault="00C80233" w:rsidP="00D8166A">
          <w:pPr>
            <w:pStyle w:val="Header"/>
            <w:jc w:val="right"/>
            <w:rPr>
              <w:sz w:val="16"/>
            </w:rPr>
          </w:pPr>
        </w:p>
      </w:tc>
    </w:tr>
  </w:tbl>
  <w:p w:rsidR="00176811" w:rsidRPr="00C441B2" w:rsidRDefault="00C441B2" w:rsidP="00176811">
    <w:pPr>
      <w:jc w:val="center"/>
      <w:rPr>
        <w:rFonts w:ascii="Roboto" w:hAnsi="Roboto"/>
        <w:i/>
      </w:rPr>
    </w:pPr>
    <w:r>
      <w:rPr>
        <w:rFonts w:ascii="Roboto" w:hAnsi="Roboto" w:cs="MyriadMM"/>
        <w:i/>
        <w:color w:val="231F20"/>
      </w:rPr>
      <w:t>PFA</w:t>
    </w:r>
    <w:r w:rsidR="00176811" w:rsidRPr="00C441B2">
      <w:rPr>
        <w:rFonts w:ascii="Roboto" w:hAnsi="Roboto" w:cs="MyriadMM"/>
        <w:i/>
        <w:color w:val="231F20"/>
      </w:rPr>
      <w:t xml:space="preserve"> is committed to safeguarding and promoting the welfare of children and young people and expects all staff to share this commitment</w:t>
    </w:r>
  </w:p>
  <w:p w:rsidR="00C80233" w:rsidRDefault="00C8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DF3" w:rsidRDefault="00F07DF3">
      <w:r>
        <w:separator/>
      </w:r>
    </w:p>
  </w:footnote>
  <w:footnote w:type="continuationSeparator" w:id="0">
    <w:p w:rsidR="00F07DF3" w:rsidRDefault="00F0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17FF"/>
    <w:multiLevelType w:val="hybridMultilevel"/>
    <w:tmpl w:val="E0C8F5BA"/>
    <w:lvl w:ilvl="0" w:tplc="FF5AB242">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C75441"/>
    <w:multiLevelType w:val="hybridMultilevel"/>
    <w:tmpl w:val="34449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C78E1"/>
    <w:multiLevelType w:val="hybridMultilevel"/>
    <w:tmpl w:val="A4F86CF8"/>
    <w:lvl w:ilvl="0" w:tplc="DC8C7052">
      <w:start w:val="1"/>
      <w:numFmt w:val="bullet"/>
      <w:lvlText w:val=""/>
      <w:lvlJc w:val="left"/>
      <w:pPr>
        <w:tabs>
          <w:tab w:val="num" w:pos="397"/>
        </w:tabs>
        <w:ind w:left="397" w:hanging="397"/>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72A57"/>
    <w:multiLevelType w:val="hybridMultilevel"/>
    <w:tmpl w:val="FCF84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7547E"/>
    <w:multiLevelType w:val="hybridMultilevel"/>
    <w:tmpl w:val="74B82F14"/>
    <w:lvl w:ilvl="0" w:tplc="2126F518">
      <w:start w:val="1"/>
      <w:numFmt w:val="bullet"/>
      <w:lvlText w:val=""/>
      <w:lvlJc w:val="left"/>
      <w:pPr>
        <w:tabs>
          <w:tab w:val="num" w:pos="1440"/>
        </w:tabs>
        <w:ind w:left="144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97007"/>
    <w:multiLevelType w:val="hybridMultilevel"/>
    <w:tmpl w:val="884C4E62"/>
    <w:lvl w:ilvl="0" w:tplc="75C22F3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24417"/>
    <w:multiLevelType w:val="hybridMultilevel"/>
    <w:tmpl w:val="D1AC5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8A72A8"/>
    <w:multiLevelType w:val="hybridMultilevel"/>
    <w:tmpl w:val="D666A1D4"/>
    <w:lvl w:ilvl="0" w:tplc="D496F54E">
      <w:numFmt w:val="bullet"/>
      <w:lvlText w:val=""/>
      <w:lvlJc w:val="left"/>
      <w:pPr>
        <w:tabs>
          <w:tab w:val="num" w:pos="720"/>
        </w:tabs>
        <w:ind w:left="720" w:hanging="436"/>
      </w:pPr>
      <w:rPr>
        <w:rFonts w:ascii="Symbol" w:hAnsi="Symbol" w:cs="Times New Roman"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73308B"/>
    <w:multiLevelType w:val="hybridMultilevel"/>
    <w:tmpl w:val="FE50EF0A"/>
    <w:lvl w:ilvl="0" w:tplc="023E7AB6">
      <w:start w:val="1"/>
      <w:numFmt w:val="bullet"/>
      <w:lvlText w:val=""/>
      <w:lvlJc w:val="left"/>
      <w:pPr>
        <w:tabs>
          <w:tab w:val="num" w:pos="1440"/>
        </w:tabs>
        <w:ind w:left="144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D552D5"/>
    <w:multiLevelType w:val="hybridMultilevel"/>
    <w:tmpl w:val="13CCD066"/>
    <w:lvl w:ilvl="0" w:tplc="023E7AB6">
      <w:start w:val="1"/>
      <w:numFmt w:val="bullet"/>
      <w:lvlText w:val=""/>
      <w:lvlJc w:val="left"/>
      <w:pPr>
        <w:tabs>
          <w:tab w:val="num" w:pos="1440"/>
        </w:tabs>
        <w:ind w:left="144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E13A8F"/>
    <w:multiLevelType w:val="hybridMultilevel"/>
    <w:tmpl w:val="51186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9729FD"/>
    <w:multiLevelType w:val="hybridMultilevel"/>
    <w:tmpl w:val="39863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4"/>
  </w:num>
  <w:num w:numId="6">
    <w:abstractNumId w:val="10"/>
  </w:num>
  <w:num w:numId="7">
    <w:abstractNumId w:val="6"/>
  </w:num>
  <w:num w:numId="8">
    <w:abstractNumId w:val="3"/>
  </w:num>
  <w:num w:numId="9">
    <w:abstractNumId w:val="11"/>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BE"/>
    <w:rsid w:val="00006D8F"/>
    <w:rsid w:val="00024613"/>
    <w:rsid w:val="000332B0"/>
    <w:rsid w:val="00057F06"/>
    <w:rsid w:val="00120650"/>
    <w:rsid w:val="0016468C"/>
    <w:rsid w:val="00176811"/>
    <w:rsid w:val="001A2DC7"/>
    <w:rsid w:val="001A3CBB"/>
    <w:rsid w:val="001F55F6"/>
    <w:rsid w:val="002344C8"/>
    <w:rsid w:val="00257EA9"/>
    <w:rsid w:val="00264E0D"/>
    <w:rsid w:val="002D067F"/>
    <w:rsid w:val="002F4EBD"/>
    <w:rsid w:val="00335AFF"/>
    <w:rsid w:val="00361B0B"/>
    <w:rsid w:val="003D153A"/>
    <w:rsid w:val="00405883"/>
    <w:rsid w:val="00444D62"/>
    <w:rsid w:val="00493FBA"/>
    <w:rsid w:val="004B38C2"/>
    <w:rsid w:val="00583447"/>
    <w:rsid w:val="005A162F"/>
    <w:rsid w:val="005A37F2"/>
    <w:rsid w:val="005D1F98"/>
    <w:rsid w:val="0062706D"/>
    <w:rsid w:val="00661041"/>
    <w:rsid w:val="00674699"/>
    <w:rsid w:val="00712EA4"/>
    <w:rsid w:val="00742144"/>
    <w:rsid w:val="00745C6E"/>
    <w:rsid w:val="007B5461"/>
    <w:rsid w:val="0084307C"/>
    <w:rsid w:val="0094366D"/>
    <w:rsid w:val="00960D9E"/>
    <w:rsid w:val="00A40C56"/>
    <w:rsid w:val="00AE3174"/>
    <w:rsid w:val="00AF28DB"/>
    <w:rsid w:val="00B15063"/>
    <w:rsid w:val="00B51EC0"/>
    <w:rsid w:val="00B90ABE"/>
    <w:rsid w:val="00BB1A69"/>
    <w:rsid w:val="00C00979"/>
    <w:rsid w:val="00C22C1A"/>
    <w:rsid w:val="00C441B2"/>
    <w:rsid w:val="00C80233"/>
    <w:rsid w:val="00CC6ED8"/>
    <w:rsid w:val="00CF6CE4"/>
    <w:rsid w:val="00D8166A"/>
    <w:rsid w:val="00E93348"/>
    <w:rsid w:val="00EE4C8C"/>
    <w:rsid w:val="00F06EC2"/>
    <w:rsid w:val="00F071DC"/>
    <w:rsid w:val="00F07DF3"/>
    <w:rsid w:val="00F36CB1"/>
    <w:rsid w:val="00F44BAB"/>
    <w:rsid w:val="00F50195"/>
    <w:rsid w:val="00F732F6"/>
    <w:rsid w:val="00FB0C2C"/>
    <w:rsid w:val="00FE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5331D3"/>
  <w15:docId w15:val="{352A3BB6-9E54-4950-A8DD-6A828319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A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B1A69"/>
    <w:pPr>
      <w:jc w:val="center"/>
    </w:pPr>
    <w:rPr>
      <w:b/>
      <w:sz w:val="32"/>
      <w:szCs w:val="32"/>
    </w:rPr>
  </w:style>
  <w:style w:type="paragraph" w:styleId="Header">
    <w:name w:val="header"/>
    <w:basedOn w:val="Normal"/>
    <w:rsid w:val="00BB1A69"/>
    <w:pPr>
      <w:tabs>
        <w:tab w:val="center" w:pos="4320"/>
        <w:tab w:val="right" w:pos="8640"/>
      </w:tabs>
    </w:pPr>
  </w:style>
  <w:style w:type="paragraph" w:styleId="Footer">
    <w:name w:val="footer"/>
    <w:basedOn w:val="Normal"/>
    <w:rsid w:val="00BB1A69"/>
    <w:pPr>
      <w:tabs>
        <w:tab w:val="center" w:pos="4320"/>
        <w:tab w:val="right" w:pos="8640"/>
      </w:tabs>
    </w:pPr>
  </w:style>
  <w:style w:type="character" w:styleId="PageNumber">
    <w:name w:val="page number"/>
    <w:basedOn w:val="DefaultParagraphFont"/>
    <w:rsid w:val="00BB1A69"/>
  </w:style>
  <w:style w:type="paragraph" w:styleId="Title">
    <w:name w:val="Title"/>
    <w:basedOn w:val="Normal"/>
    <w:qFormat/>
    <w:rsid w:val="00BB1A69"/>
    <w:pPr>
      <w:jc w:val="center"/>
    </w:pPr>
    <w:rPr>
      <w:b/>
      <w:sz w:val="40"/>
      <w:szCs w:val="40"/>
    </w:rPr>
  </w:style>
  <w:style w:type="table" w:styleId="TableGrid">
    <w:name w:val="Table Grid"/>
    <w:basedOn w:val="TableNormal"/>
    <w:rsid w:val="0003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D1F98"/>
    <w:rPr>
      <w:rFonts w:ascii="Tahoma" w:hAnsi="Tahoma" w:cs="Tahoma"/>
      <w:sz w:val="16"/>
      <w:szCs w:val="16"/>
    </w:rPr>
  </w:style>
  <w:style w:type="paragraph" w:styleId="ListParagraph">
    <w:name w:val="List Paragraph"/>
    <w:basedOn w:val="Normal"/>
    <w:uiPriority w:val="34"/>
    <w:qFormat/>
    <w:rsid w:val="00712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438</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Peterborough Diocesan Board</vt:lpstr>
    </vt:vector>
  </TitlesOfParts>
  <Company>Educational Management Services</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Peterborough Diocesan Board</dc:title>
  <dc:creator>JanCoultish</dc:creator>
  <cp:lastModifiedBy>Windows User</cp:lastModifiedBy>
  <cp:revision>6</cp:revision>
  <cp:lastPrinted>2014-01-10T10:16:00Z</cp:lastPrinted>
  <dcterms:created xsi:type="dcterms:W3CDTF">2014-09-08T13:35:00Z</dcterms:created>
  <dcterms:modified xsi:type="dcterms:W3CDTF">2017-08-09T13:58:00Z</dcterms:modified>
</cp:coreProperties>
</file>