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2E" w:rsidRDefault="0063632E"/>
    <w:p w:rsidR="0063632E" w:rsidRPr="0063632E" w:rsidRDefault="0063632E" w:rsidP="0063632E"/>
    <w:p w:rsidR="0063632E" w:rsidRPr="00A14BC2" w:rsidRDefault="0063632E" w:rsidP="0063632E">
      <w:pPr>
        <w:rPr>
          <w:rFonts w:ascii="Arial" w:hAnsi="Arial" w:cs="Arial"/>
          <w:b/>
        </w:rPr>
      </w:pPr>
      <w:r w:rsidRPr="00A14BC2">
        <w:rPr>
          <w:rFonts w:ascii="Arial" w:hAnsi="Arial" w:cs="Arial"/>
          <w:b/>
        </w:rPr>
        <w:t xml:space="preserve">Band: </w:t>
      </w:r>
      <w:r w:rsidR="000735C7">
        <w:rPr>
          <w:rFonts w:ascii="Arial" w:hAnsi="Arial" w:cs="Arial"/>
          <w:b/>
        </w:rPr>
        <w:t>D (</w:t>
      </w:r>
      <w:proofErr w:type="spellStart"/>
      <w:r w:rsidR="000735C7">
        <w:rPr>
          <w:rFonts w:ascii="Arial" w:hAnsi="Arial" w:cs="Arial"/>
          <w:b/>
        </w:rPr>
        <w:t>Scp</w:t>
      </w:r>
      <w:proofErr w:type="spellEnd"/>
      <w:r w:rsidR="000735C7">
        <w:rPr>
          <w:rFonts w:ascii="Arial" w:hAnsi="Arial" w:cs="Arial"/>
          <w:b/>
        </w:rPr>
        <w:t xml:space="preserve">: 6 – </w:t>
      </w:r>
      <w:proofErr w:type="gramStart"/>
      <w:r w:rsidR="000735C7">
        <w:rPr>
          <w:rFonts w:ascii="Arial" w:hAnsi="Arial" w:cs="Arial"/>
          <w:b/>
        </w:rPr>
        <w:t xml:space="preserve">7 </w:t>
      </w:r>
      <w:bookmarkStart w:id="0" w:name="_GoBack"/>
      <w:bookmarkEnd w:id="0"/>
      <w:r w:rsidRPr="00A14BC2">
        <w:rPr>
          <w:rFonts w:ascii="Arial" w:hAnsi="Arial" w:cs="Arial"/>
          <w:b/>
        </w:rPr>
        <w:t>)</w:t>
      </w:r>
      <w:proofErr w:type="gramEnd"/>
      <w:r w:rsidRPr="00A14BC2">
        <w:rPr>
          <w:rFonts w:ascii="Arial" w:hAnsi="Arial" w:cs="Arial"/>
          <w:b/>
        </w:rPr>
        <w:t xml:space="preserve"> 36 hours per week, Term Time only (38 weeks p.a.) </w:t>
      </w:r>
    </w:p>
    <w:p w:rsidR="00E6473B" w:rsidRPr="00A14BC2" w:rsidRDefault="0063632E" w:rsidP="0063632E">
      <w:pPr>
        <w:tabs>
          <w:tab w:val="left" w:pos="1305"/>
        </w:tabs>
        <w:rPr>
          <w:rFonts w:ascii="Arial" w:hAnsi="Arial" w:cs="Arial"/>
          <w:b/>
        </w:rPr>
      </w:pPr>
      <w:r w:rsidRPr="00A14BC2">
        <w:rPr>
          <w:rFonts w:ascii="Arial" w:hAnsi="Arial" w:cs="Arial"/>
          <w:b/>
        </w:rPr>
        <w:t>Reports to: Science Curriculum Co-ordinator</w:t>
      </w:r>
      <w:r w:rsidR="0057146C">
        <w:rPr>
          <w:rFonts w:ascii="Arial" w:hAnsi="Arial" w:cs="Arial"/>
          <w:b/>
        </w:rPr>
        <w:t xml:space="preserve"> </w:t>
      </w:r>
    </w:p>
    <w:p w:rsidR="0063632E" w:rsidRPr="00A14BC2" w:rsidRDefault="0063632E" w:rsidP="0063632E">
      <w:pPr>
        <w:tabs>
          <w:tab w:val="left" w:pos="1305"/>
        </w:tabs>
        <w:rPr>
          <w:rFonts w:ascii="Arial" w:hAnsi="Arial" w:cs="Arial"/>
          <w:b/>
        </w:rPr>
      </w:pPr>
      <w:r w:rsidRPr="00A14BC2">
        <w:rPr>
          <w:rFonts w:ascii="Arial" w:hAnsi="Arial" w:cs="Arial"/>
          <w:b/>
        </w:rPr>
        <w:t xml:space="preserve">Responsibility for: The post holder </w:t>
      </w:r>
      <w:r w:rsidR="00E6473B">
        <w:rPr>
          <w:rFonts w:ascii="Arial" w:hAnsi="Arial" w:cs="Arial"/>
          <w:b/>
        </w:rPr>
        <w:t>has one</w:t>
      </w:r>
      <w:r w:rsidRPr="00A14BC2">
        <w:rPr>
          <w:rFonts w:ascii="Arial" w:hAnsi="Arial" w:cs="Arial"/>
          <w:b/>
        </w:rPr>
        <w:t xml:space="preserve"> staff </w:t>
      </w:r>
      <w:r w:rsidR="00E6473B">
        <w:rPr>
          <w:rFonts w:ascii="Arial" w:hAnsi="Arial" w:cs="Arial"/>
          <w:b/>
        </w:rPr>
        <w:t xml:space="preserve">member </w:t>
      </w:r>
      <w:r w:rsidRPr="00A14BC2">
        <w:rPr>
          <w:rFonts w:ascii="Arial" w:hAnsi="Arial" w:cs="Arial"/>
          <w:b/>
        </w:rPr>
        <w:t>reporting to them</w:t>
      </w:r>
      <w:r w:rsidR="00E6473B">
        <w:rPr>
          <w:rFonts w:ascii="Arial" w:hAnsi="Arial" w:cs="Arial"/>
          <w:b/>
        </w:rPr>
        <w:t>. They a</w:t>
      </w:r>
      <w:r w:rsidRPr="00A14BC2">
        <w:rPr>
          <w:rFonts w:ascii="Arial" w:hAnsi="Arial" w:cs="Arial"/>
          <w:b/>
        </w:rPr>
        <w:t xml:space="preserve">re </w:t>
      </w:r>
      <w:r w:rsidR="00E6473B">
        <w:rPr>
          <w:rFonts w:ascii="Arial" w:hAnsi="Arial" w:cs="Arial"/>
          <w:b/>
        </w:rPr>
        <w:t>not</w:t>
      </w:r>
      <w:r w:rsidRPr="00A14BC2">
        <w:rPr>
          <w:rFonts w:ascii="Arial" w:hAnsi="Arial" w:cs="Arial"/>
          <w:b/>
        </w:rPr>
        <w:t xml:space="preserve"> a budget holder.</w:t>
      </w:r>
    </w:p>
    <w:p w:rsidR="0063632E" w:rsidRPr="00A14BC2" w:rsidRDefault="0063632E" w:rsidP="0063632E">
      <w:p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48260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12014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8pt" to="44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" strokecolor="#aeaaaa [2414]" strokeweight=".5pt">
                <v:stroke joinstyle="miter"/>
              </v:line>
            </w:pict>
          </mc:Fallback>
        </mc:AlternateContent>
      </w:r>
    </w:p>
    <w:p w:rsidR="0063632E" w:rsidRPr="00A14BC2" w:rsidRDefault="0063632E" w:rsidP="0063632E">
      <w:pPr>
        <w:tabs>
          <w:tab w:val="left" w:pos="1305"/>
        </w:tabs>
        <w:rPr>
          <w:rFonts w:ascii="Arial" w:hAnsi="Arial" w:cs="Arial"/>
          <w:b/>
        </w:rPr>
      </w:pPr>
      <w:r w:rsidRPr="00A14BC2">
        <w:rPr>
          <w:rFonts w:ascii="Arial" w:hAnsi="Arial" w:cs="Arial"/>
          <w:b/>
        </w:rPr>
        <w:t>Job Purpose</w:t>
      </w:r>
    </w:p>
    <w:p w:rsidR="0063632E" w:rsidRPr="00A14BC2" w:rsidRDefault="0063632E" w:rsidP="0063632E">
      <w:p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To operate in accordance with the requirements of the Governing Body and the Headteacher of the school in a range of duties to support the operation and control of the technical service to the Science Department at KS3, KS4 and KS5 in all Science disciplines.</w:t>
      </w:r>
    </w:p>
    <w:p w:rsidR="0063632E" w:rsidRPr="00A14BC2" w:rsidRDefault="0063632E" w:rsidP="0063632E">
      <w:p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8097" wp14:editId="3A8CE3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64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1B765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" strokecolor="#aeaaaa [2414]" strokeweight=".5pt">
                <v:stroke joinstyle="miter"/>
              </v:line>
            </w:pict>
          </mc:Fallback>
        </mc:AlternateContent>
      </w:r>
    </w:p>
    <w:p w:rsidR="0063632E" w:rsidRDefault="0063632E" w:rsidP="0063632E">
      <w:pPr>
        <w:tabs>
          <w:tab w:val="left" w:pos="1305"/>
        </w:tabs>
        <w:rPr>
          <w:rFonts w:ascii="Arial" w:hAnsi="Arial" w:cs="Arial"/>
          <w:b/>
        </w:rPr>
      </w:pPr>
      <w:r w:rsidRPr="00A14BC2">
        <w:rPr>
          <w:rFonts w:ascii="Arial" w:hAnsi="Arial" w:cs="Arial"/>
          <w:b/>
        </w:rPr>
        <w:t>Specific Duties and Responsibilities</w:t>
      </w:r>
    </w:p>
    <w:p w:rsidR="00E6473B" w:rsidRDefault="00D35ADB" w:rsidP="0063632E">
      <w:pPr>
        <w:tabs>
          <w:tab w:val="left" w:pos="13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duties</w:t>
      </w:r>
    </w:p>
    <w:p w:rsidR="00E6473B" w:rsidRDefault="00E6473B" w:rsidP="00E6473B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E6473B">
        <w:rPr>
          <w:rFonts w:ascii="Arial" w:hAnsi="Arial" w:cs="Arial"/>
        </w:rPr>
        <w:t>Ensure properly maintained records of all orders and supplies through the Academy order system.</w:t>
      </w:r>
    </w:p>
    <w:p w:rsidR="00E6473B" w:rsidRDefault="00E6473B" w:rsidP="00E6473B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>To carry out induction and performance reviews of technicians, ensuring that appropriate training is given as necessary.</w:t>
      </w:r>
    </w:p>
    <w:p w:rsidR="00E6473B" w:rsidRDefault="00E6473B" w:rsidP="00E6473B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>To ensure that statutory records of poisons, inflammable liquids, alcohol and radio-active material are maintained and that all materials are correctly labelled.</w:t>
      </w:r>
    </w:p>
    <w:p w:rsidR="00E6473B" w:rsidRDefault="00E6473B" w:rsidP="00E6473B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>To carry out periodic tests as required by the Trust RPO and CLEAPPS guidance for radioactive sources, supporting the role of the RPS.</w:t>
      </w:r>
    </w:p>
    <w:p w:rsidR="00D35ADB" w:rsidRPr="00D35ADB" w:rsidRDefault="00D35ADB" w:rsidP="00D35ADB">
      <w:pPr>
        <w:tabs>
          <w:tab w:val="left" w:pos="1305"/>
        </w:tabs>
        <w:rPr>
          <w:rFonts w:ascii="Arial" w:hAnsi="Arial" w:cs="Arial"/>
          <w:b/>
        </w:rPr>
      </w:pPr>
      <w:r w:rsidRPr="00D35ADB">
        <w:rPr>
          <w:rFonts w:ascii="Arial" w:hAnsi="Arial" w:cs="Arial"/>
          <w:b/>
        </w:rPr>
        <w:t>General duties</w:t>
      </w:r>
    </w:p>
    <w:p w:rsidR="0063632E" w:rsidRPr="00A14BC2" w:rsidRDefault="0063632E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Day to day running of laboratories where departmental structure and organisation specifies particular la</w:t>
      </w:r>
      <w:r w:rsidR="00C638D4" w:rsidRPr="00A14BC2">
        <w:rPr>
          <w:rFonts w:ascii="Arial" w:hAnsi="Arial" w:cs="Arial"/>
        </w:rPr>
        <w:t>boratory responsibilities. Performing duties in an efficient and safe manner to ensure that an effective technical service is maintained throughout all the school’s science laboratories.</w:t>
      </w:r>
    </w:p>
    <w:p w:rsidR="00C638D4" w:rsidRPr="00A14BC2" w:rsidRDefault="00C638D4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Preparing apparatus, materials and solutions and setting up equipment and apparatus for use in practical classes; setting up and on occasion carrying out demonstrations, retrieving and clearing away apparatus. Maintaining general lab tidiness including cleaning.</w:t>
      </w:r>
    </w:p>
    <w:p w:rsidR="00C638D4" w:rsidRPr="00A14BC2" w:rsidRDefault="00C638D4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Construction development and modification of apparatus and equipment for use in practical lessons and new initiatives</w:t>
      </w:r>
      <w:r w:rsidR="0057146C">
        <w:rPr>
          <w:rFonts w:ascii="Arial" w:hAnsi="Arial" w:cs="Arial"/>
        </w:rPr>
        <w:t>.</w:t>
      </w:r>
    </w:p>
    <w:p w:rsidR="00C638D4" w:rsidRPr="00A14BC2" w:rsidRDefault="00C638D4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Maintaining, repairing and arranging in liaison with the Science Curriculum Co-ordinator the maintenance and repair of apparatus and equipment by outside agencies. Maintaining records as directed.</w:t>
      </w:r>
    </w:p>
    <w:p w:rsidR="00C638D4" w:rsidRPr="00A14BC2" w:rsidRDefault="00C638D4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Technical advice and assistance to teachers and students, assisting in practical classes as requested and accompanying field trips as requested.</w:t>
      </w:r>
    </w:p>
    <w:p w:rsidR="00C638D4" w:rsidRPr="00A14BC2" w:rsidRDefault="00C638D4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Maintenance of general laboratory services and facilities; reporting faults to the Science Curriculum Co-ordinator or Premises Manager as appropriate.</w:t>
      </w:r>
    </w:p>
    <w:p w:rsidR="00D35ADB" w:rsidRDefault="00D35ADB" w:rsidP="00D35ADB">
      <w:pPr>
        <w:pStyle w:val="ListParagraph"/>
        <w:tabs>
          <w:tab w:val="left" w:pos="1305"/>
        </w:tabs>
        <w:rPr>
          <w:rFonts w:ascii="Arial" w:hAnsi="Arial" w:cs="Arial"/>
        </w:rPr>
      </w:pPr>
    </w:p>
    <w:p w:rsidR="00D35ADB" w:rsidRPr="00D35ADB" w:rsidRDefault="00D35ADB" w:rsidP="00D35ADB">
      <w:pPr>
        <w:tabs>
          <w:tab w:val="left" w:pos="1305"/>
        </w:tabs>
        <w:rPr>
          <w:rFonts w:ascii="Arial" w:hAnsi="Arial" w:cs="Arial"/>
        </w:rPr>
      </w:pPr>
    </w:p>
    <w:p w:rsidR="00936062" w:rsidRPr="00A14BC2" w:rsidRDefault="00C638D4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 xml:space="preserve">Organisation and storage of equipment, apparatus and materials, including chemicals, in accordance with </w:t>
      </w:r>
      <w:r w:rsidR="00936062" w:rsidRPr="00A14BC2">
        <w:rPr>
          <w:rFonts w:ascii="Arial" w:hAnsi="Arial" w:cs="Arial"/>
        </w:rPr>
        <w:t>departmental policy</w:t>
      </w:r>
      <w:r w:rsidR="0057146C">
        <w:rPr>
          <w:rFonts w:ascii="Arial" w:hAnsi="Arial" w:cs="Arial"/>
        </w:rPr>
        <w:t>, CLEAPPS</w:t>
      </w:r>
      <w:r w:rsidR="00936062" w:rsidRPr="00A14BC2">
        <w:rPr>
          <w:rFonts w:ascii="Arial" w:hAnsi="Arial" w:cs="Arial"/>
        </w:rPr>
        <w:t xml:space="preserve"> and COSHH regulations.</w:t>
      </w:r>
    </w:p>
    <w:p w:rsidR="00936062" w:rsidRPr="00A14BC2" w:rsidRDefault="00936062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Maintaining stock levels; ordering stationery and equipment as required. Maintaining technical records and general inventory.</w:t>
      </w:r>
    </w:p>
    <w:p w:rsidR="00936062" w:rsidRPr="00A14BC2" w:rsidRDefault="0057146C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>Specific maintenance e.</w:t>
      </w:r>
      <w:r w:rsidR="00936062" w:rsidRPr="00A14BC2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="00936062" w:rsidRPr="00A14BC2">
        <w:rPr>
          <w:rFonts w:ascii="Arial" w:hAnsi="Arial" w:cs="Arial"/>
        </w:rPr>
        <w:t xml:space="preserve"> autoclaving, low power electrical equipment, microscopes.</w:t>
      </w:r>
    </w:p>
    <w:p w:rsidR="00936062" w:rsidRPr="00D35ADB" w:rsidRDefault="00936062" w:rsidP="00936062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Managing the specialist procedures designed to ensure the safe issue and disposal of all hazardous substances in accordance with current He</w:t>
      </w:r>
      <w:r w:rsidR="0057146C">
        <w:rPr>
          <w:rFonts w:ascii="Arial" w:hAnsi="Arial" w:cs="Arial"/>
        </w:rPr>
        <w:t xml:space="preserve">alth &amp; Safety regulations </w:t>
      </w:r>
      <w:r w:rsidRPr="00A14BC2">
        <w:rPr>
          <w:rFonts w:ascii="Arial" w:hAnsi="Arial" w:cs="Arial"/>
        </w:rPr>
        <w:t>including radioactive substances/reagents/toxic chemicals, animal/ plant specimens, microbiological substances/cultures, etc).</w:t>
      </w:r>
    </w:p>
    <w:p w:rsidR="00936062" w:rsidRPr="00A14BC2" w:rsidRDefault="00936062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Participating in selection of equipment and in the development of the departmental facilities.</w:t>
      </w:r>
    </w:p>
    <w:p w:rsidR="00936062" w:rsidRPr="00A14BC2" w:rsidRDefault="00936062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Preparing, setting up and testing apparatus, chemicals and materials for se in practical coursework.</w:t>
      </w:r>
    </w:p>
    <w:p w:rsidR="00C638D4" w:rsidRPr="00A14BC2" w:rsidRDefault="00936062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Participating in the maintenance of satisfactory standards of safety and security in relation to the technical service to the department, as advised by CLEAPSS and COSHH regulations.</w:t>
      </w:r>
    </w:p>
    <w:p w:rsidR="00936062" w:rsidRPr="00A14BC2" w:rsidRDefault="00936062" w:rsidP="0063632E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Assisting with the development of new technical initiatives in response to changes in the National Curriculum and advising on technical/skill requirements to perform particular experiments as a complementary role to teaching staff.</w:t>
      </w:r>
    </w:p>
    <w:p w:rsidR="008259E4" w:rsidRPr="00A14BC2" w:rsidRDefault="008259E4" w:rsidP="008259E4">
      <w:pPr>
        <w:pStyle w:val="ListParagraph"/>
        <w:tabs>
          <w:tab w:val="left" w:pos="1305"/>
        </w:tabs>
        <w:rPr>
          <w:rFonts w:ascii="Arial" w:hAnsi="Arial" w:cs="Arial"/>
        </w:rPr>
      </w:pPr>
    </w:p>
    <w:p w:rsidR="008259E4" w:rsidRPr="00A14BC2" w:rsidRDefault="008259E4" w:rsidP="008259E4">
      <w:pPr>
        <w:pStyle w:val="ListParagraph"/>
        <w:tabs>
          <w:tab w:val="right" w:pos="9026"/>
        </w:tabs>
        <w:rPr>
          <w:rFonts w:ascii="Arial" w:hAnsi="Arial" w:cs="Arial"/>
        </w:rPr>
      </w:pPr>
      <w:r w:rsidRPr="00A14B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19D8F" wp14:editId="0DB65D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64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3627DB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" strokecolor="#afabab" strokeweight=".5pt">
                <v:stroke joinstyle="miter"/>
              </v:line>
            </w:pict>
          </mc:Fallback>
        </mc:AlternateContent>
      </w:r>
      <w:r w:rsidRPr="00A14BC2">
        <w:rPr>
          <w:rFonts w:ascii="Arial" w:hAnsi="Arial" w:cs="Arial"/>
        </w:rPr>
        <w:tab/>
      </w:r>
    </w:p>
    <w:p w:rsidR="008259E4" w:rsidRPr="00A14BC2" w:rsidRDefault="008259E4" w:rsidP="008259E4">
      <w:pPr>
        <w:tabs>
          <w:tab w:val="right" w:pos="9026"/>
        </w:tabs>
        <w:rPr>
          <w:rFonts w:ascii="Arial" w:hAnsi="Arial" w:cs="Arial"/>
          <w:i/>
        </w:rPr>
      </w:pPr>
      <w:r w:rsidRPr="00A14BC2">
        <w:rPr>
          <w:rFonts w:ascii="Arial" w:hAnsi="Arial" w:cs="Arial"/>
          <w:i/>
        </w:rPr>
        <w:t>The Academy benefits from a flexible approach to working arrangemen</w:t>
      </w:r>
      <w:r w:rsidR="001B7A33" w:rsidRPr="00A14BC2">
        <w:rPr>
          <w:rFonts w:ascii="Arial" w:hAnsi="Arial" w:cs="Arial"/>
          <w:i/>
        </w:rPr>
        <w:t>t</w:t>
      </w:r>
      <w:r w:rsidRPr="00A14BC2">
        <w:rPr>
          <w:rFonts w:ascii="Arial" w:hAnsi="Arial" w:cs="Arial"/>
          <w:i/>
        </w:rPr>
        <w:t>s – because of this, the tasks and responsibilities listed here are not definitive. Headteachers may require particular additional duties to be undertaken to suit specific</w:t>
      </w:r>
      <w:r w:rsidR="001B7A33" w:rsidRPr="00A14BC2">
        <w:rPr>
          <w:rFonts w:ascii="Arial" w:hAnsi="Arial" w:cs="Arial"/>
          <w:i/>
        </w:rPr>
        <w:t xml:space="preserve"> requirements and these may be incorporated in the role as long as they are at a similar and appropriate level to the other listed duties.</w:t>
      </w:r>
    </w:p>
    <w:p w:rsidR="001B7A33" w:rsidRPr="00A14BC2" w:rsidRDefault="001B7A33" w:rsidP="008259E4">
      <w:pPr>
        <w:tabs>
          <w:tab w:val="right" w:pos="9026"/>
        </w:tabs>
        <w:rPr>
          <w:rFonts w:ascii="Arial" w:hAnsi="Arial" w:cs="Arial"/>
        </w:rPr>
      </w:pPr>
      <w:r w:rsidRPr="00A14B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E1831" wp14:editId="5862F6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64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6633D8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" strokecolor="#afabab" strokeweight=".5pt">
                <v:stroke joinstyle="miter"/>
              </v:line>
            </w:pict>
          </mc:Fallback>
        </mc:AlternateContent>
      </w:r>
    </w:p>
    <w:p w:rsidR="008259E4" w:rsidRPr="00A14BC2" w:rsidRDefault="001B7A33" w:rsidP="008259E4">
      <w:p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General requirements</w:t>
      </w:r>
    </w:p>
    <w:p w:rsidR="008259E4" w:rsidRPr="00A14BC2" w:rsidRDefault="008259E4" w:rsidP="008259E4">
      <w:pPr>
        <w:pStyle w:val="ListParagraph"/>
        <w:numPr>
          <w:ilvl w:val="0"/>
          <w:numId w:val="3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 xml:space="preserve">To </w:t>
      </w:r>
      <w:r w:rsidR="001B7A33" w:rsidRPr="00A14BC2">
        <w:rPr>
          <w:rFonts w:ascii="Arial" w:hAnsi="Arial" w:cs="Arial"/>
        </w:rPr>
        <w:t>uphold the Academy Equality and Health and Safety Policy.</w:t>
      </w:r>
    </w:p>
    <w:p w:rsidR="008259E4" w:rsidRPr="00A14BC2" w:rsidRDefault="008259E4" w:rsidP="008259E4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 xml:space="preserve">To </w:t>
      </w:r>
      <w:r w:rsidR="001B7A33" w:rsidRPr="00A14BC2">
        <w:rPr>
          <w:rFonts w:ascii="Arial" w:hAnsi="Arial" w:cs="Arial"/>
        </w:rPr>
        <w:t xml:space="preserve">understand the requirements of Data Protection and </w:t>
      </w:r>
      <w:r w:rsidRPr="00A14BC2">
        <w:rPr>
          <w:rFonts w:ascii="Arial" w:hAnsi="Arial" w:cs="Arial"/>
        </w:rPr>
        <w:t xml:space="preserve">maintain confidentiality at all times in respect of school related matters and to prevent disclosure of confidential and sensitive information. </w:t>
      </w:r>
    </w:p>
    <w:p w:rsidR="00D35ADB" w:rsidRDefault="00936062" w:rsidP="008259E4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To carry out any other duties commensurate with the grading of the post as may be decided by the Headteacher and Governors.</w:t>
      </w:r>
    </w:p>
    <w:p w:rsidR="001B7A33" w:rsidRPr="00D35ADB" w:rsidRDefault="001B7A33" w:rsidP="00D35ADB">
      <w:pPr>
        <w:tabs>
          <w:tab w:val="left" w:pos="1305"/>
        </w:tabs>
        <w:ind w:left="360"/>
        <w:rPr>
          <w:rFonts w:ascii="Arial" w:hAnsi="Arial" w:cs="Arial"/>
        </w:rPr>
      </w:pPr>
      <w:r w:rsidRPr="00A14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A144D" wp14:editId="0CF9B2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64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0A1F2A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" strokecolor="#afabab" strokeweight=".5pt">
                <v:stroke joinstyle="miter"/>
              </v:line>
            </w:pict>
          </mc:Fallback>
        </mc:AlternateContent>
      </w:r>
    </w:p>
    <w:p w:rsidR="008259E4" w:rsidRPr="00A14BC2" w:rsidRDefault="008259E4" w:rsidP="008259E4">
      <w:p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This document conveys a full and accurate description of the job</w:t>
      </w:r>
      <w:r w:rsidR="001B7A33" w:rsidRPr="00A14BC2">
        <w:rPr>
          <w:rFonts w:ascii="Arial" w:hAnsi="Arial" w:cs="Arial"/>
        </w:rPr>
        <w:t>.</w:t>
      </w:r>
    </w:p>
    <w:p w:rsidR="00D35ADB" w:rsidRDefault="00D35ADB" w:rsidP="008259E4">
      <w:pPr>
        <w:tabs>
          <w:tab w:val="left" w:pos="1305"/>
        </w:tabs>
        <w:rPr>
          <w:rFonts w:ascii="Arial" w:hAnsi="Arial" w:cs="Arial"/>
        </w:rPr>
      </w:pPr>
    </w:p>
    <w:p w:rsidR="008259E4" w:rsidRPr="00A14BC2" w:rsidRDefault="008259E4" w:rsidP="00D35ADB">
      <w:pPr>
        <w:tabs>
          <w:tab w:val="left" w:pos="1305"/>
        </w:tabs>
        <w:spacing w:line="240" w:lineRule="auto"/>
        <w:rPr>
          <w:rFonts w:ascii="Arial" w:hAnsi="Arial" w:cs="Arial"/>
        </w:rPr>
      </w:pPr>
      <w:r w:rsidRPr="00A14BC2">
        <w:rPr>
          <w:rFonts w:ascii="Arial" w:hAnsi="Arial" w:cs="Arial"/>
        </w:rPr>
        <w:t>Sig</w:t>
      </w:r>
      <w:r w:rsidR="0057146C">
        <w:rPr>
          <w:rFonts w:ascii="Arial" w:hAnsi="Arial" w:cs="Arial"/>
        </w:rPr>
        <w:t>ned:  ……………………………………….          ………………………………………………</w:t>
      </w:r>
    </w:p>
    <w:p w:rsidR="008259E4" w:rsidRPr="00A14BC2" w:rsidRDefault="008259E4" w:rsidP="00D35ADB">
      <w:pPr>
        <w:tabs>
          <w:tab w:val="left" w:pos="1305"/>
        </w:tabs>
        <w:spacing w:line="240" w:lineRule="auto"/>
        <w:rPr>
          <w:rFonts w:ascii="Arial" w:hAnsi="Arial" w:cs="Arial"/>
        </w:rPr>
      </w:pPr>
      <w:r w:rsidRPr="00A14BC2">
        <w:rPr>
          <w:rFonts w:ascii="Arial" w:hAnsi="Arial" w:cs="Arial"/>
        </w:rPr>
        <w:t xml:space="preserve">               </w:t>
      </w:r>
      <w:proofErr w:type="spellStart"/>
      <w:r w:rsidRPr="00A14BC2">
        <w:rPr>
          <w:rFonts w:ascii="Arial" w:hAnsi="Arial" w:cs="Arial"/>
        </w:rPr>
        <w:t>Postholder</w:t>
      </w:r>
      <w:proofErr w:type="spellEnd"/>
      <w:r w:rsidRPr="00A14BC2">
        <w:rPr>
          <w:rFonts w:ascii="Arial" w:hAnsi="Arial" w:cs="Arial"/>
        </w:rPr>
        <w:t xml:space="preserve">                     </w:t>
      </w:r>
      <w:r w:rsidR="0057146C">
        <w:rPr>
          <w:rFonts w:ascii="Arial" w:hAnsi="Arial" w:cs="Arial"/>
        </w:rPr>
        <w:t xml:space="preserve">                             </w:t>
      </w:r>
      <w:r w:rsidRPr="00A14BC2">
        <w:rPr>
          <w:rFonts w:ascii="Arial" w:hAnsi="Arial" w:cs="Arial"/>
        </w:rPr>
        <w:t>Line Manager</w:t>
      </w:r>
    </w:p>
    <w:p w:rsidR="0063632E" w:rsidRPr="00A14BC2" w:rsidRDefault="008259E4" w:rsidP="0063632E">
      <w:pPr>
        <w:tabs>
          <w:tab w:val="left" w:pos="1305"/>
        </w:tabs>
        <w:rPr>
          <w:rFonts w:ascii="Arial" w:hAnsi="Arial" w:cs="Arial"/>
        </w:rPr>
      </w:pPr>
      <w:r w:rsidRPr="00A14BC2">
        <w:rPr>
          <w:rFonts w:ascii="Arial" w:hAnsi="Arial" w:cs="Arial"/>
        </w:rPr>
        <w:t>Date: ………………………………………</w:t>
      </w:r>
    </w:p>
    <w:sectPr w:rsidR="0063632E" w:rsidRPr="00A14B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3B" w:rsidRDefault="00E6473B" w:rsidP="0063632E">
      <w:pPr>
        <w:spacing w:after="0" w:line="240" w:lineRule="auto"/>
      </w:pPr>
      <w:r>
        <w:separator/>
      </w:r>
    </w:p>
  </w:endnote>
  <w:endnote w:type="continuationSeparator" w:id="0">
    <w:p w:rsidR="00E6473B" w:rsidRDefault="00E6473B" w:rsidP="006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3B" w:rsidRDefault="00E6473B" w:rsidP="0063632E">
      <w:pPr>
        <w:spacing w:after="0" w:line="240" w:lineRule="auto"/>
      </w:pPr>
      <w:r>
        <w:separator/>
      </w:r>
    </w:p>
  </w:footnote>
  <w:footnote w:type="continuationSeparator" w:id="0">
    <w:p w:rsidR="00E6473B" w:rsidRDefault="00E6473B" w:rsidP="0063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B" w:rsidRDefault="00E6473B">
    <w:pPr>
      <w:pStyle w:val="Header"/>
      <w:rPr>
        <w:rFonts w:ascii="Arial" w:hAnsi="Arial" w:cs="Arial"/>
        <w:color w:val="00B0F0"/>
        <w:sz w:val="48"/>
        <w:szCs w:val="48"/>
      </w:rPr>
    </w:pPr>
    <w:r w:rsidRPr="0063632E">
      <w:rPr>
        <w:rFonts w:ascii="Arial" w:hAnsi="Arial" w:cs="Arial"/>
        <w:noProof/>
        <w:color w:val="00B0F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6AEDD7C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727075" cy="802640"/>
          <wp:effectExtent l="0" t="0" r="0" b="0"/>
          <wp:wrapThrough wrapText="bothSides">
            <wp:wrapPolygon edited="0">
              <wp:start x="2264" y="0"/>
              <wp:lineTo x="2830" y="8203"/>
              <wp:lineTo x="0" y="15892"/>
              <wp:lineTo x="0" y="17943"/>
              <wp:lineTo x="3396" y="21019"/>
              <wp:lineTo x="15846" y="21019"/>
              <wp:lineTo x="20940" y="20506"/>
              <wp:lineTo x="20940" y="16405"/>
              <wp:lineTo x="18110" y="8203"/>
              <wp:lineTo x="18676" y="0"/>
              <wp:lineTo x="2264" y="0"/>
            </wp:wrapPolygon>
          </wp:wrapThrough>
          <wp:docPr id="1" name="Picture 1" descr="C:\Users\bdavies\AppData\Local\Microsoft\Windows\Temporary Internet Files\Content.IE5\MGDOEQRF\Bebing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davies\AppData\Local\Microsoft\Windows\Temporary Internet Files\Content.IE5\MGDOEQRF\Bebing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32E">
      <w:rPr>
        <w:rFonts w:ascii="Arial" w:hAnsi="Arial" w:cs="Arial"/>
        <w:color w:val="00B0F0"/>
        <w:sz w:val="36"/>
        <w:szCs w:val="36"/>
      </w:rPr>
      <w:t xml:space="preserve">         </w:t>
    </w:r>
    <w:r w:rsidRPr="00A14BC2">
      <w:rPr>
        <w:rFonts w:ascii="Arial" w:hAnsi="Arial" w:cs="Arial"/>
        <w:color w:val="00B0F0"/>
        <w:sz w:val="48"/>
        <w:szCs w:val="48"/>
      </w:rPr>
      <w:t xml:space="preserve">Science Technician </w:t>
    </w:r>
  </w:p>
  <w:p w:rsidR="00E6473B" w:rsidRPr="00A14BC2" w:rsidRDefault="00E6473B">
    <w:pPr>
      <w:pStyle w:val="Header"/>
      <w:rPr>
        <w:rFonts w:ascii="Arial" w:hAnsi="Arial" w:cs="Arial"/>
        <w:color w:val="00B0F0"/>
        <w:sz w:val="48"/>
        <w:szCs w:val="48"/>
      </w:rPr>
    </w:pPr>
    <w:r>
      <w:rPr>
        <w:rFonts w:ascii="Arial" w:hAnsi="Arial" w:cs="Arial"/>
        <w:color w:val="00B0F0"/>
        <w:sz w:val="48"/>
        <w:szCs w:val="48"/>
      </w:rPr>
      <w:t xml:space="preserve">     </w:t>
    </w:r>
    <w:r w:rsidRPr="00A14BC2">
      <w:rPr>
        <w:rFonts w:ascii="Arial" w:hAnsi="Arial" w:cs="Arial"/>
        <w:color w:val="00B0F0"/>
        <w:sz w:val="48"/>
        <w:szCs w:val="48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699"/>
    <w:multiLevelType w:val="hybridMultilevel"/>
    <w:tmpl w:val="5BF0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5EB6"/>
    <w:multiLevelType w:val="hybridMultilevel"/>
    <w:tmpl w:val="55B0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1A28"/>
    <w:multiLevelType w:val="hybridMultilevel"/>
    <w:tmpl w:val="F35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E"/>
    <w:rsid w:val="000735C7"/>
    <w:rsid w:val="001B7A33"/>
    <w:rsid w:val="0035135D"/>
    <w:rsid w:val="0057146C"/>
    <w:rsid w:val="0063632E"/>
    <w:rsid w:val="006B5ABD"/>
    <w:rsid w:val="008259E4"/>
    <w:rsid w:val="00936062"/>
    <w:rsid w:val="00A14BC2"/>
    <w:rsid w:val="00C638D4"/>
    <w:rsid w:val="00D35ADB"/>
    <w:rsid w:val="00E6473B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A7C"/>
  <w15:chartTrackingRefBased/>
  <w15:docId w15:val="{A2DC7668-9D7D-418A-AAA2-AD4BA01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2E"/>
  </w:style>
  <w:style w:type="paragraph" w:styleId="Footer">
    <w:name w:val="footer"/>
    <w:basedOn w:val="Normal"/>
    <w:link w:val="FooterChar"/>
    <w:uiPriority w:val="99"/>
    <w:unhideWhenUsed/>
    <w:rsid w:val="0063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2E"/>
  </w:style>
  <w:style w:type="paragraph" w:styleId="ListParagraph">
    <w:name w:val="List Paragraph"/>
    <w:basedOn w:val="Normal"/>
    <w:uiPriority w:val="34"/>
    <w:qFormat/>
    <w:rsid w:val="0063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Davies</dc:creator>
  <cp:keywords/>
  <dc:description/>
  <cp:lastModifiedBy>Stephanie Turner</cp:lastModifiedBy>
  <cp:revision>3</cp:revision>
  <cp:lastPrinted>2019-06-18T10:55:00Z</cp:lastPrinted>
  <dcterms:created xsi:type="dcterms:W3CDTF">2019-06-27T13:01:00Z</dcterms:created>
  <dcterms:modified xsi:type="dcterms:W3CDTF">2021-03-29T12:41:00Z</dcterms:modified>
</cp:coreProperties>
</file>