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42" w:rsidRPr="003339E3" w:rsidRDefault="00567342" w:rsidP="001B7488">
      <w:pPr>
        <w:tabs>
          <w:tab w:val="left" w:pos="2880"/>
        </w:tabs>
        <w:jc w:val="both"/>
        <w:rPr>
          <w:rFonts w:asciiTheme="minorHAnsi" w:hAnsiTheme="minorHAnsi"/>
          <w:b/>
          <w:bCs/>
          <w:sz w:val="22"/>
          <w:szCs w:val="22"/>
        </w:rPr>
      </w:pPr>
      <w:bookmarkStart w:id="0" w:name="_Toc534791614"/>
      <w:bookmarkStart w:id="1" w:name="_GoBack"/>
      <w:bookmarkEnd w:id="1"/>
    </w:p>
    <w:p w:rsidR="00567342" w:rsidRPr="003339E3" w:rsidRDefault="003A69A7" w:rsidP="003A69A7">
      <w:pPr>
        <w:pStyle w:val="Header"/>
        <w:jc w:val="right"/>
        <w:rPr>
          <w:rFonts w:asciiTheme="minorHAnsi" w:hAnsiTheme="minorHAnsi" w:cs="Arial"/>
          <w:sz w:val="22"/>
          <w:szCs w:val="22"/>
        </w:rPr>
      </w:pPr>
      <w:r w:rsidRPr="00B21BCC">
        <w:rPr>
          <w:noProof/>
          <w:lang w:eastAsia="en-GB"/>
        </w:rPr>
        <w:drawing>
          <wp:inline distT="0" distB="0" distL="0" distR="0" wp14:anchorId="0BFED8F1" wp14:editId="4AD55B32">
            <wp:extent cx="1678338" cy="695276"/>
            <wp:effectExtent l="0" t="0" r="0" b="0"/>
            <wp:docPr id="1" name="Picture 1" descr="C:\Users\wendy.ellis.FR24-7.006\AppData\Local\Microsoft\Windows\Temporary Internet Files\Content.Outlook\0MEWG04I\F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ellis.FR24-7.006\AppData\Local\Microsoft\Windows\Temporary Internet Files\Content.Outlook\0MEWG04I\F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415" cy="728449"/>
                    </a:xfrm>
                    <a:prstGeom prst="rect">
                      <a:avLst/>
                    </a:prstGeom>
                    <a:noFill/>
                    <a:ln>
                      <a:noFill/>
                    </a:ln>
                  </pic:spPr>
                </pic:pic>
              </a:graphicData>
            </a:graphic>
          </wp:inline>
        </w:drawing>
      </w:r>
    </w:p>
    <w:p w:rsidR="00567342" w:rsidRPr="003339E3" w:rsidRDefault="00567342" w:rsidP="001B7488">
      <w:pPr>
        <w:jc w:val="both"/>
        <w:rPr>
          <w:rFonts w:asciiTheme="minorHAnsi" w:hAnsiTheme="minorHAnsi" w:cs="Arial"/>
          <w:sz w:val="22"/>
          <w:szCs w:val="22"/>
        </w:rPr>
      </w:pPr>
    </w:p>
    <w:bookmarkEnd w:id="0"/>
    <w:p w:rsidR="00567342" w:rsidRPr="003339E3" w:rsidRDefault="00567342" w:rsidP="00BA2512">
      <w:pPr>
        <w:jc w:val="both"/>
        <w:rPr>
          <w:rFonts w:asciiTheme="minorHAnsi" w:hAnsiTheme="minorHAnsi" w:cs="Arial"/>
          <w:b/>
          <w:bCs/>
          <w:sz w:val="22"/>
          <w:szCs w:val="22"/>
        </w:rPr>
      </w:pPr>
      <w:r w:rsidRPr="003339E3">
        <w:rPr>
          <w:rFonts w:asciiTheme="minorHAnsi" w:hAnsiTheme="minorHAnsi" w:cs="Arial"/>
          <w:b/>
          <w:bCs/>
          <w:sz w:val="22"/>
          <w:szCs w:val="22"/>
        </w:rPr>
        <w:t>ROLE DESCRIPTION</w:t>
      </w:r>
    </w:p>
    <w:p w:rsidR="00567342" w:rsidRPr="003339E3" w:rsidRDefault="00567342" w:rsidP="00BA2512">
      <w:pPr>
        <w:jc w:val="both"/>
        <w:rPr>
          <w:rFonts w:asciiTheme="minorHAnsi" w:hAnsiTheme="minorHAnsi" w:cs="Arial"/>
          <w:b/>
          <w:bCs/>
          <w:sz w:val="22"/>
          <w:szCs w:val="22"/>
        </w:rPr>
      </w:pPr>
    </w:p>
    <w:p w:rsidR="00567342" w:rsidRPr="003339E3" w:rsidRDefault="00567342" w:rsidP="00BA2512">
      <w:pPr>
        <w:jc w:val="both"/>
        <w:rPr>
          <w:rFonts w:asciiTheme="minorHAnsi" w:hAnsiTheme="minorHAnsi" w:cs="Arial"/>
          <w:b/>
          <w:bCs/>
          <w:sz w:val="22"/>
          <w:szCs w:val="22"/>
        </w:rPr>
      </w:pPr>
    </w:p>
    <w:p w:rsidR="00401673" w:rsidRPr="003339E3" w:rsidRDefault="00E56878" w:rsidP="00BA2512">
      <w:pPr>
        <w:jc w:val="both"/>
        <w:rPr>
          <w:rFonts w:asciiTheme="minorHAnsi" w:hAnsiTheme="minorHAnsi"/>
          <w:b/>
          <w:bCs/>
          <w:iCs/>
          <w:sz w:val="22"/>
          <w:szCs w:val="22"/>
        </w:rPr>
      </w:pPr>
      <w:r w:rsidRPr="003339E3">
        <w:rPr>
          <w:rFonts w:asciiTheme="minorHAnsi" w:hAnsiTheme="minorHAnsi" w:cs="Arial"/>
          <w:b/>
          <w:bCs/>
          <w:sz w:val="22"/>
          <w:szCs w:val="22"/>
        </w:rPr>
        <w:t>ROLE TITLE:</w:t>
      </w:r>
      <w:r w:rsidRPr="003339E3">
        <w:rPr>
          <w:rFonts w:asciiTheme="minorHAnsi" w:hAnsiTheme="minorHAnsi" w:cs="Arial"/>
          <w:b/>
          <w:bCs/>
          <w:sz w:val="22"/>
          <w:szCs w:val="22"/>
        </w:rPr>
        <w:tab/>
      </w:r>
      <w:r w:rsidR="00BA2512" w:rsidRPr="003339E3">
        <w:rPr>
          <w:rFonts w:asciiTheme="minorHAnsi" w:hAnsiTheme="minorHAnsi" w:cs="Arial"/>
          <w:b/>
          <w:bCs/>
          <w:sz w:val="22"/>
          <w:szCs w:val="22"/>
        </w:rPr>
        <w:tab/>
      </w:r>
      <w:r w:rsidR="003A69A7">
        <w:rPr>
          <w:rFonts w:asciiTheme="minorHAnsi" w:hAnsiTheme="minorHAnsi"/>
          <w:b/>
          <w:bCs/>
          <w:iCs/>
          <w:sz w:val="22"/>
          <w:szCs w:val="22"/>
        </w:rPr>
        <w:t xml:space="preserve">Teacher of </w:t>
      </w:r>
      <w:r w:rsidR="00471370">
        <w:rPr>
          <w:rFonts w:asciiTheme="minorHAnsi" w:hAnsiTheme="minorHAnsi"/>
          <w:b/>
          <w:bCs/>
          <w:iCs/>
          <w:sz w:val="22"/>
          <w:szCs w:val="22"/>
        </w:rPr>
        <w:t>IT and Computing</w:t>
      </w:r>
    </w:p>
    <w:p w:rsidR="00567342" w:rsidRPr="003339E3" w:rsidRDefault="00567342" w:rsidP="00BA2512">
      <w:pPr>
        <w:jc w:val="both"/>
        <w:rPr>
          <w:rFonts w:asciiTheme="minorHAnsi" w:hAnsiTheme="minorHAnsi" w:cs="Arial"/>
          <w:b/>
          <w:bCs/>
          <w:sz w:val="22"/>
          <w:szCs w:val="22"/>
        </w:rPr>
      </w:pPr>
    </w:p>
    <w:p w:rsidR="00567342" w:rsidRPr="003339E3" w:rsidRDefault="00567342" w:rsidP="00BA2512">
      <w:pPr>
        <w:jc w:val="both"/>
        <w:rPr>
          <w:rFonts w:asciiTheme="minorHAnsi" w:hAnsiTheme="minorHAnsi" w:cs="Arial"/>
          <w:b/>
          <w:bCs/>
          <w:sz w:val="22"/>
          <w:szCs w:val="22"/>
        </w:rPr>
      </w:pPr>
    </w:p>
    <w:p w:rsidR="00567342" w:rsidRPr="003339E3" w:rsidRDefault="00BA2512" w:rsidP="00BA2512">
      <w:pPr>
        <w:jc w:val="both"/>
        <w:rPr>
          <w:rFonts w:asciiTheme="minorHAnsi" w:hAnsiTheme="minorHAnsi" w:cs="Arial"/>
          <w:b/>
          <w:bCs/>
          <w:sz w:val="22"/>
          <w:szCs w:val="22"/>
        </w:rPr>
      </w:pPr>
      <w:r w:rsidRPr="003339E3">
        <w:rPr>
          <w:rFonts w:asciiTheme="minorHAnsi" w:hAnsiTheme="minorHAnsi" w:cs="Arial"/>
          <w:b/>
          <w:bCs/>
          <w:sz w:val="22"/>
          <w:szCs w:val="22"/>
        </w:rPr>
        <w:t>REPORTING TO:</w:t>
      </w:r>
      <w:r w:rsidRPr="003339E3">
        <w:rPr>
          <w:rFonts w:asciiTheme="minorHAnsi" w:hAnsiTheme="minorHAnsi" w:cs="Arial"/>
          <w:b/>
          <w:bCs/>
          <w:sz w:val="22"/>
          <w:szCs w:val="22"/>
        </w:rPr>
        <w:tab/>
      </w:r>
      <w:r w:rsidR="003A69A7">
        <w:rPr>
          <w:rFonts w:asciiTheme="minorHAnsi" w:hAnsiTheme="minorHAnsi" w:cs="Arial"/>
          <w:b/>
          <w:bCs/>
          <w:sz w:val="22"/>
          <w:szCs w:val="22"/>
        </w:rPr>
        <w:t>Head of Department</w:t>
      </w:r>
    </w:p>
    <w:p w:rsidR="00567342" w:rsidRPr="003339E3" w:rsidRDefault="00E46B12" w:rsidP="00BA2512">
      <w:pPr>
        <w:pStyle w:val="Default"/>
        <w:rPr>
          <w:rFonts w:asciiTheme="minorHAnsi" w:hAnsiTheme="minorHAnsi"/>
          <w:color w:val="auto"/>
          <w:sz w:val="22"/>
          <w:szCs w:val="22"/>
        </w:rPr>
      </w:pPr>
      <w:r w:rsidRPr="003339E3">
        <w:rPr>
          <w:rFonts w:asciiTheme="minorHAnsi" w:hAnsiTheme="minorHAnsi"/>
          <w:b/>
          <w:bCs/>
          <w:color w:val="auto"/>
          <w:sz w:val="22"/>
          <w:szCs w:val="22"/>
        </w:rPr>
        <w:tab/>
      </w:r>
      <w:r w:rsidRPr="003339E3">
        <w:rPr>
          <w:rFonts w:asciiTheme="minorHAnsi" w:hAnsiTheme="minorHAnsi"/>
          <w:b/>
          <w:bCs/>
          <w:color w:val="auto"/>
          <w:sz w:val="22"/>
          <w:szCs w:val="22"/>
        </w:rPr>
        <w:tab/>
      </w:r>
      <w:r w:rsidRPr="003339E3">
        <w:rPr>
          <w:rFonts w:asciiTheme="minorHAnsi" w:hAnsiTheme="minorHAnsi"/>
          <w:b/>
          <w:bCs/>
          <w:color w:val="auto"/>
          <w:sz w:val="22"/>
          <w:szCs w:val="22"/>
        </w:rPr>
        <w:tab/>
      </w:r>
      <w:r w:rsidRPr="003339E3">
        <w:rPr>
          <w:rFonts w:asciiTheme="minorHAnsi" w:hAnsiTheme="minorHAnsi"/>
          <w:b/>
          <w:bCs/>
          <w:color w:val="auto"/>
          <w:sz w:val="22"/>
          <w:szCs w:val="22"/>
        </w:rPr>
        <w:tab/>
      </w:r>
      <w:r w:rsidRPr="003339E3">
        <w:rPr>
          <w:rFonts w:asciiTheme="minorHAnsi" w:hAnsiTheme="minorHAnsi"/>
          <w:b/>
          <w:bCs/>
          <w:color w:val="auto"/>
          <w:sz w:val="22"/>
          <w:szCs w:val="22"/>
        </w:rPr>
        <w:tab/>
      </w:r>
    </w:p>
    <w:p w:rsidR="00567342" w:rsidRPr="003339E3" w:rsidRDefault="00567342" w:rsidP="00BA2512">
      <w:pPr>
        <w:jc w:val="both"/>
        <w:rPr>
          <w:rFonts w:asciiTheme="minorHAnsi" w:hAnsiTheme="minorHAnsi" w:cs="Arial"/>
          <w:b/>
          <w:bCs/>
          <w:sz w:val="22"/>
          <w:szCs w:val="22"/>
        </w:rPr>
      </w:pPr>
    </w:p>
    <w:p w:rsidR="00567342" w:rsidRPr="003339E3" w:rsidRDefault="00D62337" w:rsidP="00BA2512">
      <w:pPr>
        <w:pStyle w:val="BodyText2"/>
        <w:rPr>
          <w:rFonts w:asciiTheme="minorHAnsi" w:hAnsiTheme="minorHAnsi"/>
          <w:sz w:val="22"/>
        </w:rPr>
      </w:pPr>
      <w:r>
        <w:rPr>
          <w:rFonts w:asciiTheme="minorHAnsi" w:hAnsiTheme="minorHAnsi"/>
          <w:sz w:val="22"/>
        </w:rPr>
        <w:t>LOCATION</w:t>
      </w:r>
      <w:r w:rsidR="00E56878" w:rsidRPr="003339E3">
        <w:rPr>
          <w:rFonts w:asciiTheme="minorHAnsi" w:hAnsiTheme="minorHAnsi"/>
          <w:sz w:val="22"/>
        </w:rPr>
        <w:t>:</w:t>
      </w:r>
      <w:r w:rsidR="00E56878" w:rsidRPr="003339E3">
        <w:rPr>
          <w:rFonts w:asciiTheme="minorHAnsi" w:hAnsiTheme="minorHAnsi"/>
          <w:sz w:val="22"/>
        </w:rPr>
        <w:tab/>
      </w:r>
      <w:r w:rsidR="00BA2512" w:rsidRPr="003339E3">
        <w:rPr>
          <w:rFonts w:asciiTheme="minorHAnsi" w:hAnsiTheme="minorHAnsi"/>
          <w:sz w:val="22"/>
        </w:rPr>
        <w:tab/>
      </w:r>
      <w:r w:rsidR="008C4991" w:rsidRPr="003339E3">
        <w:rPr>
          <w:rFonts w:asciiTheme="minorHAnsi" w:hAnsiTheme="minorHAnsi"/>
          <w:sz w:val="22"/>
        </w:rPr>
        <w:t xml:space="preserve">Franklin </w:t>
      </w:r>
      <w:r w:rsidR="00475E74" w:rsidRPr="003339E3">
        <w:rPr>
          <w:rFonts w:asciiTheme="minorHAnsi" w:hAnsiTheme="minorHAnsi"/>
          <w:sz w:val="22"/>
        </w:rPr>
        <w:t>College</w:t>
      </w:r>
      <w:r w:rsidR="008C4991" w:rsidRPr="003339E3">
        <w:rPr>
          <w:rFonts w:asciiTheme="minorHAnsi" w:hAnsiTheme="minorHAnsi"/>
          <w:sz w:val="22"/>
        </w:rPr>
        <w:t>, Grimsby</w:t>
      </w:r>
    </w:p>
    <w:p w:rsidR="00567342" w:rsidRPr="003339E3" w:rsidRDefault="00567342" w:rsidP="00BA2512">
      <w:pPr>
        <w:jc w:val="both"/>
        <w:rPr>
          <w:rFonts w:asciiTheme="minorHAnsi" w:hAnsiTheme="minorHAnsi" w:cs="Arial"/>
          <w:b/>
          <w:bCs/>
          <w:sz w:val="22"/>
          <w:szCs w:val="22"/>
        </w:rPr>
      </w:pPr>
    </w:p>
    <w:p w:rsidR="00567342" w:rsidRPr="003339E3" w:rsidRDefault="00567342" w:rsidP="00BA2512">
      <w:pPr>
        <w:jc w:val="both"/>
        <w:rPr>
          <w:rFonts w:asciiTheme="minorHAnsi" w:hAnsiTheme="minorHAnsi" w:cs="Arial"/>
          <w:b/>
          <w:bCs/>
          <w:sz w:val="22"/>
          <w:szCs w:val="22"/>
        </w:rPr>
      </w:pPr>
    </w:p>
    <w:p w:rsidR="00E46B12" w:rsidRPr="003339E3" w:rsidRDefault="00567342" w:rsidP="00BA2512">
      <w:pPr>
        <w:pStyle w:val="BodyText"/>
        <w:spacing w:after="0"/>
        <w:rPr>
          <w:rFonts w:asciiTheme="minorHAnsi" w:hAnsiTheme="minorHAnsi" w:cs="Arial"/>
          <w:bCs/>
          <w:sz w:val="22"/>
          <w:szCs w:val="22"/>
        </w:rPr>
      </w:pPr>
      <w:r w:rsidRPr="003339E3">
        <w:rPr>
          <w:rFonts w:asciiTheme="minorHAnsi" w:hAnsiTheme="minorHAnsi" w:cs="Arial"/>
          <w:b/>
          <w:bCs/>
          <w:sz w:val="22"/>
          <w:szCs w:val="22"/>
          <w:lang w:val="en-US"/>
        </w:rPr>
        <w:t>APPOINTMENT TYPE:</w:t>
      </w:r>
      <w:r w:rsidRPr="003339E3">
        <w:rPr>
          <w:rFonts w:asciiTheme="minorHAnsi" w:hAnsiTheme="minorHAnsi" w:cs="Arial"/>
          <w:b/>
          <w:bCs/>
          <w:sz w:val="22"/>
          <w:szCs w:val="22"/>
          <w:lang w:val="en-US"/>
        </w:rPr>
        <w:tab/>
      </w:r>
      <w:r w:rsidR="00471370">
        <w:rPr>
          <w:rFonts w:asciiTheme="minorHAnsi" w:hAnsiTheme="minorHAnsi" w:cs="Arial"/>
          <w:b/>
          <w:bCs/>
          <w:sz w:val="22"/>
          <w:szCs w:val="22"/>
        </w:rPr>
        <w:t>Sessional</w:t>
      </w:r>
    </w:p>
    <w:p w:rsidR="00D71E85" w:rsidRDefault="00D71E85" w:rsidP="00BA2512">
      <w:pPr>
        <w:pStyle w:val="BodyText2"/>
        <w:rPr>
          <w:rFonts w:asciiTheme="minorHAnsi" w:hAnsiTheme="minorHAnsi"/>
          <w:sz w:val="22"/>
        </w:rPr>
      </w:pPr>
    </w:p>
    <w:p w:rsidR="003A69A7" w:rsidRPr="003339E3" w:rsidRDefault="003A69A7" w:rsidP="00BA2512">
      <w:pPr>
        <w:pStyle w:val="BodyText2"/>
        <w:rPr>
          <w:rFonts w:asciiTheme="minorHAnsi" w:hAnsiTheme="minorHAnsi"/>
          <w:sz w:val="22"/>
        </w:rPr>
      </w:pPr>
    </w:p>
    <w:p w:rsidR="00567342" w:rsidRPr="003339E3" w:rsidRDefault="00BA2512" w:rsidP="00BA2512">
      <w:pPr>
        <w:pStyle w:val="BodyText2"/>
        <w:rPr>
          <w:rFonts w:asciiTheme="minorHAnsi" w:hAnsiTheme="minorHAnsi"/>
          <w:sz w:val="22"/>
        </w:rPr>
      </w:pPr>
      <w:r w:rsidRPr="003339E3">
        <w:rPr>
          <w:rFonts w:asciiTheme="minorHAnsi" w:hAnsiTheme="minorHAnsi"/>
          <w:sz w:val="22"/>
        </w:rPr>
        <w:t>DATE:</w:t>
      </w:r>
      <w:r w:rsidRPr="003339E3">
        <w:rPr>
          <w:rFonts w:asciiTheme="minorHAnsi" w:hAnsiTheme="minorHAnsi"/>
          <w:sz w:val="22"/>
        </w:rPr>
        <w:tab/>
      </w:r>
      <w:r w:rsidRPr="003339E3">
        <w:rPr>
          <w:rFonts w:asciiTheme="minorHAnsi" w:hAnsiTheme="minorHAnsi"/>
          <w:sz w:val="22"/>
        </w:rPr>
        <w:tab/>
      </w:r>
      <w:r w:rsidRPr="003339E3">
        <w:rPr>
          <w:rFonts w:asciiTheme="minorHAnsi" w:hAnsiTheme="minorHAnsi"/>
          <w:sz w:val="22"/>
        </w:rPr>
        <w:tab/>
      </w:r>
      <w:r w:rsidR="00471370">
        <w:rPr>
          <w:rFonts w:asciiTheme="minorHAnsi" w:hAnsiTheme="minorHAnsi"/>
          <w:sz w:val="22"/>
        </w:rPr>
        <w:t>February 2020</w:t>
      </w:r>
    </w:p>
    <w:p w:rsidR="00567342" w:rsidRDefault="00567342" w:rsidP="00BA2512">
      <w:pPr>
        <w:jc w:val="both"/>
        <w:rPr>
          <w:rFonts w:asciiTheme="minorHAnsi" w:hAnsiTheme="minorHAnsi" w:cs="Arial"/>
          <w:sz w:val="22"/>
          <w:szCs w:val="22"/>
        </w:rPr>
      </w:pPr>
    </w:p>
    <w:p w:rsidR="003A69A7" w:rsidRPr="003339E3" w:rsidRDefault="003A69A7" w:rsidP="00BA2512">
      <w:pPr>
        <w:jc w:val="both"/>
        <w:rPr>
          <w:rFonts w:asciiTheme="minorHAnsi" w:hAnsiTheme="minorHAnsi" w:cs="Arial"/>
          <w:sz w:val="22"/>
          <w:szCs w:val="22"/>
        </w:rPr>
      </w:pPr>
    </w:p>
    <w:p w:rsidR="00567342" w:rsidRPr="003339E3" w:rsidRDefault="00567342" w:rsidP="00BA2512">
      <w:pPr>
        <w:jc w:val="both"/>
        <w:rPr>
          <w:rFonts w:asciiTheme="minorHAnsi" w:hAnsiTheme="minorHAnsi" w:cs="Arial"/>
          <w:sz w:val="22"/>
          <w:szCs w:val="22"/>
        </w:rPr>
      </w:pPr>
      <w:r w:rsidRPr="003339E3">
        <w:rPr>
          <w:rFonts w:asciiTheme="minorHAnsi" w:hAnsiTheme="minorHAnsi" w:cs="Arial"/>
          <w:b/>
          <w:bCs/>
          <w:sz w:val="22"/>
          <w:szCs w:val="22"/>
        </w:rPr>
        <w:t>ROLE PURPOSE</w:t>
      </w:r>
      <w:r w:rsidRPr="003339E3">
        <w:rPr>
          <w:rFonts w:asciiTheme="minorHAnsi" w:hAnsiTheme="minorHAnsi" w:cs="Arial"/>
          <w:sz w:val="22"/>
          <w:szCs w:val="22"/>
        </w:rPr>
        <w:t xml:space="preserve">: </w:t>
      </w:r>
    </w:p>
    <w:p w:rsidR="00567342" w:rsidRPr="003339E3" w:rsidRDefault="00567342" w:rsidP="00BA2512">
      <w:pPr>
        <w:rPr>
          <w:rFonts w:asciiTheme="minorHAnsi" w:hAnsiTheme="minorHAnsi" w:cs="Arial"/>
          <w:sz w:val="22"/>
          <w:szCs w:val="22"/>
        </w:rPr>
      </w:pPr>
    </w:p>
    <w:p w:rsidR="00BA2512" w:rsidRPr="003339E3" w:rsidRDefault="00180AA3" w:rsidP="00AE6299">
      <w:pPr>
        <w:jc w:val="both"/>
        <w:rPr>
          <w:rFonts w:asciiTheme="minorHAnsi" w:hAnsiTheme="minorHAnsi" w:cs="Arial"/>
          <w:sz w:val="22"/>
          <w:szCs w:val="22"/>
        </w:rPr>
      </w:pPr>
      <w:r w:rsidRPr="003339E3">
        <w:rPr>
          <w:rFonts w:asciiTheme="minorHAnsi" w:hAnsiTheme="minorHAnsi" w:cs="Arial"/>
          <w:sz w:val="22"/>
          <w:szCs w:val="22"/>
        </w:rPr>
        <w:t>The</w:t>
      </w:r>
      <w:r w:rsidR="008E0752" w:rsidRPr="003339E3">
        <w:rPr>
          <w:rFonts w:asciiTheme="minorHAnsi" w:hAnsiTheme="minorHAnsi" w:cs="Arial"/>
          <w:sz w:val="22"/>
          <w:szCs w:val="22"/>
        </w:rPr>
        <w:t xml:space="preserve"> post-holder will </w:t>
      </w:r>
      <w:r w:rsidR="00AE6299">
        <w:rPr>
          <w:rFonts w:asciiTheme="minorHAnsi" w:hAnsiTheme="minorHAnsi" w:cs="Arial"/>
          <w:sz w:val="22"/>
          <w:szCs w:val="22"/>
        </w:rPr>
        <w:t>report to the Head of Department for this curriculum area, and will be responsible for the planning, development and successful delivery of teaching and learning within the department.</w:t>
      </w:r>
    </w:p>
    <w:p w:rsidR="00BA2512" w:rsidRPr="003339E3" w:rsidRDefault="00BA2512" w:rsidP="00BA2512">
      <w:pPr>
        <w:jc w:val="both"/>
        <w:rPr>
          <w:rFonts w:asciiTheme="minorHAnsi" w:hAnsiTheme="minorHAnsi" w:cs="Arial"/>
          <w:sz w:val="22"/>
          <w:szCs w:val="22"/>
        </w:rPr>
      </w:pPr>
    </w:p>
    <w:p w:rsidR="00BA2512" w:rsidRPr="003339E3" w:rsidRDefault="00BA2512" w:rsidP="00BA2512">
      <w:pPr>
        <w:jc w:val="both"/>
        <w:rPr>
          <w:rFonts w:asciiTheme="minorHAnsi" w:hAnsiTheme="minorHAnsi" w:cs="Arial"/>
          <w:sz w:val="22"/>
          <w:szCs w:val="22"/>
        </w:rPr>
      </w:pPr>
    </w:p>
    <w:p w:rsidR="00567342" w:rsidRDefault="00567342" w:rsidP="00BA2512">
      <w:pPr>
        <w:jc w:val="both"/>
        <w:rPr>
          <w:rFonts w:asciiTheme="minorHAnsi" w:hAnsiTheme="minorHAnsi" w:cs="Arial"/>
          <w:b/>
          <w:bCs/>
          <w:sz w:val="22"/>
          <w:szCs w:val="22"/>
        </w:rPr>
      </w:pPr>
      <w:r w:rsidRPr="003339E3">
        <w:rPr>
          <w:rFonts w:asciiTheme="minorHAnsi" w:hAnsiTheme="minorHAnsi" w:cs="Arial"/>
          <w:b/>
          <w:bCs/>
          <w:sz w:val="22"/>
          <w:szCs w:val="22"/>
        </w:rPr>
        <w:t>DIMENSIONS:</w:t>
      </w:r>
    </w:p>
    <w:p w:rsidR="00AE6299" w:rsidRDefault="00AE6299" w:rsidP="00BA2512">
      <w:pPr>
        <w:jc w:val="both"/>
        <w:rPr>
          <w:rFonts w:asciiTheme="minorHAnsi" w:hAnsiTheme="minorHAnsi" w:cs="Arial"/>
          <w:b/>
          <w:bCs/>
          <w:sz w:val="22"/>
          <w:szCs w:val="22"/>
        </w:rPr>
      </w:pPr>
    </w:p>
    <w:p w:rsidR="00AE6299" w:rsidRPr="00AE6299" w:rsidRDefault="00AE6299" w:rsidP="00BA2512">
      <w:pPr>
        <w:jc w:val="both"/>
        <w:rPr>
          <w:rFonts w:asciiTheme="minorHAnsi" w:hAnsiTheme="minorHAnsi" w:cs="Arial"/>
          <w:sz w:val="22"/>
          <w:szCs w:val="22"/>
        </w:rPr>
      </w:pPr>
      <w:r w:rsidRPr="00AE6299">
        <w:rPr>
          <w:rFonts w:asciiTheme="minorHAnsi" w:hAnsiTheme="minorHAnsi" w:cs="Arial"/>
          <w:bCs/>
          <w:sz w:val="22"/>
          <w:szCs w:val="22"/>
        </w:rPr>
        <w:t>None</w:t>
      </w:r>
    </w:p>
    <w:p w:rsidR="00567342" w:rsidRPr="003339E3" w:rsidRDefault="00567342" w:rsidP="00BA2512">
      <w:pPr>
        <w:jc w:val="both"/>
        <w:rPr>
          <w:rFonts w:asciiTheme="minorHAnsi" w:hAnsiTheme="minorHAnsi" w:cs="Arial"/>
          <w:sz w:val="22"/>
          <w:szCs w:val="22"/>
        </w:rPr>
      </w:pPr>
    </w:p>
    <w:p w:rsidR="00567342" w:rsidRPr="003339E3" w:rsidRDefault="00567342" w:rsidP="00BA2512">
      <w:pPr>
        <w:pStyle w:val="BodyText2"/>
        <w:autoSpaceDE/>
        <w:autoSpaceDN/>
        <w:adjustRightInd/>
        <w:rPr>
          <w:rFonts w:asciiTheme="minorHAnsi" w:hAnsiTheme="minorHAnsi"/>
          <w:b w:val="0"/>
          <w:bCs w:val="0"/>
          <w:sz w:val="22"/>
          <w:lang w:val="en-GB"/>
        </w:rPr>
      </w:pPr>
      <w:r w:rsidRPr="003339E3">
        <w:rPr>
          <w:rFonts w:asciiTheme="minorHAnsi" w:hAnsiTheme="minorHAnsi"/>
          <w:sz w:val="22"/>
          <w:lang w:val="en-GB"/>
        </w:rPr>
        <w:t>Direct reports:</w:t>
      </w:r>
      <w:r w:rsidRPr="003339E3">
        <w:rPr>
          <w:rFonts w:asciiTheme="minorHAnsi" w:hAnsiTheme="minorHAnsi"/>
          <w:sz w:val="22"/>
          <w:lang w:val="en-GB"/>
        </w:rPr>
        <w:tab/>
      </w:r>
      <w:r w:rsidR="00202555" w:rsidRPr="003339E3">
        <w:rPr>
          <w:rFonts w:asciiTheme="minorHAnsi" w:hAnsiTheme="minorHAnsi"/>
          <w:b w:val="0"/>
          <w:bCs w:val="0"/>
          <w:sz w:val="22"/>
          <w:lang w:val="en-GB"/>
        </w:rPr>
        <w:t>None</w:t>
      </w:r>
    </w:p>
    <w:p w:rsidR="00567342" w:rsidRPr="003339E3" w:rsidRDefault="00567342" w:rsidP="00BA2512">
      <w:pPr>
        <w:pStyle w:val="BodyText2"/>
        <w:rPr>
          <w:rFonts w:asciiTheme="minorHAnsi" w:hAnsiTheme="minorHAnsi"/>
          <w:sz w:val="22"/>
        </w:rPr>
      </w:pPr>
    </w:p>
    <w:p w:rsidR="00567342" w:rsidRPr="003339E3" w:rsidRDefault="00567342" w:rsidP="00BA2512">
      <w:pPr>
        <w:pStyle w:val="BodyText2"/>
        <w:rPr>
          <w:rFonts w:asciiTheme="minorHAnsi" w:hAnsiTheme="minorHAnsi"/>
          <w:sz w:val="22"/>
        </w:rPr>
      </w:pPr>
      <w:r w:rsidRPr="003339E3">
        <w:rPr>
          <w:rFonts w:asciiTheme="minorHAnsi" w:hAnsiTheme="minorHAnsi"/>
          <w:sz w:val="22"/>
        </w:rPr>
        <w:t>Budget responsibility:</w:t>
      </w:r>
      <w:r w:rsidRPr="003339E3">
        <w:rPr>
          <w:rFonts w:asciiTheme="minorHAnsi" w:hAnsiTheme="minorHAnsi"/>
          <w:sz w:val="22"/>
        </w:rPr>
        <w:tab/>
      </w:r>
      <w:r w:rsidR="00AE6299">
        <w:rPr>
          <w:rFonts w:asciiTheme="minorHAnsi" w:hAnsiTheme="minorHAnsi"/>
          <w:b w:val="0"/>
          <w:bCs w:val="0"/>
          <w:sz w:val="22"/>
        </w:rPr>
        <w:t>Not Applicable</w:t>
      </w:r>
    </w:p>
    <w:p w:rsidR="00567342" w:rsidRPr="003339E3" w:rsidRDefault="00567342" w:rsidP="00BA2512">
      <w:pPr>
        <w:jc w:val="both"/>
        <w:rPr>
          <w:rFonts w:asciiTheme="minorHAnsi" w:hAnsiTheme="minorHAnsi" w:cs="Arial"/>
          <w:b/>
          <w:bCs/>
          <w:sz w:val="22"/>
          <w:szCs w:val="22"/>
        </w:rPr>
      </w:pPr>
    </w:p>
    <w:p w:rsidR="00AE6299" w:rsidRDefault="00AE6299" w:rsidP="0009073E">
      <w:pPr>
        <w:pStyle w:val="Heading1"/>
        <w:ind w:left="0"/>
        <w:rPr>
          <w:rFonts w:asciiTheme="minorHAnsi" w:hAnsiTheme="minorHAnsi"/>
          <w:b w:val="0"/>
          <w:bCs w:val="0"/>
          <w:sz w:val="22"/>
          <w:szCs w:val="22"/>
        </w:rPr>
      </w:pPr>
    </w:p>
    <w:p w:rsidR="0009073E" w:rsidRDefault="0009073E" w:rsidP="0009073E">
      <w:pPr>
        <w:pStyle w:val="Heading1"/>
        <w:ind w:left="0"/>
        <w:rPr>
          <w:rFonts w:asciiTheme="minorHAnsi" w:hAnsiTheme="minorHAnsi"/>
          <w:bCs w:val="0"/>
          <w:sz w:val="22"/>
          <w:szCs w:val="22"/>
        </w:rPr>
      </w:pPr>
      <w:r w:rsidRPr="00AE6299">
        <w:rPr>
          <w:rFonts w:asciiTheme="minorHAnsi" w:hAnsiTheme="minorHAnsi"/>
          <w:bCs w:val="0"/>
          <w:sz w:val="22"/>
          <w:szCs w:val="22"/>
        </w:rPr>
        <w:t>MAIN DUTIES AND RESPONSIBILITIES</w:t>
      </w:r>
    </w:p>
    <w:p w:rsidR="009446C0" w:rsidRDefault="009446C0" w:rsidP="009446C0"/>
    <w:p w:rsidR="009446C0" w:rsidRPr="009446C0" w:rsidRDefault="009446C0" w:rsidP="009446C0">
      <w:pPr>
        <w:rPr>
          <w:rFonts w:asciiTheme="minorHAnsi" w:hAnsiTheme="minorHAnsi" w:cs="Arial"/>
          <w:i/>
          <w:sz w:val="22"/>
          <w:szCs w:val="22"/>
        </w:rPr>
      </w:pPr>
      <w:r w:rsidRPr="009446C0">
        <w:rPr>
          <w:rFonts w:asciiTheme="minorHAnsi" w:hAnsiTheme="minorHAnsi" w:cs="Arial"/>
          <w:i/>
          <w:sz w:val="22"/>
          <w:szCs w:val="22"/>
        </w:rPr>
        <w:t>Teaching Responsibility</w:t>
      </w:r>
    </w:p>
    <w:p w:rsidR="00202555" w:rsidRPr="003339E3" w:rsidRDefault="0009073E" w:rsidP="00202555">
      <w:pPr>
        <w:numPr>
          <w:ilvl w:val="0"/>
          <w:numId w:val="2"/>
        </w:numPr>
        <w:spacing w:before="120" w:after="120"/>
        <w:rPr>
          <w:rFonts w:asciiTheme="minorHAnsi" w:hAnsiTheme="minorHAnsi" w:cs="Arial"/>
          <w:sz w:val="22"/>
          <w:szCs w:val="22"/>
        </w:rPr>
      </w:pPr>
      <w:r w:rsidRPr="003339E3">
        <w:rPr>
          <w:rFonts w:asciiTheme="minorHAnsi" w:hAnsiTheme="minorHAnsi" w:cs="Arial"/>
          <w:sz w:val="22"/>
          <w:szCs w:val="22"/>
        </w:rPr>
        <w:t xml:space="preserve">To </w:t>
      </w:r>
      <w:r w:rsidR="009446C0">
        <w:rPr>
          <w:rFonts w:asciiTheme="minorHAnsi" w:hAnsiTheme="minorHAnsi" w:cs="Arial"/>
          <w:sz w:val="22"/>
          <w:szCs w:val="22"/>
        </w:rPr>
        <w:t>develop and deliver high quality teaching, learning and assessment to meet student needs effectively and efficiently and thereby raise student achievement, retention and progression.</w:t>
      </w:r>
    </w:p>
    <w:p w:rsidR="0009073E" w:rsidRPr="003339E3" w:rsidRDefault="009446C0" w:rsidP="00202555">
      <w:pPr>
        <w:numPr>
          <w:ilvl w:val="0"/>
          <w:numId w:val="2"/>
        </w:numPr>
        <w:spacing w:before="120" w:after="120"/>
        <w:rPr>
          <w:rFonts w:asciiTheme="minorHAnsi" w:hAnsiTheme="minorHAnsi" w:cs="Arial"/>
          <w:sz w:val="22"/>
          <w:szCs w:val="22"/>
        </w:rPr>
      </w:pPr>
      <w:r>
        <w:rPr>
          <w:rFonts w:asciiTheme="minorHAnsi" w:hAnsiTheme="minorHAnsi" w:cs="Arial"/>
          <w:sz w:val="22"/>
          <w:szCs w:val="22"/>
        </w:rPr>
        <w:t>Planning and preparation of courses and lessons within the course scheme of work, and making a positive contribution to curriculum and course planning and development within the department.</w:t>
      </w:r>
    </w:p>
    <w:p w:rsidR="0009073E" w:rsidRDefault="009446C0" w:rsidP="009446C0">
      <w:pPr>
        <w:numPr>
          <w:ilvl w:val="0"/>
          <w:numId w:val="2"/>
        </w:numPr>
        <w:spacing w:before="120" w:after="120"/>
        <w:rPr>
          <w:rFonts w:asciiTheme="minorHAnsi" w:hAnsiTheme="minorHAnsi" w:cs="Arial"/>
          <w:sz w:val="22"/>
          <w:szCs w:val="22"/>
        </w:rPr>
      </w:pPr>
      <w:r>
        <w:rPr>
          <w:rFonts w:asciiTheme="minorHAnsi" w:hAnsiTheme="minorHAnsi" w:cs="Arial"/>
          <w:sz w:val="22"/>
          <w:szCs w:val="22"/>
        </w:rPr>
        <w:t>The monitoring and reporting of student performance including reporting and follow-up of student attendance.</w:t>
      </w:r>
    </w:p>
    <w:p w:rsidR="009446C0" w:rsidRDefault="009446C0" w:rsidP="009446C0">
      <w:pPr>
        <w:numPr>
          <w:ilvl w:val="0"/>
          <w:numId w:val="2"/>
        </w:numPr>
        <w:spacing w:before="120" w:after="120"/>
        <w:rPr>
          <w:rFonts w:asciiTheme="minorHAnsi" w:hAnsiTheme="minorHAnsi" w:cs="Arial"/>
          <w:sz w:val="22"/>
          <w:szCs w:val="22"/>
        </w:rPr>
      </w:pPr>
      <w:r>
        <w:rPr>
          <w:rFonts w:asciiTheme="minorHAnsi" w:hAnsiTheme="minorHAnsi" w:cs="Arial"/>
          <w:sz w:val="22"/>
          <w:szCs w:val="22"/>
        </w:rPr>
        <w:lastRenderedPageBreak/>
        <w:t>Making a positive contribution to schools and community liaison, resource development and management, and active participation in quality assurance across the college.</w:t>
      </w:r>
    </w:p>
    <w:p w:rsidR="009446C0" w:rsidRDefault="009446C0" w:rsidP="009446C0">
      <w:pPr>
        <w:spacing w:before="120" w:after="120"/>
        <w:ind w:left="360"/>
        <w:rPr>
          <w:rFonts w:asciiTheme="minorHAnsi" w:hAnsiTheme="minorHAnsi" w:cs="Arial"/>
          <w:b/>
          <w:sz w:val="22"/>
          <w:szCs w:val="22"/>
        </w:rPr>
      </w:pPr>
      <w:r>
        <w:rPr>
          <w:rFonts w:asciiTheme="minorHAnsi" w:hAnsiTheme="minorHAnsi" w:cs="Arial"/>
          <w:b/>
          <w:sz w:val="22"/>
          <w:szCs w:val="22"/>
        </w:rPr>
        <w:t>In these roles and tasks the teacher is responsible to the relevant Head of Department</w:t>
      </w:r>
    </w:p>
    <w:p w:rsidR="006554DA" w:rsidRDefault="006554DA" w:rsidP="009446C0">
      <w:pPr>
        <w:rPr>
          <w:rFonts w:asciiTheme="minorHAnsi" w:hAnsiTheme="minorHAnsi" w:cs="Arial"/>
          <w:i/>
          <w:sz w:val="22"/>
          <w:szCs w:val="22"/>
        </w:rPr>
      </w:pPr>
    </w:p>
    <w:p w:rsidR="009446C0" w:rsidRDefault="009446C0" w:rsidP="009446C0">
      <w:pPr>
        <w:rPr>
          <w:rFonts w:asciiTheme="minorHAnsi" w:hAnsiTheme="minorHAnsi" w:cs="Arial"/>
          <w:i/>
          <w:sz w:val="22"/>
          <w:szCs w:val="22"/>
        </w:rPr>
      </w:pPr>
      <w:r>
        <w:rPr>
          <w:rFonts w:asciiTheme="minorHAnsi" w:hAnsiTheme="minorHAnsi" w:cs="Arial"/>
          <w:i/>
          <w:sz w:val="22"/>
          <w:szCs w:val="22"/>
        </w:rPr>
        <w:t xml:space="preserve">Course Leadership </w:t>
      </w:r>
      <w:r w:rsidRPr="009446C0">
        <w:rPr>
          <w:rFonts w:asciiTheme="minorHAnsi" w:hAnsiTheme="minorHAnsi" w:cs="Arial"/>
          <w:i/>
          <w:sz w:val="22"/>
          <w:szCs w:val="22"/>
        </w:rPr>
        <w:t>Responsibility</w:t>
      </w:r>
    </w:p>
    <w:p w:rsidR="009446C0" w:rsidRDefault="009446C0" w:rsidP="009446C0">
      <w:pPr>
        <w:spacing w:before="120" w:after="120"/>
        <w:rPr>
          <w:rFonts w:asciiTheme="minorHAnsi" w:hAnsiTheme="minorHAnsi" w:cs="Arial"/>
          <w:sz w:val="22"/>
          <w:szCs w:val="22"/>
        </w:rPr>
      </w:pPr>
      <w:r>
        <w:rPr>
          <w:rFonts w:asciiTheme="minorHAnsi" w:hAnsiTheme="minorHAnsi" w:cs="Arial"/>
          <w:sz w:val="22"/>
          <w:szCs w:val="22"/>
        </w:rPr>
        <w:t>All teachers will be allocated full or part time course leadership, as appropriate to support the effective management of learning across the College.  Course leadership may involve the following:</w:t>
      </w:r>
    </w:p>
    <w:p w:rsidR="008B52FD" w:rsidRPr="008B52FD" w:rsidRDefault="008B52FD" w:rsidP="009446C0">
      <w:pPr>
        <w:spacing w:before="120" w:after="120"/>
        <w:rPr>
          <w:rFonts w:asciiTheme="minorHAnsi" w:hAnsiTheme="minorHAnsi" w:cs="Arial"/>
          <w:sz w:val="22"/>
          <w:szCs w:val="22"/>
        </w:rPr>
      </w:pPr>
      <w:r w:rsidRPr="008B52FD">
        <w:rPr>
          <w:rFonts w:asciiTheme="minorHAnsi" w:hAnsiTheme="minorHAnsi" w:cs="Arial"/>
          <w:sz w:val="22"/>
          <w:szCs w:val="22"/>
        </w:rPr>
        <w:t>Course Development:</w:t>
      </w:r>
    </w:p>
    <w:p w:rsidR="0009073E" w:rsidRDefault="008B52FD"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Development planning, assessment of accreditation options, resourcing, schemes of work, student course guides, student assessment plan, key skills development and assessment (as appropriate).</w:t>
      </w:r>
    </w:p>
    <w:p w:rsidR="008B52FD" w:rsidRPr="008B52FD" w:rsidRDefault="008B52FD" w:rsidP="008B52FD">
      <w:pPr>
        <w:spacing w:before="120" w:after="120"/>
        <w:jc w:val="both"/>
        <w:rPr>
          <w:rFonts w:asciiTheme="minorHAnsi" w:hAnsiTheme="minorHAnsi" w:cs="Arial"/>
          <w:sz w:val="22"/>
          <w:szCs w:val="22"/>
        </w:rPr>
      </w:pPr>
      <w:r w:rsidRPr="008B52FD">
        <w:rPr>
          <w:rFonts w:asciiTheme="minorHAnsi" w:hAnsiTheme="minorHAnsi" w:cs="Arial"/>
          <w:sz w:val="22"/>
          <w:szCs w:val="22"/>
        </w:rPr>
        <w:t>Schools and Community Liaison:</w:t>
      </w:r>
    </w:p>
    <w:p w:rsidR="004C532B" w:rsidRDefault="008B52FD"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Course promotion materials, open evenings, workshops for partner schools and student induction.</w:t>
      </w:r>
    </w:p>
    <w:p w:rsidR="008B52FD" w:rsidRPr="003339E3" w:rsidRDefault="008B52FD" w:rsidP="008B52FD">
      <w:pPr>
        <w:spacing w:before="120" w:after="120"/>
        <w:jc w:val="both"/>
        <w:rPr>
          <w:rFonts w:asciiTheme="minorHAnsi" w:hAnsiTheme="minorHAnsi" w:cs="Arial"/>
          <w:sz w:val="22"/>
          <w:szCs w:val="22"/>
        </w:rPr>
      </w:pPr>
      <w:r>
        <w:rPr>
          <w:rFonts w:asciiTheme="minorHAnsi" w:hAnsiTheme="minorHAnsi" w:cs="Arial"/>
          <w:sz w:val="22"/>
          <w:szCs w:val="22"/>
        </w:rPr>
        <w:t>Resource Development and Management:</w:t>
      </w:r>
    </w:p>
    <w:p w:rsidR="004C532B" w:rsidRDefault="008B52FD"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Timetabling, resource bidding, developing teaching and learning resources (and the care and use of other physical resources), and health and safety in the learning environment.</w:t>
      </w:r>
    </w:p>
    <w:p w:rsidR="008B52FD" w:rsidRPr="003339E3" w:rsidRDefault="006554DA" w:rsidP="006554DA">
      <w:pPr>
        <w:spacing w:before="120" w:after="120"/>
        <w:jc w:val="both"/>
        <w:rPr>
          <w:rFonts w:asciiTheme="minorHAnsi" w:hAnsiTheme="minorHAnsi" w:cs="Arial"/>
          <w:sz w:val="22"/>
          <w:szCs w:val="22"/>
        </w:rPr>
      </w:pPr>
      <w:r>
        <w:rPr>
          <w:rFonts w:asciiTheme="minorHAnsi" w:hAnsiTheme="minorHAnsi" w:cs="Arial"/>
          <w:sz w:val="22"/>
          <w:szCs w:val="22"/>
        </w:rPr>
        <w:t>Quality Assurance and Monitoring of Student Performance:</w:t>
      </w:r>
    </w:p>
    <w:p w:rsidR="004C532B" w:rsidRPr="003339E3" w:rsidRDefault="006554DA"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Annual Departmental self-assessment report (includes: assessment of student achievement and value added, analysis of student perception and annual review of recruitment, retention and achievement including the development and monitoring of annual quality improvement plans).</w:t>
      </w:r>
    </w:p>
    <w:p w:rsidR="00BE13F7" w:rsidRPr="003339E3" w:rsidRDefault="006554DA"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Liaison with the examinations team with examination entries and assessment materials and information, e.g. project assessment, estimated grades for students.</w:t>
      </w:r>
    </w:p>
    <w:p w:rsidR="00E92EF9" w:rsidRPr="003339E3" w:rsidRDefault="006554DA"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Student performance indicators, assessment grading and student reviews.</w:t>
      </w:r>
    </w:p>
    <w:p w:rsidR="00E92EF9" w:rsidRDefault="006554DA"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Direct liaison with parents / guardians when appropriate.</w:t>
      </w:r>
    </w:p>
    <w:p w:rsidR="006554DA" w:rsidRDefault="006554DA" w:rsidP="006554DA">
      <w:pPr>
        <w:spacing w:before="120" w:after="120"/>
        <w:ind w:left="360"/>
        <w:rPr>
          <w:rFonts w:asciiTheme="minorHAnsi" w:hAnsiTheme="minorHAnsi" w:cs="Arial"/>
          <w:b/>
          <w:sz w:val="22"/>
          <w:szCs w:val="22"/>
        </w:rPr>
      </w:pPr>
      <w:r w:rsidRPr="006554DA">
        <w:rPr>
          <w:rFonts w:asciiTheme="minorHAnsi" w:hAnsiTheme="minorHAnsi" w:cs="Arial"/>
          <w:b/>
          <w:sz w:val="22"/>
          <w:szCs w:val="22"/>
        </w:rPr>
        <w:t>In these roles and tasks the teacher is responsible to the relevant Head of Department</w:t>
      </w:r>
    </w:p>
    <w:p w:rsidR="006554DA" w:rsidRDefault="006554DA" w:rsidP="006554DA">
      <w:pPr>
        <w:spacing w:before="120" w:after="120"/>
        <w:rPr>
          <w:rFonts w:asciiTheme="minorHAnsi" w:hAnsiTheme="minorHAnsi" w:cs="Arial"/>
          <w:b/>
          <w:sz w:val="22"/>
          <w:szCs w:val="22"/>
        </w:rPr>
      </w:pPr>
    </w:p>
    <w:p w:rsidR="005D5870" w:rsidRDefault="00D947F0" w:rsidP="00D947F0">
      <w:pPr>
        <w:rPr>
          <w:rFonts w:asciiTheme="minorHAnsi" w:hAnsiTheme="minorHAnsi" w:cs="Arial"/>
          <w:i/>
          <w:sz w:val="22"/>
          <w:szCs w:val="22"/>
        </w:rPr>
      </w:pPr>
      <w:r>
        <w:rPr>
          <w:rFonts w:asciiTheme="minorHAnsi" w:hAnsiTheme="minorHAnsi" w:cs="Arial"/>
          <w:i/>
          <w:sz w:val="22"/>
          <w:szCs w:val="22"/>
        </w:rPr>
        <w:t xml:space="preserve">Whole College </w:t>
      </w:r>
      <w:r w:rsidRPr="009446C0">
        <w:rPr>
          <w:rFonts w:asciiTheme="minorHAnsi" w:hAnsiTheme="minorHAnsi" w:cs="Arial"/>
          <w:i/>
          <w:sz w:val="22"/>
          <w:szCs w:val="22"/>
        </w:rPr>
        <w:t>Responsibility</w:t>
      </w:r>
      <w:r>
        <w:rPr>
          <w:rFonts w:asciiTheme="minorHAnsi" w:hAnsiTheme="minorHAnsi" w:cs="Arial"/>
          <w:i/>
          <w:sz w:val="22"/>
          <w:szCs w:val="22"/>
        </w:rPr>
        <w:t xml:space="preserve"> (Membership of Teams / Task Groups)</w:t>
      </w:r>
    </w:p>
    <w:p w:rsidR="00E92EF9" w:rsidRDefault="005D5870" w:rsidP="005D5870">
      <w:pPr>
        <w:spacing w:before="120" w:after="120"/>
        <w:jc w:val="both"/>
        <w:rPr>
          <w:rFonts w:asciiTheme="minorHAnsi" w:hAnsiTheme="minorHAnsi" w:cs="Arial"/>
          <w:sz w:val="22"/>
          <w:szCs w:val="22"/>
        </w:rPr>
      </w:pPr>
      <w:r>
        <w:rPr>
          <w:rFonts w:asciiTheme="minorHAnsi" w:hAnsiTheme="minorHAnsi" w:cs="Arial"/>
          <w:sz w:val="22"/>
          <w:szCs w:val="22"/>
        </w:rPr>
        <w:t xml:space="preserve">The post holder will be expected to involve themselves in appropriate whole college teams.  </w:t>
      </w:r>
    </w:p>
    <w:p w:rsidR="005D5870" w:rsidRDefault="005D5870" w:rsidP="005D5870">
      <w:pPr>
        <w:spacing w:before="120" w:after="120"/>
        <w:jc w:val="both"/>
        <w:rPr>
          <w:rFonts w:asciiTheme="minorHAnsi" w:hAnsiTheme="minorHAnsi" w:cs="Arial"/>
          <w:sz w:val="22"/>
          <w:szCs w:val="22"/>
        </w:rPr>
      </w:pPr>
      <w:r>
        <w:rPr>
          <w:rFonts w:asciiTheme="minorHAnsi" w:hAnsiTheme="minorHAnsi" w:cs="Arial"/>
          <w:sz w:val="22"/>
          <w:szCs w:val="22"/>
        </w:rPr>
        <w:t>In this work the post holder will report to the relevant College lead manager.</w:t>
      </w:r>
    </w:p>
    <w:p w:rsidR="005D5870" w:rsidRDefault="005D5870" w:rsidP="005D5870">
      <w:pPr>
        <w:spacing w:before="120" w:after="120"/>
        <w:jc w:val="both"/>
        <w:rPr>
          <w:rFonts w:asciiTheme="minorHAnsi" w:hAnsiTheme="minorHAnsi" w:cs="Arial"/>
          <w:sz w:val="22"/>
          <w:szCs w:val="22"/>
        </w:rPr>
      </w:pPr>
    </w:p>
    <w:p w:rsidR="005D5870" w:rsidRDefault="005D5870" w:rsidP="005D5870">
      <w:pPr>
        <w:rPr>
          <w:rFonts w:asciiTheme="minorHAnsi" w:hAnsiTheme="minorHAnsi" w:cs="Arial"/>
          <w:i/>
          <w:sz w:val="22"/>
          <w:szCs w:val="22"/>
        </w:rPr>
      </w:pPr>
      <w:r>
        <w:rPr>
          <w:rFonts w:asciiTheme="minorHAnsi" w:hAnsiTheme="minorHAnsi" w:cs="Arial"/>
          <w:i/>
          <w:sz w:val="22"/>
          <w:szCs w:val="22"/>
        </w:rPr>
        <w:t xml:space="preserve">Other </w:t>
      </w:r>
      <w:r w:rsidRPr="009446C0">
        <w:rPr>
          <w:rFonts w:asciiTheme="minorHAnsi" w:hAnsiTheme="minorHAnsi" w:cs="Arial"/>
          <w:i/>
          <w:sz w:val="22"/>
          <w:szCs w:val="22"/>
        </w:rPr>
        <w:t>Responsibili</w:t>
      </w:r>
      <w:r>
        <w:rPr>
          <w:rFonts w:asciiTheme="minorHAnsi" w:hAnsiTheme="minorHAnsi" w:cs="Arial"/>
          <w:i/>
          <w:sz w:val="22"/>
          <w:szCs w:val="22"/>
        </w:rPr>
        <w:t>ties</w:t>
      </w:r>
    </w:p>
    <w:p w:rsidR="00E92EF9" w:rsidRPr="003339E3" w:rsidRDefault="005D5870"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 xml:space="preserve">The post holder will contribute to Safeguarding and Child Protection at all times to ensure the safety and security of and identifying all young people and vulnerable adults who are in contact </w:t>
      </w:r>
      <w:r w:rsidR="0098297D">
        <w:rPr>
          <w:rFonts w:asciiTheme="minorHAnsi" w:hAnsiTheme="minorHAnsi" w:cs="Arial"/>
          <w:sz w:val="22"/>
          <w:szCs w:val="22"/>
        </w:rPr>
        <w:t>with the college, with a commitment to safeguarding the welfare of these individuals and protecting them from any potential harm.</w:t>
      </w:r>
    </w:p>
    <w:p w:rsidR="00E92EF9" w:rsidRPr="003339E3" w:rsidRDefault="0098297D"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t xml:space="preserve">Work to promote and contribute to the College’s </w:t>
      </w:r>
      <w:r>
        <w:rPr>
          <w:rFonts w:asciiTheme="minorHAnsi" w:hAnsiTheme="minorHAnsi" w:cs="Arial"/>
          <w:i/>
          <w:sz w:val="22"/>
          <w:szCs w:val="22"/>
        </w:rPr>
        <w:t>Prevent</w:t>
      </w:r>
      <w:r>
        <w:rPr>
          <w:rFonts w:asciiTheme="minorHAnsi" w:hAnsiTheme="minorHAnsi" w:cs="Arial"/>
          <w:sz w:val="22"/>
          <w:szCs w:val="22"/>
        </w:rPr>
        <w:t xml:space="preserve"> policy and procedures, and are expected to assure that the College meets and exceeds its statutory responsibilities.</w:t>
      </w:r>
    </w:p>
    <w:p w:rsidR="00E92EF9" w:rsidRPr="003339E3" w:rsidRDefault="001A4D00" w:rsidP="004C532B">
      <w:pPr>
        <w:numPr>
          <w:ilvl w:val="0"/>
          <w:numId w:val="2"/>
        </w:numPr>
        <w:spacing w:before="120" w:after="120"/>
        <w:jc w:val="both"/>
        <w:rPr>
          <w:rFonts w:asciiTheme="minorHAnsi" w:hAnsiTheme="minorHAnsi" w:cs="Arial"/>
          <w:sz w:val="22"/>
          <w:szCs w:val="22"/>
        </w:rPr>
      </w:pPr>
      <w:r>
        <w:rPr>
          <w:rFonts w:asciiTheme="minorHAnsi" w:hAnsiTheme="minorHAnsi" w:cs="Arial"/>
          <w:sz w:val="22"/>
          <w:szCs w:val="22"/>
        </w:rPr>
        <w:lastRenderedPageBreak/>
        <w:t>Work to promote and contribute to the College’s Equality, Diversity and Inclusion Policy, and are expected to uphold the College’s commitment to equality, diversity and inclusion.</w:t>
      </w:r>
    </w:p>
    <w:p w:rsidR="00CD4FED" w:rsidRPr="003339E3" w:rsidRDefault="001A4D00" w:rsidP="00202555">
      <w:pPr>
        <w:pStyle w:val="Default"/>
        <w:numPr>
          <w:ilvl w:val="0"/>
          <w:numId w:val="2"/>
        </w:numPr>
        <w:spacing w:before="120" w:after="120" w:line="276" w:lineRule="auto"/>
        <w:ind w:left="714" w:hanging="357"/>
        <w:rPr>
          <w:rFonts w:asciiTheme="minorHAnsi" w:hAnsiTheme="minorHAnsi"/>
          <w:color w:val="auto"/>
          <w:sz w:val="22"/>
          <w:szCs w:val="22"/>
        </w:rPr>
      </w:pPr>
      <w:r>
        <w:rPr>
          <w:rFonts w:asciiTheme="minorHAnsi" w:hAnsiTheme="minorHAnsi"/>
          <w:color w:val="auto"/>
          <w:sz w:val="22"/>
          <w:szCs w:val="22"/>
        </w:rPr>
        <w:t>Such other tasks as may be necessary to ensure the continuing development of quality assurance across the College, and to ensure the continuing development of systems and service.</w:t>
      </w:r>
    </w:p>
    <w:p w:rsidR="00F72320" w:rsidRPr="003339E3" w:rsidRDefault="00F72320" w:rsidP="00F72320">
      <w:pPr>
        <w:jc w:val="both"/>
        <w:rPr>
          <w:rFonts w:asciiTheme="minorHAnsi" w:hAnsiTheme="minorHAnsi" w:cs="Arial"/>
          <w:sz w:val="22"/>
          <w:szCs w:val="22"/>
        </w:rPr>
      </w:pPr>
    </w:p>
    <w:p w:rsidR="001A4D00" w:rsidRPr="003339E3" w:rsidRDefault="001A4D00" w:rsidP="00F72320">
      <w:pPr>
        <w:jc w:val="both"/>
        <w:rPr>
          <w:rFonts w:asciiTheme="minorHAnsi" w:hAnsiTheme="minorHAnsi" w:cs="Arial"/>
          <w:sz w:val="22"/>
          <w:szCs w:val="22"/>
        </w:rPr>
      </w:pPr>
    </w:p>
    <w:p w:rsidR="0056671B" w:rsidRPr="003339E3" w:rsidRDefault="00BD271E" w:rsidP="00F72320">
      <w:pPr>
        <w:jc w:val="both"/>
        <w:rPr>
          <w:rFonts w:asciiTheme="minorHAnsi" w:hAnsiTheme="minorHAnsi" w:cs="Arial"/>
          <w:sz w:val="22"/>
          <w:szCs w:val="22"/>
        </w:rPr>
      </w:pPr>
      <w:r>
        <w:rPr>
          <w:rFonts w:asciiTheme="minorHAnsi" w:hAnsiTheme="minorHAnsi" w:cs="Arial"/>
          <w:sz w:val="22"/>
          <w:szCs w:val="22"/>
        </w:rPr>
        <w:t>D Smith</w:t>
      </w:r>
    </w:p>
    <w:p w:rsidR="000D542A" w:rsidRPr="003339E3" w:rsidRDefault="00BD271E" w:rsidP="00CD4FED">
      <w:pPr>
        <w:jc w:val="both"/>
        <w:rPr>
          <w:rFonts w:asciiTheme="minorHAnsi" w:hAnsiTheme="minorHAnsi" w:cs="Arial"/>
          <w:sz w:val="22"/>
          <w:szCs w:val="22"/>
        </w:rPr>
      </w:pPr>
      <w:r>
        <w:rPr>
          <w:rFonts w:asciiTheme="minorHAnsi" w:hAnsiTheme="minorHAnsi" w:cs="Arial"/>
          <w:sz w:val="22"/>
          <w:szCs w:val="22"/>
        </w:rPr>
        <w:t>February 2020</w:t>
      </w:r>
    </w:p>
    <w:p w:rsidR="00CD4FED" w:rsidRPr="003339E3" w:rsidRDefault="00CD4FED" w:rsidP="000D542A">
      <w:pPr>
        <w:jc w:val="both"/>
        <w:rPr>
          <w:rFonts w:asciiTheme="minorHAnsi" w:hAnsiTheme="minorHAnsi" w:cs="Arial"/>
          <w:sz w:val="22"/>
          <w:szCs w:val="22"/>
        </w:rPr>
      </w:pPr>
    </w:p>
    <w:p w:rsidR="00844D15" w:rsidRPr="003339E3" w:rsidRDefault="00844D15">
      <w:pPr>
        <w:rPr>
          <w:rFonts w:asciiTheme="minorHAnsi" w:hAnsiTheme="minorHAnsi" w:cs="Arial"/>
          <w:sz w:val="22"/>
          <w:szCs w:val="22"/>
        </w:rPr>
      </w:pPr>
      <w:r w:rsidRPr="003339E3">
        <w:rPr>
          <w:rFonts w:asciiTheme="minorHAnsi" w:hAnsiTheme="minorHAnsi" w:cs="Arial"/>
          <w:sz w:val="22"/>
          <w:szCs w:val="22"/>
        </w:rPr>
        <w:br w:type="page"/>
      </w:r>
    </w:p>
    <w:p w:rsidR="00663F06" w:rsidRPr="007157E1" w:rsidRDefault="00663F06" w:rsidP="007157E1">
      <w:pPr>
        <w:ind w:left="-851"/>
        <w:jc w:val="center"/>
        <w:rPr>
          <w:rFonts w:asciiTheme="minorHAnsi" w:hAnsiTheme="minorHAnsi"/>
          <w:b/>
          <w:bCs/>
          <w:sz w:val="22"/>
          <w:szCs w:val="22"/>
          <w:u w:val="single"/>
        </w:rPr>
      </w:pPr>
      <w:r w:rsidRPr="007157E1">
        <w:rPr>
          <w:rFonts w:asciiTheme="minorHAnsi" w:hAnsiTheme="minorHAnsi"/>
          <w:b/>
          <w:sz w:val="22"/>
          <w:szCs w:val="22"/>
          <w:u w:val="single"/>
        </w:rPr>
        <w:t>PERSON SPECIFICATION</w:t>
      </w:r>
    </w:p>
    <w:p w:rsidR="00663F06" w:rsidRPr="003339E3" w:rsidRDefault="00663F06" w:rsidP="00663F06">
      <w:pPr>
        <w:rPr>
          <w:rFonts w:asciiTheme="minorHAnsi" w:hAnsiTheme="minorHAnsi" w:cs="Arial"/>
          <w:sz w:val="22"/>
          <w:szCs w:val="22"/>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7"/>
        <w:gridCol w:w="567"/>
        <w:gridCol w:w="571"/>
        <w:gridCol w:w="431"/>
        <w:gridCol w:w="427"/>
        <w:gridCol w:w="425"/>
        <w:gridCol w:w="393"/>
      </w:tblGrid>
      <w:tr w:rsidR="00663F06" w:rsidRPr="003339E3" w:rsidTr="00663F06">
        <w:trPr>
          <w:cantSplit/>
          <w:trHeight w:val="1822"/>
          <w:jc w:val="center"/>
        </w:trPr>
        <w:tc>
          <w:tcPr>
            <w:tcW w:w="3604" w:type="pct"/>
          </w:tcPr>
          <w:p w:rsidR="00663F06" w:rsidRPr="003339E3" w:rsidRDefault="00663F06" w:rsidP="00663F06">
            <w:pPr>
              <w:tabs>
                <w:tab w:val="left" w:pos="195"/>
              </w:tabs>
              <w:spacing w:before="60" w:after="60"/>
              <w:rPr>
                <w:rFonts w:asciiTheme="minorHAnsi" w:hAnsiTheme="minorHAnsi" w:cs="Arial"/>
                <w:b/>
                <w:bCs/>
                <w:sz w:val="22"/>
                <w:szCs w:val="22"/>
              </w:rPr>
            </w:pPr>
            <w:r w:rsidRPr="003339E3">
              <w:rPr>
                <w:rFonts w:asciiTheme="minorHAnsi" w:hAnsiTheme="minorHAnsi" w:cs="Arial"/>
                <w:b/>
                <w:bCs/>
                <w:sz w:val="22"/>
                <w:szCs w:val="22"/>
              </w:rPr>
              <w:br w:type="page"/>
            </w:r>
          </w:p>
          <w:p w:rsidR="00663F06" w:rsidRPr="003339E3" w:rsidRDefault="00663F06" w:rsidP="00663F06">
            <w:pPr>
              <w:tabs>
                <w:tab w:val="left" w:pos="195"/>
              </w:tabs>
              <w:spacing w:before="60" w:after="60"/>
              <w:rPr>
                <w:rFonts w:asciiTheme="minorHAnsi" w:hAnsiTheme="minorHAnsi" w:cs="Arial"/>
                <w:b/>
                <w:bCs/>
                <w:sz w:val="22"/>
                <w:szCs w:val="22"/>
              </w:rPr>
            </w:pPr>
            <w:r w:rsidRPr="003339E3">
              <w:rPr>
                <w:rFonts w:asciiTheme="minorHAnsi" w:hAnsiTheme="minorHAnsi" w:cs="Arial"/>
                <w:b/>
                <w:bCs/>
                <w:sz w:val="22"/>
                <w:szCs w:val="22"/>
              </w:rPr>
              <w:t>Method of Assessment</w:t>
            </w:r>
          </w:p>
          <w:p w:rsidR="00663F06" w:rsidRPr="003339E3" w:rsidRDefault="00663F06" w:rsidP="00663F06">
            <w:pPr>
              <w:tabs>
                <w:tab w:val="left" w:pos="195"/>
              </w:tabs>
              <w:spacing w:before="60" w:after="60"/>
              <w:rPr>
                <w:rFonts w:asciiTheme="minorHAnsi" w:hAnsiTheme="minorHAnsi" w:cs="Arial"/>
                <w:sz w:val="22"/>
                <w:szCs w:val="22"/>
              </w:rPr>
            </w:pPr>
            <w:r w:rsidRPr="003339E3">
              <w:rPr>
                <w:rFonts w:asciiTheme="minorHAnsi" w:hAnsiTheme="minorHAnsi" w:cs="Arial"/>
                <w:sz w:val="22"/>
                <w:szCs w:val="22"/>
              </w:rPr>
              <w:t>The table indicates the method by which the skills/knowledge/level of competence in each area will be assessed.</w:t>
            </w:r>
          </w:p>
          <w:p w:rsidR="00844D15" w:rsidRPr="003339E3" w:rsidRDefault="00844D15" w:rsidP="00663F06">
            <w:pPr>
              <w:tabs>
                <w:tab w:val="left" w:pos="195"/>
              </w:tabs>
              <w:spacing w:before="60" w:after="60"/>
              <w:rPr>
                <w:rFonts w:asciiTheme="minorHAnsi" w:hAnsiTheme="minorHAnsi" w:cs="Arial"/>
                <w:sz w:val="22"/>
                <w:szCs w:val="22"/>
              </w:rPr>
            </w:pPr>
          </w:p>
          <w:p w:rsidR="00844D15" w:rsidRPr="003339E3" w:rsidRDefault="00844D15" w:rsidP="00663F06">
            <w:pPr>
              <w:tabs>
                <w:tab w:val="left" w:pos="195"/>
              </w:tabs>
              <w:spacing w:before="60" w:after="60"/>
              <w:rPr>
                <w:rFonts w:asciiTheme="minorHAnsi" w:hAnsiTheme="minorHAnsi" w:cs="Arial"/>
                <w:sz w:val="22"/>
                <w:szCs w:val="22"/>
              </w:rPr>
            </w:pPr>
          </w:p>
          <w:p w:rsidR="00844D15" w:rsidRPr="003339E3" w:rsidRDefault="00844D15" w:rsidP="00663F06">
            <w:pPr>
              <w:tabs>
                <w:tab w:val="left" w:pos="195"/>
              </w:tabs>
              <w:spacing w:before="60" w:after="60"/>
              <w:rPr>
                <w:rFonts w:asciiTheme="minorHAnsi" w:hAnsiTheme="minorHAnsi" w:cs="Arial"/>
                <w:sz w:val="22"/>
                <w:szCs w:val="22"/>
              </w:rPr>
            </w:pPr>
          </w:p>
        </w:tc>
        <w:tc>
          <w:tcPr>
            <w:tcW w:w="281" w:type="pct"/>
            <w:textDirection w:val="btLr"/>
          </w:tcPr>
          <w:p w:rsidR="00663F06" w:rsidRPr="003339E3" w:rsidRDefault="00663F06" w:rsidP="00663F06">
            <w:pPr>
              <w:spacing w:before="60" w:after="60"/>
              <w:jc w:val="center"/>
              <w:rPr>
                <w:rFonts w:asciiTheme="minorHAnsi" w:hAnsiTheme="minorHAnsi" w:cs="Arial"/>
                <w:b/>
                <w:bCs/>
                <w:sz w:val="22"/>
                <w:szCs w:val="22"/>
              </w:rPr>
            </w:pPr>
            <w:r w:rsidRPr="003339E3">
              <w:rPr>
                <w:rFonts w:asciiTheme="minorHAnsi" w:hAnsiTheme="minorHAnsi" w:cs="Arial"/>
                <w:b/>
                <w:bCs/>
                <w:sz w:val="22"/>
                <w:szCs w:val="22"/>
              </w:rPr>
              <w:t>Essential</w:t>
            </w:r>
          </w:p>
        </w:tc>
        <w:tc>
          <w:tcPr>
            <w:tcW w:w="283" w:type="pct"/>
            <w:textDirection w:val="btLr"/>
          </w:tcPr>
          <w:p w:rsidR="00663F06" w:rsidRPr="003339E3" w:rsidRDefault="00663F06" w:rsidP="00663F06">
            <w:pPr>
              <w:spacing w:before="60" w:after="60"/>
              <w:jc w:val="center"/>
              <w:rPr>
                <w:rFonts w:asciiTheme="minorHAnsi" w:hAnsiTheme="minorHAnsi" w:cs="Arial"/>
                <w:b/>
                <w:bCs/>
                <w:sz w:val="22"/>
                <w:szCs w:val="22"/>
              </w:rPr>
            </w:pPr>
            <w:r w:rsidRPr="003339E3">
              <w:rPr>
                <w:rFonts w:asciiTheme="minorHAnsi" w:hAnsiTheme="minorHAnsi" w:cs="Arial"/>
                <w:b/>
                <w:bCs/>
                <w:sz w:val="22"/>
                <w:szCs w:val="22"/>
              </w:rPr>
              <w:t>Desirable</w:t>
            </w:r>
          </w:p>
        </w:tc>
        <w:tc>
          <w:tcPr>
            <w:tcW w:w="214" w:type="pct"/>
            <w:textDirection w:val="btLr"/>
          </w:tcPr>
          <w:p w:rsidR="00663F06" w:rsidRPr="003339E3" w:rsidRDefault="00663F06" w:rsidP="00765406">
            <w:pPr>
              <w:spacing w:before="60" w:after="60"/>
              <w:jc w:val="center"/>
              <w:rPr>
                <w:rFonts w:asciiTheme="minorHAnsi" w:hAnsiTheme="minorHAnsi" w:cs="Arial"/>
                <w:b/>
                <w:bCs/>
                <w:sz w:val="22"/>
                <w:szCs w:val="22"/>
              </w:rPr>
            </w:pPr>
            <w:r w:rsidRPr="003339E3">
              <w:rPr>
                <w:rFonts w:asciiTheme="minorHAnsi" w:hAnsiTheme="minorHAnsi" w:cs="Arial"/>
                <w:b/>
                <w:bCs/>
                <w:sz w:val="22"/>
                <w:szCs w:val="22"/>
              </w:rPr>
              <w:t>Application</w:t>
            </w:r>
          </w:p>
        </w:tc>
        <w:tc>
          <w:tcPr>
            <w:tcW w:w="212" w:type="pct"/>
            <w:textDirection w:val="btLr"/>
          </w:tcPr>
          <w:p w:rsidR="00663F06" w:rsidRPr="003339E3" w:rsidRDefault="00663F06" w:rsidP="00663F06">
            <w:pPr>
              <w:spacing w:before="60" w:after="60"/>
              <w:jc w:val="center"/>
              <w:rPr>
                <w:rFonts w:asciiTheme="minorHAnsi" w:hAnsiTheme="minorHAnsi" w:cs="Arial"/>
                <w:b/>
                <w:bCs/>
                <w:sz w:val="22"/>
                <w:szCs w:val="22"/>
              </w:rPr>
            </w:pPr>
            <w:r w:rsidRPr="003339E3">
              <w:rPr>
                <w:rFonts w:asciiTheme="minorHAnsi" w:hAnsiTheme="minorHAnsi" w:cs="Arial"/>
                <w:b/>
                <w:bCs/>
                <w:sz w:val="22"/>
                <w:szCs w:val="22"/>
              </w:rPr>
              <w:t>Interview</w:t>
            </w:r>
          </w:p>
        </w:tc>
        <w:tc>
          <w:tcPr>
            <w:tcW w:w="211" w:type="pct"/>
            <w:textDirection w:val="btLr"/>
          </w:tcPr>
          <w:p w:rsidR="00663F06" w:rsidRPr="003339E3" w:rsidRDefault="00765406" w:rsidP="00663F06">
            <w:pPr>
              <w:spacing w:before="60" w:after="60"/>
              <w:jc w:val="center"/>
              <w:rPr>
                <w:rFonts w:asciiTheme="minorHAnsi" w:hAnsiTheme="minorHAnsi" w:cs="Arial"/>
                <w:b/>
                <w:bCs/>
                <w:sz w:val="22"/>
                <w:szCs w:val="22"/>
              </w:rPr>
            </w:pPr>
            <w:r>
              <w:rPr>
                <w:rFonts w:asciiTheme="minorHAnsi" w:hAnsiTheme="minorHAnsi" w:cs="Arial"/>
                <w:b/>
                <w:bCs/>
                <w:sz w:val="22"/>
                <w:szCs w:val="22"/>
              </w:rPr>
              <w:t>Teaching Task</w:t>
            </w:r>
          </w:p>
        </w:tc>
        <w:tc>
          <w:tcPr>
            <w:tcW w:w="195" w:type="pct"/>
            <w:textDirection w:val="btLr"/>
          </w:tcPr>
          <w:p w:rsidR="00663F06" w:rsidRPr="003339E3" w:rsidRDefault="00663F06" w:rsidP="00663F06">
            <w:pPr>
              <w:spacing w:before="60" w:after="60"/>
              <w:jc w:val="center"/>
              <w:rPr>
                <w:rFonts w:asciiTheme="minorHAnsi" w:hAnsiTheme="minorHAnsi" w:cs="Arial"/>
                <w:b/>
                <w:bCs/>
                <w:sz w:val="22"/>
                <w:szCs w:val="22"/>
              </w:rPr>
            </w:pPr>
            <w:r w:rsidRPr="003339E3">
              <w:rPr>
                <w:rFonts w:asciiTheme="minorHAnsi" w:hAnsiTheme="minorHAnsi" w:cs="Arial"/>
                <w:b/>
                <w:bCs/>
                <w:sz w:val="22"/>
                <w:szCs w:val="22"/>
              </w:rPr>
              <w:t>Other</w:t>
            </w:r>
          </w:p>
        </w:tc>
      </w:tr>
      <w:tr w:rsidR="005B49BC" w:rsidRPr="003339E3" w:rsidTr="005B49BC">
        <w:trPr>
          <w:cantSplit/>
          <w:trHeight w:val="411"/>
          <w:jc w:val="center"/>
        </w:trPr>
        <w:tc>
          <w:tcPr>
            <w:tcW w:w="5000" w:type="pct"/>
            <w:gridSpan w:val="7"/>
          </w:tcPr>
          <w:p w:rsidR="005B49BC" w:rsidRPr="003339E3" w:rsidRDefault="00844D15" w:rsidP="00F600F6">
            <w:pPr>
              <w:spacing w:before="60" w:after="60"/>
              <w:jc w:val="center"/>
              <w:rPr>
                <w:rFonts w:asciiTheme="minorHAnsi" w:hAnsiTheme="minorHAnsi" w:cs="Arial"/>
                <w:sz w:val="22"/>
                <w:szCs w:val="22"/>
              </w:rPr>
            </w:pPr>
            <w:r w:rsidRPr="003339E3">
              <w:rPr>
                <w:rFonts w:asciiTheme="minorHAnsi" w:hAnsiTheme="minorHAnsi" w:cs="Arial"/>
                <w:b/>
                <w:bCs/>
                <w:sz w:val="22"/>
                <w:szCs w:val="22"/>
              </w:rPr>
              <w:t>Qualifications</w:t>
            </w:r>
          </w:p>
        </w:tc>
      </w:tr>
      <w:tr w:rsidR="005B49BC" w:rsidRPr="003339E3" w:rsidTr="00E56878">
        <w:trPr>
          <w:cantSplit/>
          <w:trHeight w:val="411"/>
          <w:jc w:val="center"/>
        </w:trPr>
        <w:tc>
          <w:tcPr>
            <w:tcW w:w="3604" w:type="pct"/>
          </w:tcPr>
          <w:p w:rsidR="005B49BC" w:rsidRPr="003339E3" w:rsidRDefault="00765406" w:rsidP="00914603">
            <w:pPr>
              <w:rPr>
                <w:rFonts w:asciiTheme="minorHAnsi" w:hAnsiTheme="minorHAnsi" w:cs="Arial"/>
                <w:sz w:val="22"/>
                <w:szCs w:val="22"/>
              </w:rPr>
            </w:pPr>
            <w:r>
              <w:rPr>
                <w:rFonts w:asciiTheme="minorHAnsi" w:hAnsiTheme="minorHAnsi" w:cs="Arial"/>
                <w:bCs/>
                <w:sz w:val="22"/>
                <w:szCs w:val="22"/>
              </w:rPr>
              <w:t>Good degree in the specific subject or related area</w:t>
            </w:r>
            <w:r w:rsidR="005B49BC" w:rsidRPr="003339E3">
              <w:rPr>
                <w:rFonts w:asciiTheme="minorHAnsi" w:hAnsiTheme="minorHAnsi" w:cs="Arial"/>
                <w:sz w:val="22"/>
                <w:szCs w:val="22"/>
              </w:rPr>
              <w:t xml:space="preserve"> </w:t>
            </w:r>
          </w:p>
        </w:tc>
        <w:tc>
          <w:tcPr>
            <w:tcW w:w="281" w:type="pct"/>
            <w:vAlign w:val="center"/>
          </w:tcPr>
          <w:p w:rsidR="005B49BC"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83"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4" w:type="pct"/>
            <w:vAlign w:val="center"/>
          </w:tcPr>
          <w:p w:rsidR="005B49BC"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2"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914603" w:rsidRPr="003339E3" w:rsidTr="00E56878">
        <w:trPr>
          <w:cantSplit/>
          <w:trHeight w:val="411"/>
          <w:jc w:val="center"/>
        </w:trPr>
        <w:tc>
          <w:tcPr>
            <w:tcW w:w="3604" w:type="pct"/>
          </w:tcPr>
          <w:p w:rsidR="00914603" w:rsidRPr="003339E3" w:rsidRDefault="00765406" w:rsidP="009F5FD6">
            <w:pPr>
              <w:rPr>
                <w:rFonts w:asciiTheme="minorHAnsi" w:hAnsiTheme="minorHAnsi" w:cs="Arial"/>
                <w:sz w:val="22"/>
                <w:szCs w:val="22"/>
              </w:rPr>
            </w:pPr>
            <w:r>
              <w:rPr>
                <w:rFonts w:asciiTheme="minorHAnsi" w:hAnsiTheme="minorHAnsi" w:cs="Arial"/>
                <w:sz w:val="22"/>
                <w:szCs w:val="22"/>
              </w:rPr>
              <w:t>PGCE / QTS or other teaching qualification (including School Direct training)</w:t>
            </w:r>
            <w:r w:rsidR="00914603" w:rsidRPr="003339E3">
              <w:rPr>
                <w:rFonts w:asciiTheme="minorHAnsi" w:hAnsiTheme="minorHAnsi" w:cs="Arial"/>
                <w:sz w:val="22"/>
                <w:szCs w:val="22"/>
              </w:rPr>
              <w:t xml:space="preserve"> </w:t>
            </w:r>
          </w:p>
        </w:tc>
        <w:tc>
          <w:tcPr>
            <w:tcW w:w="281" w:type="pct"/>
            <w:vAlign w:val="center"/>
          </w:tcPr>
          <w:p w:rsidR="00914603"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83" w:type="pct"/>
            <w:vAlign w:val="center"/>
          </w:tcPr>
          <w:p w:rsidR="00914603" w:rsidRPr="003339E3" w:rsidRDefault="00914603" w:rsidP="00663F06">
            <w:pPr>
              <w:spacing w:before="60" w:after="60"/>
              <w:jc w:val="center"/>
              <w:rPr>
                <w:rFonts w:asciiTheme="minorHAnsi" w:hAnsiTheme="minorHAnsi" w:cs="Arial"/>
                <w:sz w:val="22"/>
                <w:szCs w:val="22"/>
              </w:rPr>
            </w:pPr>
          </w:p>
        </w:tc>
        <w:tc>
          <w:tcPr>
            <w:tcW w:w="214" w:type="pct"/>
            <w:vAlign w:val="center"/>
          </w:tcPr>
          <w:p w:rsidR="00914603"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2" w:type="pct"/>
            <w:vAlign w:val="center"/>
          </w:tcPr>
          <w:p w:rsidR="00914603" w:rsidRPr="003339E3" w:rsidRDefault="00914603" w:rsidP="00663F06">
            <w:pPr>
              <w:spacing w:before="60" w:after="60"/>
              <w:jc w:val="center"/>
              <w:rPr>
                <w:rFonts w:asciiTheme="minorHAnsi" w:hAnsiTheme="minorHAnsi" w:cs="Arial"/>
                <w:sz w:val="22"/>
                <w:szCs w:val="22"/>
              </w:rPr>
            </w:pPr>
          </w:p>
        </w:tc>
        <w:tc>
          <w:tcPr>
            <w:tcW w:w="211" w:type="pct"/>
            <w:vAlign w:val="center"/>
          </w:tcPr>
          <w:p w:rsidR="00914603" w:rsidRPr="003339E3" w:rsidRDefault="00914603" w:rsidP="00663F06">
            <w:pPr>
              <w:spacing w:before="60" w:after="60"/>
              <w:jc w:val="center"/>
              <w:rPr>
                <w:rFonts w:asciiTheme="minorHAnsi" w:hAnsiTheme="minorHAnsi" w:cs="Arial"/>
                <w:sz w:val="22"/>
                <w:szCs w:val="22"/>
              </w:rPr>
            </w:pPr>
          </w:p>
        </w:tc>
        <w:tc>
          <w:tcPr>
            <w:tcW w:w="195" w:type="pct"/>
            <w:vAlign w:val="center"/>
          </w:tcPr>
          <w:p w:rsidR="00914603" w:rsidRPr="003339E3" w:rsidRDefault="00914603" w:rsidP="00663F06">
            <w:pPr>
              <w:spacing w:before="60" w:after="60"/>
              <w:jc w:val="center"/>
              <w:rPr>
                <w:rFonts w:asciiTheme="minorHAnsi" w:hAnsiTheme="minorHAnsi" w:cs="Arial"/>
                <w:sz w:val="22"/>
                <w:szCs w:val="22"/>
              </w:rPr>
            </w:pPr>
          </w:p>
        </w:tc>
      </w:tr>
      <w:tr w:rsidR="005B49BC" w:rsidRPr="003339E3" w:rsidTr="005B49BC">
        <w:trPr>
          <w:cantSplit/>
          <w:trHeight w:val="411"/>
          <w:jc w:val="center"/>
        </w:trPr>
        <w:tc>
          <w:tcPr>
            <w:tcW w:w="5000" w:type="pct"/>
            <w:gridSpan w:val="7"/>
          </w:tcPr>
          <w:p w:rsidR="005B49BC" w:rsidRPr="003339E3" w:rsidRDefault="002C469C" w:rsidP="00663F06">
            <w:pPr>
              <w:spacing w:before="60" w:after="60"/>
              <w:jc w:val="center"/>
              <w:rPr>
                <w:rFonts w:asciiTheme="minorHAnsi" w:hAnsiTheme="minorHAnsi" w:cs="Arial"/>
                <w:b/>
                <w:sz w:val="22"/>
                <w:szCs w:val="22"/>
              </w:rPr>
            </w:pPr>
            <w:r w:rsidRPr="003339E3">
              <w:rPr>
                <w:rFonts w:asciiTheme="minorHAnsi" w:hAnsiTheme="minorHAnsi" w:cs="Arial"/>
                <w:b/>
                <w:sz w:val="22"/>
                <w:szCs w:val="22"/>
              </w:rPr>
              <w:t>Experience</w:t>
            </w:r>
          </w:p>
        </w:tc>
      </w:tr>
      <w:tr w:rsidR="005B49BC" w:rsidRPr="003339E3" w:rsidTr="00E56878">
        <w:trPr>
          <w:cantSplit/>
          <w:trHeight w:val="411"/>
          <w:jc w:val="center"/>
        </w:trPr>
        <w:tc>
          <w:tcPr>
            <w:tcW w:w="3604" w:type="pct"/>
          </w:tcPr>
          <w:p w:rsidR="005B49BC" w:rsidRPr="003339E3" w:rsidRDefault="00765406" w:rsidP="00844D15">
            <w:pPr>
              <w:rPr>
                <w:rFonts w:asciiTheme="minorHAnsi" w:hAnsiTheme="minorHAnsi" w:cs="Arial"/>
                <w:sz w:val="22"/>
                <w:szCs w:val="22"/>
              </w:rPr>
            </w:pPr>
            <w:r>
              <w:rPr>
                <w:rFonts w:asciiTheme="minorHAnsi" w:hAnsiTheme="minorHAnsi" w:cs="Arial"/>
                <w:sz w:val="22"/>
                <w:szCs w:val="22"/>
              </w:rPr>
              <w:t>Teaching experience, either in post or as a trainee / student teacher</w:t>
            </w:r>
          </w:p>
        </w:tc>
        <w:tc>
          <w:tcPr>
            <w:tcW w:w="281" w:type="pct"/>
            <w:vAlign w:val="center"/>
          </w:tcPr>
          <w:p w:rsidR="005B49BC"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83"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4" w:type="pct"/>
            <w:vAlign w:val="center"/>
          </w:tcPr>
          <w:p w:rsidR="005B49BC"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2"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1" w:type="pct"/>
            <w:vAlign w:val="center"/>
          </w:tcPr>
          <w:p w:rsidR="005B49BC" w:rsidRPr="003339E3" w:rsidRDefault="0076540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5B49BC" w:rsidRPr="003339E3" w:rsidTr="00E56878">
        <w:trPr>
          <w:cantSplit/>
          <w:trHeight w:val="411"/>
          <w:jc w:val="center"/>
        </w:trPr>
        <w:tc>
          <w:tcPr>
            <w:tcW w:w="3604" w:type="pct"/>
          </w:tcPr>
          <w:p w:rsidR="005B49BC" w:rsidRPr="003339E3" w:rsidRDefault="00765406" w:rsidP="008678AE">
            <w:p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Extra-curricular activities to enhance learning</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FA1634"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FA1634"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844D15" w:rsidRPr="003339E3" w:rsidTr="00844D15">
        <w:trPr>
          <w:cantSplit/>
          <w:trHeight w:val="411"/>
          <w:jc w:val="center"/>
        </w:trPr>
        <w:tc>
          <w:tcPr>
            <w:tcW w:w="3604" w:type="pct"/>
          </w:tcPr>
          <w:p w:rsidR="00844D15" w:rsidRPr="003339E3" w:rsidRDefault="00FA1634" w:rsidP="00844D15">
            <w:pPr>
              <w:rPr>
                <w:rFonts w:asciiTheme="minorHAnsi" w:hAnsiTheme="minorHAnsi" w:cs="Arial"/>
                <w:sz w:val="22"/>
                <w:szCs w:val="22"/>
              </w:rPr>
            </w:pPr>
            <w:r>
              <w:rPr>
                <w:rFonts w:asciiTheme="minorHAnsi" w:hAnsiTheme="minorHAnsi" w:cs="Arial"/>
                <w:sz w:val="22"/>
                <w:szCs w:val="22"/>
              </w:rPr>
              <w:t>Pastoral support to support achievement</w:t>
            </w:r>
          </w:p>
        </w:tc>
        <w:tc>
          <w:tcPr>
            <w:tcW w:w="281" w:type="pct"/>
            <w:vAlign w:val="center"/>
          </w:tcPr>
          <w:p w:rsidR="00844D15" w:rsidRPr="003339E3" w:rsidRDefault="00844D15" w:rsidP="00844D15">
            <w:pPr>
              <w:spacing w:before="60" w:after="60"/>
              <w:jc w:val="center"/>
              <w:rPr>
                <w:rFonts w:asciiTheme="minorHAnsi" w:hAnsiTheme="minorHAnsi" w:cs="Arial"/>
                <w:sz w:val="22"/>
                <w:szCs w:val="22"/>
              </w:rPr>
            </w:pPr>
          </w:p>
        </w:tc>
        <w:tc>
          <w:tcPr>
            <w:tcW w:w="283" w:type="pct"/>
            <w:vAlign w:val="center"/>
          </w:tcPr>
          <w:p w:rsidR="00844D15" w:rsidRPr="003339E3" w:rsidRDefault="00FA1634" w:rsidP="00844D15">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844D15" w:rsidRPr="003339E3" w:rsidRDefault="00844D15" w:rsidP="00844D15">
            <w:pPr>
              <w:spacing w:before="60" w:after="60"/>
              <w:jc w:val="center"/>
              <w:rPr>
                <w:rFonts w:asciiTheme="minorHAnsi" w:hAnsiTheme="minorHAnsi" w:cs="Arial"/>
                <w:sz w:val="22"/>
                <w:szCs w:val="22"/>
              </w:rPr>
            </w:pPr>
          </w:p>
        </w:tc>
        <w:tc>
          <w:tcPr>
            <w:tcW w:w="212" w:type="pct"/>
            <w:vAlign w:val="center"/>
          </w:tcPr>
          <w:p w:rsidR="00844D15" w:rsidRPr="003339E3" w:rsidRDefault="00FA1634" w:rsidP="00844D15">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844D15" w:rsidRPr="003339E3" w:rsidRDefault="00844D15" w:rsidP="00844D15">
            <w:pPr>
              <w:spacing w:before="60" w:after="60"/>
              <w:jc w:val="center"/>
              <w:rPr>
                <w:rFonts w:asciiTheme="minorHAnsi" w:hAnsiTheme="minorHAnsi" w:cs="Arial"/>
                <w:sz w:val="22"/>
                <w:szCs w:val="22"/>
              </w:rPr>
            </w:pPr>
          </w:p>
        </w:tc>
        <w:tc>
          <w:tcPr>
            <w:tcW w:w="195" w:type="pct"/>
            <w:vAlign w:val="center"/>
          </w:tcPr>
          <w:p w:rsidR="00844D15" w:rsidRPr="003339E3" w:rsidRDefault="00844D15" w:rsidP="00844D15">
            <w:pPr>
              <w:spacing w:before="60" w:after="60"/>
              <w:jc w:val="center"/>
              <w:rPr>
                <w:rFonts w:asciiTheme="minorHAnsi" w:hAnsiTheme="minorHAnsi" w:cs="Arial"/>
                <w:sz w:val="22"/>
                <w:szCs w:val="22"/>
              </w:rPr>
            </w:pPr>
          </w:p>
        </w:tc>
      </w:tr>
      <w:tr w:rsidR="005B49BC" w:rsidRPr="003339E3" w:rsidTr="005B49BC">
        <w:trPr>
          <w:cantSplit/>
          <w:trHeight w:val="411"/>
          <w:jc w:val="center"/>
        </w:trPr>
        <w:tc>
          <w:tcPr>
            <w:tcW w:w="5000" w:type="pct"/>
            <w:gridSpan w:val="7"/>
          </w:tcPr>
          <w:p w:rsidR="005B49BC" w:rsidRPr="003339E3" w:rsidRDefault="001B3EA6" w:rsidP="00663F06">
            <w:pPr>
              <w:spacing w:before="60" w:after="60"/>
              <w:jc w:val="center"/>
              <w:rPr>
                <w:rFonts w:asciiTheme="minorHAnsi" w:hAnsiTheme="minorHAnsi" w:cs="Arial"/>
                <w:b/>
                <w:sz w:val="22"/>
                <w:szCs w:val="22"/>
              </w:rPr>
            </w:pPr>
            <w:r>
              <w:rPr>
                <w:rFonts w:asciiTheme="minorHAnsi" w:hAnsiTheme="minorHAnsi" w:cs="Arial"/>
                <w:b/>
                <w:sz w:val="22"/>
                <w:szCs w:val="22"/>
              </w:rPr>
              <w:t>Skills and Knowledge</w:t>
            </w:r>
          </w:p>
        </w:tc>
      </w:tr>
      <w:tr w:rsidR="005B49BC" w:rsidRPr="003339E3" w:rsidTr="00E56878">
        <w:trPr>
          <w:cantSplit/>
          <w:trHeight w:val="411"/>
          <w:jc w:val="center"/>
        </w:trPr>
        <w:tc>
          <w:tcPr>
            <w:tcW w:w="3604" w:type="pct"/>
          </w:tcPr>
          <w:p w:rsidR="005B49BC" w:rsidRPr="003339E3" w:rsidRDefault="001B3EA6" w:rsidP="001673B6">
            <w:pPr>
              <w:rPr>
                <w:rFonts w:asciiTheme="minorHAnsi" w:hAnsiTheme="minorHAnsi" w:cs="Arial"/>
                <w:sz w:val="22"/>
                <w:szCs w:val="22"/>
              </w:rPr>
            </w:pPr>
            <w:r>
              <w:rPr>
                <w:rFonts w:asciiTheme="minorHAnsi" w:hAnsiTheme="minorHAnsi" w:cs="Arial"/>
                <w:sz w:val="22"/>
                <w:szCs w:val="22"/>
              </w:rPr>
              <w:t>Strong interpersonal and communication skills</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r>
      <w:tr w:rsidR="005B49BC" w:rsidRPr="003339E3" w:rsidTr="00E56878">
        <w:trPr>
          <w:cantSplit/>
          <w:trHeight w:val="411"/>
          <w:jc w:val="center"/>
        </w:trPr>
        <w:tc>
          <w:tcPr>
            <w:tcW w:w="3604" w:type="pct"/>
          </w:tcPr>
          <w:p w:rsidR="005B49BC" w:rsidRPr="003339E3" w:rsidRDefault="001B3EA6" w:rsidP="00A50246">
            <w:pPr>
              <w:rPr>
                <w:rFonts w:asciiTheme="minorHAnsi" w:hAnsiTheme="minorHAnsi" w:cs="Arial"/>
                <w:sz w:val="22"/>
                <w:szCs w:val="22"/>
              </w:rPr>
            </w:pPr>
            <w:r>
              <w:rPr>
                <w:rFonts w:asciiTheme="minorHAnsi" w:hAnsiTheme="minorHAnsi" w:cs="Arial"/>
                <w:sz w:val="22"/>
                <w:szCs w:val="22"/>
              </w:rPr>
              <w:t>Planned creative, innovative and varied delivery of teaching, learning and assessment</w:t>
            </w:r>
            <w:r w:rsidR="005B49BC" w:rsidRPr="003339E3">
              <w:rPr>
                <w:rFonts w:asciiTheme="minorHAnsi" w:hAnsiTheme="minorHAnsi" w:cs="Arial"/>
                <w:bCs/>
                <w:sz w:val="22"/>
                <w:szCs w:val="22"/>
              </w:rPr>
              <w:t xml:space="preserve"> </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r>
      <w:tr w:rsidR="008678AE" w:rsidRPr="003339E3" w:rsidTr="00E56878">
        <w:trPr>
          <w:cantSplit/>
          <w:trHeight w:val="411"/>
          <w:jc w:val="center"/>
        </w:trPr>
        <w:tc>
          <w:tcPr>
            <w:tcW w:w="3604" w:type="pct"/>
          </w:tcPr>
          <w:p w:rsidR="008678AE" w:rsidRPr="003339E3" w:rsidRDefault="001B3EA6" w:rsidP="00A50246">
            <w:p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Development of imaginative and stimulating teaching, learning and display materials</w:t>
            </w:r>
          </w:p>
        </w:tc>
        <w:tc>
          <w:tcPr>
            <w:tcW w:w="281" w:type="pct"/>
            <w:vAlign w:val="center"/>
          </w:tcPr>
          <w:p w:rsidR="008678AE" w:rsidRPr="003339E3" w:rsidRDefault="008678AE" w:rsidP="00663F06">
            <w:pPr>
              <w:spacing w:before="60" w:after="60"/>
              <w:jc w:val="center"/>
              <w:rPr>
                <w:rFonts w:asciiTheme="minorHAnsi" w:hAnsiTheme="minorHAnsi" w:cs="Arial"/>
                <w:sz w:val="22"/>
                <w:szCs w:val="22"/>
              </w:rPr>
            </w:pPr>
          </w:p>
        </w:tc>
        <w:tc>
          <w:tcPr>
            <w:tcW w:w="283" w:type="pct"/>
            <w:vAlign w:val="center"/>
          </w:tcPr>
          <w:p w:rsidR="008678AE"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8678AE" w:rsidRPr="003339E3" w:rsidRDefault="008678AE" w:rsidP="00663F06">
            <w:pPr>
              <w:spacing w:before="60" w:after="60"/>
              <w:jc w:val="center"/>
              <w:rPr>
                <w:rFonts w:asciiTheme="minorHAnsi" w:hAnsiTheme="minorHAnsi" w:cs="Arial"/>
                <w:sz w:val="22"/>
                <w:szCs w:val="22"/>
              </w:rPr>
            </w:pPr>
          </w:p>
        </w:tc>
        <w:tc>
          <w:tcPr>
            <w:tcW w:w="212" w:type="pct"/>
            <w:vAlign w:val="center"/>
          </w:tcPr>
          <w:p w:rsidR="008678AE" w:rsidRPr="003339E3" w:rsidRDefault="008678AE" w:rsidP="00663F06">
            <w:pPr>
              <w:spacing w:before="60" w:after="60"/>
              <w:jc w:val="center"/>
              <w:rPr>
                <w:rFonts w:asciiTheme="minorHAnsi" w:hAnsiTheme="minorHAnsi" w:cs="Arial"/>
                <w:sz w:val="22"/>
                <w:szCs w:val="22"/>
              </w:rPr>
            </w:pPr>
          </w:p>
        </w:tc>
        <w:tc>
          <w:tcPr>
            <w:tcW w:w="211" w:type="pct"/>
            <w:vAlign w:val="center"/>
          </w:tcPr>
          <w:p w:rsidR="008678AE"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8678AE" w:rsidRPr="003339E3" w:rsidRDefault="008678AE" w:rsidP="00663F06">
            <w:pPr>
              <w:spacing w:before="60" w:after="60"/>
              <w:jc w:val="center"/>
              <w:rPr>
                <w:rFonts w:asciiTheme="minorHAnsi" w:hAnsiTheme="minorHAnsi" w:cs="Arial"/>
                <w:sz w:val="22"/>
                <w:szCs w:val="22"/>
              </w:rPr>
            </w:pPr>
          </w:p>
        </w:tc>
      </w:tr>
      <w:tr w:rsidR="005B49BC" w:rsidRPr="003339E3" w:rsidTr="00E56878">
        <w:trPr>
          <w:cantSplit/>
          <w:trHeight w:val="411"/>
          <w:jc w:val="center"/>
        </w:trPr>
        <w:tc>
          <w:tcPr>
            <w:tcW w:w="3604" w:type="pct"/>
          </w:tcPr>
          <w:p w:rsidR="005B49BC" w:rsidRPr="003339E3" w:rsidRDefault="001B3EA6" w:rsidP="00A50246">
            <w:pPr>
              <w:rPr>
                <w:rFonts w:asciiTheme="minorHAnsi" w:hAnsiTheme="minorHAnsi" w:cs="Arial"/>
                <w:sz w:val="22"/>
                <w:szCs w:val="22"/>
              </w:rPr>
            </w:pPr>
            <w:r>
              <w:rPr>
                <w:rFonts w:asciiTheme="minorHAnsi" w:hAnsiTheme="minorHAnsi" w:cs="Arial"/>
                <w:sz w:val="22"/>
                <w:szCs w:val="22"/>
              </w:rPr>
              <w:t>Effective organisational and administrative skills</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8678AE" w:rsidRPr="003339E3" w:rsidTr="00E56878">
        <w:trPr>
          <w:cantSplit/>
          <w:trHeight w:val="411"/>
          <w:jc w:val="center"/>
        </w:trPr>
        <w:tc>
          <w:tcPr>
            <w:tcW w:w="3604" w:type="pct"/>
          </w:tcPr>
          <w:p w:rsidR="008678AE" w:rsidRPr="003339E3" w:rsidRDefault="001B3EA6" w:rsidP="00E56878">
            <w:pPr>
              <w:rPr>
                <w:rFonts w:asciiTheme="minorHAnsi" w:hAnsiTheme="minorHAnsi" w:cs="Arial"/>
                <w:sz w:val="22"/>
                <w:szCs w:val="22"/>
              </w:rPr>
            </w:pPr>
            <w:r w:rsidRPr="001B3EA6">
              <w:rPr>
                <w:rFonts w:asciiTheme="minorHAnsi" w:hAnsiTheme="minorHAnsi" w:cs="Arial"/>
                <w:sz w:val="22"/>
                <w:szCs w:val="22"/>
              </w:rPr>
              <w:t>Adaptation</w:t>
            </w:r>
            <w:r>
              <w:rPr>
                <w:rFonts w:asciiTheme="minorHAnsi" w:hAnsiTheme="minorHAnsi" w:cs="Arial"/>
                <w:sz w:val="22"/>
                <w:szCs w:val="22"/>
              </w:rPr>
              <w:t xml:space="preserve"> of Teaching, Learning and Assessment to respond to the strengths and needs of all students</w:t>
            </w:r>
          </w:p>
        </w:tc>
        <w:tc>
          <w:tcPr>
            <w:tcW w:w="281" w:type="pct"/>
            <w:vAlign w:val="center"/>
          </w:tcPr>
          <w:p w:rsidR="008678AE" w:rsidRPr="003339E3" w:rsidRDefault="008678AE" w:rsidP="00663F06">
            <w:pPr>
              <w:spacing w:before="60" w:after="60"/>
              <w:jc w:val="center"/>
              <w:rPr>
                <w:rFonts w:asciiTheme="minorHAnsi" w:hAnsiTheme="minorHAnsi" w:cs="Arial"/>
                <w:sz w:val="22"/>
                <w:szCs w:val="22"/>
              </w:rPr>
            </w:pPr>
          </w:p>
        </w:tc>
        <w:tc>
          <w:tcPr>
            <w:tcW w:w="283" w:type="pct"/>
            <w:vAlign w:val="center"/>
          </w:tcPr>
          <w:p w:rsidR="008678AE"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8678AE" w:rsidRPr="003339E3" w:rsidRDefault="008678AE" w:rsidP="00663F06">
            <w:pPr>
              <w:spacing w:before="60" w:after="60"/>
              <w:jc w:val="center"/>
              <w:rPr>
                <w:rFonts w:asciiTheme="minorHAnsi" w:hAnsiTheme="minorHAnsi" w:cs="Arial"/>
                <w:sz w:val="22"/>
                <w:szCs w:val="22"/>
              </w:rPr>
            </w:pPr>
          </w:p>
        </w:tc>
        <w:tc>
          <w:tcPr>
            <w:tcW w:w="212" w:type="pct"/>
            <w:vAlign w:val="center"/>
          </w:tcPr>
          <w:p w:rsidR="008678AE"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8678AE"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8678AE" w:rsidRPr="003339E3" w:rsidRDefault="008678AE" w:rsidP="00663F06">
            <w:pPr>
              <w:spacing w:before="60" w:after="60"/>
              <w:jc w:val="center"/>
              <w:rPr>
                <w:rFonts w:asciiTheme="minorHAnsi" w:hAnsiTheme="minorHAnsi" w:cs="Arial"/>
                <w:sz w:val="22"/>
                <w:szCs w:val="22"/>
              </w:rPr>
            </w:pPr>
          </w:p>
        </w:tc>
      </w:tr>
      <w:tr w:rsidR="005B49BC" w:rsidRPr="003339E3" w:rsidTr="00E56878">
        <w:trPr>
          <w:cantSplit/>
          <w:trHeight w:val="411"/>
          <w:jc w:val="center"/>
        </w:trPr>
        <w:tc>
          <w:tcPr>
            <w:tcW w:w="3604" w:type="pct"/>
          </w:tcPr>
          <w:p w:rsidR="005B49BC" w:rsidRPr="003339E3" w:rsidRDefault="001B3EA6" w:rsidP="00E56878">
            <w:pPr>
              <w:rPr>
                <w:rFonts w:asciiTheme="minorHAnsi" w:hAnsiTheme="minorHAnsi" w:cs="Arial"/>
                <w:sz w:val="22"/>
                <w:szCs w:val="22"/>
              </w:rPr>
            </w:pPr>
            <w:r>
              <w:rPr>
                <w:rFonts w:asciiTheme="minorHAnsi" w:hAnsiTheme="minorHAnsi" w:cs="Arial"/>
                <w:sz w:val="22"/>
                <w:szCs w:val="22"/>
              </w:rPr>
              <w:t>Knowledge and understanding of how students learn and how this impacts on teaching, learning and assessment.</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A50246" w:rsidRPr="003339E3" w:rsidTr="00E56878">
        <w:trPr>
          <w:cantSplit/>
          <w:trHeight w:val="411"/>
          <w:jc w:val="center"/>
        </w:trPr>
        <w:tc>
          <w:tcPr>
            <w:tcW w:w="3604" w:type="pct"/>
          </w:tcPr>
          <w:p w:rsidR="00A50246" w:rsidRPr="003339E3" w:rsidRDefault="001B3EA6" w:rsidP="00E56878">
            <w:pPr>
              <w:rPr>
                <w:rFonts w:asciiTheme="minorHAnsi" w:hAnsiTheme="minorHAnsi" w:cs="Arial"/>
                <w:sz w:val="22"/>
                <w:szCs w:val="22"/>
              </w:rPr>
            </w:pPr>
            <w:r>
              <w:rPr>
                <w:rFonts w:asciiTheme="minorHAnsi" w:hAnsiTheme="minorHAnsi" w:cs="Arial"/>
                <w:sz w:val="22"/>
                <w:szCs w:val="22"/>
              </w:rPr>
              <w:t>Promotion of, and accountability for, student progress and achievement</w:t>
            </w:r>
          </w:p>
        </w:tc>
        <w:tc>
          <w:tcPr>
            <w:tcW w:w="28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83"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12"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195" w:type="pct"/>
            <w:vAlign w:val="center"/>
          </w:tcPr>
          <w:p w:rsidR="00A50246" w:rsidRPr="003339E3" w:rsidRDefault="00A50246" w:rsidP="00663F06">
            <w:pPr>
              <w:spacing w:before="60" w:after="60"/>
              <w:jc w:val="center"/>
              <w:rPr>
                <w:rFonts w:asciiTheme="minorHAnsi" w:hAnsiTheme="minorHAnsi" w:cs="Arial"/>
                <w:sz w:val="22"/>
                <w:szCs w:val="22"/>
              </w:rPr>
            </w:pPr>
          </w:p>
        </w:tc>
      </w:tr>
      <w:tr w:rsidR="00A50246" w:rsidRPr="003339E3" w:rsidTr="00E56878">
        <w:trPr>
          <w:cantSplit/>
          <w:trHeight w:val="411"/>
          <w:jc w:val="center"/>
        </w:trPr>
        <w:tc>
          <w:tcPr>
            <w:tcW w:w="3604" w:type="pct"/>
          </w:tcPr>
          <w:p w:rsidR="00A50246" w:rsidRPr="003339E3" w:rsidRDefault="001B3EA6" w:rsidP="00EB1C47">
            <w:pPr>
              <w:rPr>
                <w:rFonts w:asciiTheme="minorHAnsi" w:hAnsiTheme="minorHAnsi" w:cs="Arial"/>
                <w:sz w:val="22"/>
                <w:szCs w:val="22"/>
              </w:rPr>
            </w:pPr>
            <w:r>
              <w:rPr>
                <w:rFonts w:asciiTheme="minorHAnsi" w:hAnsiTheme="minorHAnsi" w:cs="Arial"/>
                <w:sz w:val="22"/>
                <w:szCs w:val="22"/>
              </w:rPr>
              <w:t>Compliance with H&amp;S, Equality and Safeguarding legislation</w:t>
            </w:r>
          </w:p>
        </w:tc>
        <w:tc>
          <w:tcPr>
            <w:tcW w:w="28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83"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12"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195" w:type="pct"/>
            <w:vAlign w:val="center"/>
          </w:tcPr>
          <w:p w:rsidR="00A50246" w:rsidRPr="003339E3" w:rsidRDefault="00A50246" w:rsidP="00663F06">
            <w:pPr>
              <w:spacing w:before="60" w:after="60"/>
              <w:jc w:val="center"/>
              <w:rPr>
                <w:rFonts w:asciiTheme="minorHAnsi" w:hAnsiTheme="minorHAnsi" w:cs="Arial"/>
                <w:sz w:val="22"/>
                <w:szCs w:val="22"/>
              </w:rPr>
            </w:pPr>
          </w:p>
        </w:tc>
      </w:tr>
      <w:tr w:rsidR="00A50246" w:rsidRPr="003339E3" w:rsidTr="00E56878">
        <w:trPr>
          <w:cantSplit/>
          <w:trHeight w:val="411"/>
          <w:jc w:val="center"/>
        </w:trPr>
        <w:tc>
          <w:tcPr>
            <w:tcW w:w="3604" w:type="pct"/>
          </w:tcPr>
          <w:p w:rsidR="00A50246" w:rsidRPr="003339E3" w:rsidRDefault="001B3EA6" w:rsidP="00E56878">
            <w:pPr>
              <w:rPr>
                <w:rFonts w:asciiTheme="minorHAnsi" w:hAnsiTheme="minorHAnsi" w:cs="Arial"/>
                <w:sz w:val="22"/>
                <w:szCs w:val="22"/>
              </w:rPr>
            </w:pPr>
            <w:r>
              <w:rPr>
                <w:rFonts w:asciiTheme="minorHAnsi" w:hAnsiTheme="minorHAnsi" w:cs="Arial"/>
                <w:sz w:val="22"/>
                <w:szCs w:val="22"/>
              </w:rPr>
              <w:t>Safeguarding of students’ well-being</w:t>
            </w:r>
          </w:p>
        </w:tc>
        <w:tc>
          <w:tcPr>
            <w:tcW w:w="28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83"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A50246" w:rsidRPr="003339E3" w:rsidRDefault="00A50246" w:rsidP="00663F06">
            <w:pPr>
              <w:spacing w:before="60" w:after="60"/>
              <w:jc w:val="center"/>
              <w:rPr>
                <w:rFonts w:asciiTheme="minorHAnsi" w:hAnsiTheme="minorHAnsi" w:cs="Arial"/>
                <w:sz w:val="22"/>
                <w:szCs w:val="22"/>
              </w:rPr>
            </w:pPr>
          </w:p>
        </w:tc>
        <w:tc>
          <w:tcPr>
            <w:tcW w:w="212" w:type="pct"/>
            <w:vAlign w:val="center"/>
          </w:tcPr>
          <w:p w:rsidR="00A50246"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A50246" w:rsidRPr="003339E3" w:rsidRDefault="00A50246" w:rsidP="00663F06">
            <w:pPr>
              <w:spacing w:before="60" w:after="60"/>
              <w:jc w:val="center"/>
              <w:rPr>
                <w:rFonts w:asciiTheme="minorHAnsi" w:hAnsiTheme="minorHAnsi" w:cs="Arial"/>
                <w:sz w:val="22"/>
                <w:szCs w:val="22"/>
              </w:rPr>
            </w:pPr>
          </w:p>
        </w:tc>
        <w:tc>
          <w:tcPr>
            <w:tcW w:w="195" w:type="pct"/>
            <w:vAlign w:val="center"/>
          </w:tcPr>
          <w:p w:rsidR="00A50246" w:rsidRPr="003339E3" w:rsidRDefault="00A50246" w:rsidP="00663F06">
            <w:pPr>
              <w:spacing w:before="60" w:after="60"/>
              <w:jc w:val="center"/>
              <w:rPr>
                <w:rFonts w:asciiTheme="minorHAnsi" w:hAnsiTheme="minorHAnsi" w:cs="Arial"/>
                <w:sz w:val="22"/>
                <w:szCs w:val="22"/>
              </w:rPr>
            </w:pPr>
          </w:p>
        </w:tc>
      </w:tr>
      <w:tr w:rsidR="005B49BC" w:rsidRPr="003339E3" w:rsidTr="00E56878">
        <w:trPr>
          <w:cantSplit/>
          <w:trHeight w:val="411"/>
          <w:jc w:val="center"/>
        </w:trPr>
        <w:tc>
          <w:tcPr>
            <w:tcW w:w="3604" w:type="pct"/>
          </w:tcPr>
          <w:p w:rsidR="005B49BC" w:rsidRPr="003339E3" w:rsidRDefault="001B3EA6" w:rsidP="00E56878">
            <w:pPr>
              <w:rPr>
                <w:rFonts w:asciiTheme="minorHAnsi" w:hAnsiTheme="minorHAnsi" w:cs="Arial"/>
                <w:sz w:val="22"/>
                <w:szCs w:val="22"/>
              </w:rPr>
            </w:pPr>
            <w:r>
              <w:rPr>
                <w:rFonts w:asciiTheme="minorHAnsi" w:hAnsiTheme="minorHAnsi" w:cs="Arial"/>
                <w:sz w:val="22"/>
                <w:szCs w:val="22"/>
              </w:rPr>
              <w:t>Effective ICT skills</w:t>
            </w:r>
          </w:p>
        </w:tc>
        <w:tc>
          <w:tcPr>
            <w:tcW w:w="281"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83"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2" w:type="pct"/>
            <w:vAlign w:val="center"/>
          </w:tcPr>
          <w:p w:rsidR="005B49BC" w:rsidRPr="003339E3" w:rsidRDefault="005B49BC" w:rsidP="00663F06">
            <w:pPr>
              <w:spacing w:before="60" w:after="60"/>
              <w:jc w:val="center"/>
              <w:rPr>
                <w:rFonts w:asciiTheme="minorHAnsi" w:hAnsiTheme="minorHAnsi" w:cs="Arial"/>
                <w:sz w:val="22"/>
                <w:szCs w:val="22"/>
              </w:rPr>
            </w:pPr>
          </w:p>
        </w:tc>
        <w:tc>
          <w:tcPr>
            <w:tcW w:w="211" w:type="pct"/>
            <w:vAlign w:val="center"/>
          </w:tcPr>
          <w:p w:rsidR="005B49BC" w:rsidRPr="003339E3" w:rsidRDefault="001B3EA6" w:rsidP="00663F06">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5B49BC" w:rsidRPr="003339E3" w:rsidRDefault="005B49BC" w:rsidP="00663F06">
            <w:pPr>
              <w:spacing w:before="60" w:after="60"/>
              <w:jc w:val="center"/>
              <w:rPr>
                <w:rFonts w:asciiTheme="minorHAnsi" w:hAnsiTheme="minorHAnsi" w:cs="Arial"/>
                <w:sz w:val="22"/>
                <w:szCs w:val="22"/>
              </w:rPr>
            </w:pPr>
          </w:p>
        </w:tc>
      </w:tr>
      <w:tr w:rsidR="001B3EA6" w:rsidRPr="003339E3" w:rsidTr="00541A33">
        <w:trPr>
          <w:cantSplit/>
          <w:trHeight w:val="411"/>
          <w:jc w:val="center"/>
        </w:trPr>
        <w:tc>
          <w:tcPr>
            <w:tcW w:w="5000" w:type="pct"/>
            <w:gridSpan w:val="7"/>
          </w:tcPr>
          <w:p w:rsidR="001B3EA6" w:rsidRPr="003339E3" w:rsidRDefault="001B3EA6" w:rsidP="00541A33">
            <w:pPr>
              <w:spacing w:before="60" w:after="60"/>
              <w:jc w:val="center"/>
              <w:rPr>
                <w:rFonts w:asciiTheme="minorHAnsi" w:hAnsiTheme="minorHAnsi" w:cs="Arial"/>
                <w:b/>
                <w:sz w:val="22"/>
                <w:szCs w:val="22"/>
              </w:rPr>
            </w:pPr>
            <w:r>
              <w:rPr>
                <w:rFonts w:asciiTheme="minorHAnsi" w:hAnsiTheme="minorHAnsi" w:cs="Arial"/>
                <w:b/>
                <w:sz w:val="22"/>
                <w:szCs w:val="22"/>
              </w:rPr>
              <w:t>Attitude and Impact</w:t>
            </w:r>
          </w:p>
        </w:tc>
      </w:tr>
      <w:tr w:rsidR="001B3EA6" w:rsidRPr="003339E3" w:rsidTr="00541A33">
        <w:trPr>
          <w:cantSplit/>
          <w:trHeight w:val="411"/>
          <w:jc w:val="center"/>
        </w:trPr>
        <w:tc>
          <w:tcPr>
            <w:tcW w:w="3604" w:type="pct"/>
          </w:tcPr>
          <w:p w:rsidR="001B3EA6" w:rsidRPr="003339E3" w:rsidRDefault="001B3EA6" w:rsidP="00541A33">
            <w:pPr>
              <w:rPr>
                <w:rFonts w:asciiTheme="minorHAnsi" w:hAnsiTheme="minorHAnsi" w:cs="Arial"/>
                <w:sz w:val="22"/>
                <w:szCs w:val="22"/>
              </w:rPr>
            </w:pPr>
            <w:r>
              <w:rPr>
                <w:rFonts w:asciiTheme="minorHAnsi" w:hAnsiTheme="minorHAnsi" w:cs="Arial"/>
                <w:sz w:val="22"/>
                <w:szCs w:val="22"/>
              </w:rPr>
              <w:t>Positive, enthusiastic, ‘can-do’ attitude</w:t>
            </w:r>
          </w:p>
        </w:tc>
        <w:tc>
          <w:tcPr>
            <w:tcW w:w="28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83" w:type="pct"/>
            <w:vAlign w:val="center"/>
          </w:tcPr>
          <w:p w:rsidR="001B3EA6" w:rsidRPr="003339E3"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12" w:type="pct"/>
            <w:vAlign w:val="center"/>
          </w:tcPr>
          <w:p w:rsidR="001B3EA6" w:rsidRPr="003339E3"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195" w:type="pct"/>
            <w:vAlign w:val="center"/>
          </w:tcPr>
          <w:p w:rsidR="001B3EA6" w:rsidRPr="003339E3" w:rsidRDefault="001B3EA6" w:rsidP="00541A33">
            <w:pPr>
              <w:spacing w:before="60" w:after="60"/>
              <w:jc w:val="center"/>
              <w:rPr>
                <w:rFonts w:asciiTheme="minorHAnsi" w:hAnsiTheme="minorHAnsi" w:cs="Arial"/>
                <w:sz w:val="22"/>
                <w:szCs w:val="22"/>
              </w:rPr>
            </w:pPr>
          </w:p>
        </w:tc>
      </w:tr>
      <w:tr w:rsidR="001B3EA6" w:rsidRPr="003339E3" w:rsidTr="00541A33">
        <w:trPr>
          <w:cantSplit/>
          <w:trHeight w:val="411"/>
          <w:jc w:val="center"/>
        </w:trPr>
        <w:tc>
          <w:tcPr>
            <w:tcW w:w="3604" w:type="pct"/>
          </w:tcPr>
          <w:p w:rsidR="001B3EA6" w:rsidRDefault="001B3EA6" w:rsidP="00541A33">
            <w:pPr>
              <w:rPr>
                <w:rFonts w:asciiTheme="minorHAnsi" w:hAnsiTheme="minorHAnsi" w:cs="Arial"/>
                <w:sz w:val="22"/>
                <w:szCs w:val="22"/>
              </w:rPr>
            </w:pPr>
            <w:r>
              <w:rPr>
                <w:rFonts w:asciiTheme="minorHAnsi" w:hAnsiTheme="minorHAnsi" w:cs="Arial"/>
                <w:sz w:val="22"/>
                <w:szCs w:val="22"/>
              </w:rPr>
              <w:t>Ability to work on own initiative and as a member of a team</w:t>
            </w:r>
          </w:p>
        </w:tc>
        <w:tc>
          <w:tcPr>
            <w:tcW w:w="28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83" w:type="pct"/>
            <w:vAlign w:val="center"/>
          </w:tcPr>
          <w:p w:rsidR="001B3EA6"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12" w:type="pct"/>
            <w:vAlign w:val="center"/>
          </w:tcPr>
          <w:p w:rsidR="001B3EA6"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195" w:type="pct"/>
            <w:vAlign w:val="center"/>
          </w:tcPr>
          <w:p w:rsidR="001B3EA6" w:rsidRPr="003339E3" w:rsidRDefault="001B3EA6" w:rsidP="00541A33">
            <w:pPr>
              <w:spacing w:before="60" w:after="60"/>
              <w:jc w:val="center"/>
              <w:rPr>
                <w:rFonts w:asciiTheme="minorHAnsi" w:hAnsiTheme="minorHAnsi" w:cs="Arial"/>
                <w:sz w:val="22"/>
                <w:szCs w:val="22"/>
              </w:rPr>
            </w:pPr>
          </w:p>
        </w:tc>
      </w:tr>
      <w:tr w:rsidR="001B3EA6" w:rsidRPr="003339E3" w:rsidTr="00541A33">
        <w:trPr>
          <w:cantSplit/>
          <w:trHeight w:val="411"/>
          <w:jc w:val="center"/>
        </w:trPr>
        <w:tc>
          <w:tcPr>
            <w:tcW w:w="3604" w:type="pct"/>
          </w:tcPr>
          <w:p w:rsidR="001B3EA6" w:rsidRDefault="001B3EA6" w:rsidP="00541A33">
            <w:pPr>
              <w:rPr>
                <w:rFonts w:asciiTheme="minorHAnsi" w:hAnsiTheme="minorHAnsi" w:cs="Arial"/>
                <w:sz w:val="22"/>
                <w:szCs w:val="22"/>
              </w:rPr>
            </w:pPr>
            <w:r>
              <w:rPr>
                <w:rFonts w:asciiTheme="minorHAnsi" w:hAnsiTheme="minorHAnsi" w:cs="Arial"/>
                <w:sz w:val="22"/>
                <w:szCs w:val="22"/>
              </w:rPr>
              <w:t>High expectations which inspire, motivate and challenge</w:t>
            </w:r>
          </w:p>
        </w:tc>
        <w:tc>
          <w:tcPr>
            <w:tcW w:w="28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83" w:type="pct"/>
            <w:vAlign w:val="center"/>
          </w:tcPr>
          <w:p w:rsidR="001B3EA6"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12" w:type="pct"/>
            <w:vAlign w:val="center"/>
          </w:tcPr>
          <w:p w:rsidR="001B3EA6"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1B3EA6" w:rsidRPr="003339E3" w:rsidRDefault="001B3EA6"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195" w:type="pct"/>
            <w:vAlign w:val="center"/>
          </w:tcPr>
          <w:p w:rsidR="001B3EA6" w:rsidRPr="003339E3" w:rsidRDefault="001B3EA6" w:rsidP="00541A33">
            <w:pPr>
              <w:spacing w:before="60" w:after="60"/>
              <w:jc w:val="center"/>
              <w:rPr>
                <w:rFonts w:asciiTheme="minorHAnsi" w:hAnsiTheme="minorHAnsi" w:cs="Arial"/>
                <w:sz w:val="22"/>
                <w:szCs w:val="22"/>
              </w:rPr>
            </w:pPr>
          </w:p>
        </w:tc>
      </w:tr>
      <w:tr w:rsidR="001B3EA6" w:rsidRPr="003339E3" w:rsidTr="00541A33">
        <w:trPr>
          <w:cantSplit/>
          <w:trHeight w:val="411"/>
          <w:jc w:val="center"/>
        </w:trPr>
        <w:tc>
          <w:tcPr>
            <w:tcW w:w="3604" w:type="pct"/>
          </w:tcPr>
          <w:p w:rsidR="001B3EA6" w:rsidRDefault="001B3EA6" w:rsidP="00541A33">
            <w:pPr>
              <w:rPr>
                <w:rFonts w:asciiTheme="minorHAnsi" w:hAnsiTheme="minorHAnsi" w:cs="Arial"/>
                <w:sz w:val="22"/>
                <w:szCs w:val="22"/>
              </w:rPr>
            </w:pPr>
            <w:r>
              <w:rPr>
                <w:rFonts w:asciiTheme="minorHAnsi" w:hAnsiTheme="minorHAnsi" w:cs="Arial"/>
                <w:sz w:val="22"/>
                <w:szCs w:val="22"/>
              </w:rPr>
              <w:t>Keen to improve</w:t>
            </w:r>
            <w:r w:rsidR="00541A33">
              <w:rPr>
                <w:rFonts w:asciiTheme="minorHAnsi" w:hAnsiTheme="minorHAnsi" w:cs="Arial"/>
                <w:sz w:val="22"/>
                <w:szCs w:val="22"/>
              </w:rPr>
              <w:t xml:space="preserve"> self and others by participating in continuing professional development</w:t>
            </w:r>
          </w:p>
        </w:tc>
        <w:tc>
          <w:tcPr>
            <w:tcW w:w="281"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83" w:type="pct"/>
            <w:vAlign w:val="center"/>
          </w:tcPr>
          <w:p w:rsidR="001B3EA6"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1B3EA6" w:rsidRPr="003339E3" w:rsidRDefault="001B3EA6" w:rsidP="00541A33">
            <w:pPr>
              <w:spacing w:before="60" w:after="60"/>
              <w:jc w:val="center"/>
              <w:rPr>
                <w:rFonts w:asciiTheme="minorHAnsi" w:hAnsiTheme="minorHAnsi" w:cs="Arial"/>
                <w:sz w:val="22"/>
                <w:szCs w:val="22"/>
              </w:rPr>
            </w:pPr>
          </w:p>
        </w:tc>
        <w:tc>
          <w:tcPr>
            <w:tcW w:w="212" w:type="pct"/>
            <w:vAlign w:val="center"/>
          </w:tcPr>
          <w:p w:rsidR="001B3EA6"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1B3EA6" w:rsidRDefault="001B3EA6" w:rsidP="00541A33">
            <w:pPr>
              <w:spacing w:before="60" w:after="60"/>
              <w:jc w:val="center"/>
              <w:rPr>
                <w:rFonts w:asciiTheme="minorHAnsi" w:hAnsiTheme="minorHAnsi" w:cs="Arial"/>
                <w:sz w:val="22"/>
                <w:szCs w:val="22"/>
              </w:rPr>
            </w:pPr>
          </w:p>
        </w:tc>
        <w:tc>
          <w:tcPr>
            <w:tcW w:w="195" w:type="pct"/>
            <w:vAlign w:val="center"/>
          </w:tcPr>
          <w:p w:rsidR="001B3EA6" w:rsidRPr="003339E3" w:rsidRDefault="001B3EA6" w:rsidP="00541A33">
            <w:pPr>
              <w:spacing w:before="60" w:after="60"/>
              <w:jc w:val="center"/>
              <w:rPr>
                <w:rFonts w:asciiTheme="minorHAnsi" w:hAnsiTheme="minorHAnsi" w:cs="Arial"/>
                <w:sz w:val="22"/>
                <w:szCs w:val="22"/>
              </w:rPr>
            </w:pPr>
          </w:p>
        </w:tc>
      </w:tr>
      <w:tr w:rsidR="00541A33" w:rsidRPr="003339E3" w:rsidTr="00541A33">
        <w:trPr>
          <w:cantSplit/>
          <w:trHeight w:val="411"/>
          <w:jc w:val="center"/>
        </w:trPr>
        <w:tc>
          <w:tcPr>
            <w:tcW w:w="3604" w:type="pct"/>
          </w:tcPr>
          <w:p w:rsidR="00541A33" w:rsidRDefault="00541A33" w:rsidP="00541A33">
            <w:pPr>
              <w:rPr>
                <w:rFonts w:asciiTheme="minorHAnsi" w:hAnsiTheme="minorHAnsi" w:cs="Arial"/>
                <w:sz w:val="22"/>
                <w:szCs w:val="22"/>
              </w:rPr>
            </w:pPr>
            <w:r>
              <w:rPr>
                <w:rFonts w:asciiTheme="minorHAnsi" w:hAnsiTheme="minorHAnsi" w:cs="Arial"/>
                <w:sz w:val="22"/>
                <w:szCs w:val="22"/>
              </w:rPr>
              <w:t>Makes a positive contribution to the wider life and ethos of the College</w:t>
            </w:r>
          </w:p>
        </w:tc>
        <w:tc>
          <w:tcPr>
            <w:tcW w:w="281"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83" w:type="pct"/>
            <w:vAlign w:val="center"/>
          </w:tcPr>
          <w:p w:rsidR="00541A33"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12" w:type="pct"/>
            <w:vAlign w:val="center"/>
          </w:tcPr>
          <w:p w:rsidR="00541A33"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41A33" w:rsidRDefault="00541A33" w:rsidP="00541A33">
            <w:pPr>
              <w:spacing w:before="60" w:after="60"/>
              <w:jc w:val="center"/>
              <w:rPr>
                <w:rFonts w:asciiTheme="minorHAnsi" w:hAnsiTheme="minorHAnsi" w:cs="Arial"/>
                <w:sz w:val="22"/>
                <w:szCs w:val="22"/>
              </w:rPr>
            </w:pPr>
          </w:p>
        </w:tc>
        <w:tc>
          <w:tcPr>
            <w:tcW w:w="195" w:type="pct"/>
            <w:vAlign w:val="center"/>
          </w:tcPr>
          <w:p w:rsidR="00541A33" w:rsidRPr="003339E3" w:rsidRDefault="00541A33" w:rsidP="00541A33">
            <w:pPr>
              <w:spacing w:before="60" w:after="60"/>
              <w:jc w:val="center"/>
              <w:rPr>
                <w:rFonts w:asciiTheme="minorHAnsi" w:hAnsiTheme="minorHAnsi" w:cs="Arial"/>
                <w:sz w:val="22"/>
                <w:szCs w:val="22"/>
              </w:rPr>
            </w:pPr>
          </w:p>
        </w:tc>
      </w:tr>
      <w:tr w:rsidR="00541A33" w:rsidRPr="003339E3" w:rsidTr="00541A33">
        <w:trPr>
          <w:cantSplit/>
          <w:trHeight w:val="411"/>
          <w:jc w:val="center"/>
        </w:trPr>
        <w:tc>
          <w:tcPr>
            <w:tcW w:w="3604" w:type="pct"/>
          </w:tcPr>
          <w:p w:rsidR="00541A33" w:rsidRDefault="00541A33" w:rsidP="00541A33">
            <w:pPr>
              <w:rPr>
                <w:rFonts w:asciiTheme="minorHAnsi" w:hAnsiTheme="minorHAnsi" w:cs="Arial"/>
                <w:sz w:val="22"/>
                <w:szCs w:val="22"/>
              </w:rPr>
            </w:pPr>
            <w:r>
              <w:rPr>
                <w:rFonts w:asciiTheme="minorHAnsi" w:hAnsiTheme="minorHAnsi" w:cs="Arial"/>
                <w:sz w:val="22"/>
                <w:szCs w:val="22"/>
              </w:rPr>
              <w:t>Always acts in a fair, unbiased and ethical way</w:t>
            </w:r>
          </w:p>
        </w:tc>
        <w:tc>
          <w:tcPr>
            <w:tcW w:w="281"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83" w:type="pct"/>
            <w:vAlign w:val="center"/>
          </w:tcPr>
          <w:p w:rsidR="00541A33"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12" w:type="pct"/>
            <w:vAlign w:val="center"/>
          </w:tcPr>
          <w:p w:rsidR="00541A33" w:rsidRDefault="00541A33"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41A33" w:rsidRDefault="00541A33" w:rsidP="00541A33">
            <w:pPr>
              <w:spacing w:before="60" w:after="60"/>
              <w:jc w:val="center"/>
              <w:rPr>
                <w:rFonts w:asciiTheme="minorHAnsi" w:hAnsiTheme="minorHAnsi" w:cs="Arial"/>
                <w:sz w:val="22"/>
                <w:szCs w:val="22"/>
              </w:rPr>
            </w:pPr>
          </w:p>
        </w:tc>
        <w:tc>
          <w:tcPr>
            <w:tcW w:w="195" w:type="pct"/>
            <w:vAlign w:val="center"/>
          </w:tcPr>
          <w:p w:rsidR="00541A33" w:rsidRPr="003339E3" w:rsidRDefault="00541A33" w:rsidP="00541A33">
            <w:pPr>
              <w:spacing w:before="60" w:after="60"/>
              <w:jc w:val="center"/>
              <w:rPr>
                <w:rFonts w:asciiTheme="minorHAnsi" w:hAnsiTheme="minorHAnsi" w:cs="Arial"/>
                <w:sz w:val="22"/>
                <w:szCs w:val="22"/>
              </w:rPr>
            </w:pPr>
          </w:p>
        </w:tc>
      </w:tr>
      <w:tr w:rsidR="00541A33" w:rsidRPr="003339E3" w:rsidTr="00541A33">
        <w:trPr>
          <w:cantSplit/>
          <w:trHeight w:val="411"/>
          <w:jc w:val="center"/>
        </w:trPr>
        <w:tc>
          <w:tcPr>
            <w:tcW w:w="3604" w:type="pct"/>
          </w:tcPr>
          <w:p w:rsidR="00541A33" w:rsidRDefault="00541A33" w:rsidP="00541A33">
            <w:pPr>
              <w:rPr>
                <w:rFonts w:asciiTheme="minorHAnsi" w:hAnsiTheme="minorHAnsi" w:cs="Arial"/>
                <w:sz w:val="22"/>
                <w:szCs w:val="22"/>
              </w:rPr>
            </w:pPr>
            <w:r>
              <w:rPr>
                <w:rFonts w:asciiTheme="minorHAnsi" w:hAnsiTheme="minorHAnsi" w:cs="Arial"/>
                <w:sz w:val="22"/>
                <w:szCs w:val="22"/>
              </w:rPr>
              <w:t xml:space="preserve">Flexible and </w:t>
            </w:r>
            <w:r w:rsidR="00E61025">
              <w:rPr>
                <w:rFonts w:asciiTheme="minorHAnsi" w:hAnsiTheme="minorHAnsi" w:cs="Arial"/>
                <w:sz w:val="22"/>
                <w:szCs w:val="22"/>
              </w:rPr>
              <w:t>adaptable approach to work</w:t>
            </w:r>
          </w:p>
        </w:tc>
        <w:tc>
          <w:tcPr>
            <w:tcW w:w="281"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83" w:type="pct"/>
            <w:vAlign w:val="center"/>
          </w:tcPr>
          <w:p w:rsidR="00541A33" w:rsidRDefault="00E61025"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4" w:type="pct"/>
            <w:vAlign w:val="center"/>
          </w:tcPr>
          <w:p w:rsidR="00541A33" w:rsidRPr="003339E3" w:rsidRDefault="00541A33" w:rsidP="00541A33">
            <w:pPr>
              <w:spacing w:before="60" w:after="60"/>
              <w:jc w:val="center"/>
              <w:rPr>
                <w:rFonts w:asciiTheme="minorHAnsi" w:hAnsiTheme="minorHAnsi" w:cs="Arial"/>
                <w:sz w:val="22"/>
                <w:szCs w:val="22"/>
              </w:rPr>
            </w:pPr>
          </w:p>
        </w:tc>
        <w:tc>
          <w:tcPr>
            <w:tcW w:w="212" w:type="pct"/>
            <w:vAlign w:val="center"/>
          </w:tcPr>
          <w:p w:rsidR="00541A33" w:rsidRDefault="00E61025" w:rsidP="00541A33">
            <w:pPr>
              <w:spacing w:before="60" w:after="60"/>
              <w:jc w:val="center"/>
              <w:rPr>
                <w:rFonts w:asciiTheme="minorHAnsi" w:hAnsiTheme="minorHAnsi" w:cs="Arial"/>
                <w:sz w:val="22"/>
                <w:szCs w:val="22"/>
              </w:rPr>
            </w:pPr>
            <w:r>
              <w:rPr>
                <w:rFonts w:asciiTheme="minorHAnsi" w:hAnsiTheme="minorHAnsi" w:cs="Arial"/>
                <w:sz w:val="22"/>
                <w:szCs w:val="22"/>
              </w:rPr>
              <w:sym w:font="Wingdings" w:char="F0FC"/>
            </w:r>
          </w:p>
        </w:tc>
        <w:tc>
          <w:tcPr>
            <w:tcW w:w="211" w:type="pct"/>
            <w:vAlign w:val="center"/>
          </w:tcPr>
          <w:p w:rsidR="00541A33" w:rsidRDefault="00541A33" w:rsidP="00541A33">
            <w:pPr>
              <w:spacing w:before="60" w:after="60"/>
              <w:jc w:val="center"/>
              <w:rPr>
                <w:rFonts w:asciiTheme="minorHAnsi" w:hAnsiTheme="minorHAnsi" w:cs="Arial"/>
                <w:sz w:val="22"/>
                <w:szCs w:val="22"/>
              </w:rPr>
            </w:pPr>
          </w:p>
        </w:tc>
        <w:tc>
          <w:tcPr>
            <w:tcW w:w="195" w:type="pct"/>
            <w:vAlign w:val="center"/>
          </w:tcPr>
          <w:p w:rsidR="00541A33" w:rsidRPr="003339E3" w:rsidRDefault="00541A33" w:rsidP="00541A33">
            <w:pPr>
              <w:spacing w:before="60" w:after="60"/>
              <w:jc w:val="center"/>
              <w:rPr>
                <w:rFonts w:asciiTheme="minorHAnsi" w:hAnsiTheme="minorHAnsi" w:cs="Arial"/>
                <w:sz w:val="22"/>
                <w:szCs w:val="22"/>
              </w:rPr>
            </w:pPr>
          </w:p>
        </w:tc>
      </w:tr>
    </w:tbl>
    <w:p w:rsidR="00916866" w:rsidRPr="003339E3" w:rsidRDefault="00916866" w:rsidP="001B7488">
      <w:pPr>
        <w:tabs>
          <w:tab w:val="center" w:pos="5517"/>
        </w:tabs>
        <w:jc w:val="both"/>
        <w:rPr>
          <w:rFonts w:asciiTheme="minorHAnsi" w:hAnsiTheme="minorHAnsi" w:cs="Arial"/>
          <w:sz w:val="22"/>
          <w:szCs w:val="22"/>
        </w:rPr>
      </w:pPr>
    </w:p>
    <w:sectPr w:rsidR="00916866" w:rsidRPr="003339E3" w:rsidSect="00B61B18">
      <w:footerReference w:type="default" r:id="rId9"/>
      <w:pgSz w:w="11906" w:h="16838"/>
      <w:pgMar w:top="902"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AA" w:rsidRDefault="009449AA">
      <w:r>
        <w:separator/>
      </w:r>
    </w:p>
  </w:endnote>
  <w:endnote w:type="continuationSeparator" w:id="0">
    <w:p w:rsidR="009449AA" w:rsidRDefault="009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33" w:rsidRDefault="00541A33">
    <w:pPr>
      <w:pStyle w:val="Footer"/>
    </w:pP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AA" w:rsidRDefault="009449AA">
      <w:r>
        <w:separator/>
      </w:r>
    </w:p>
  </w:footnote>
  <w:footnote w:type="continuationSeparator" w:id="0">
    <w:p w:rsidR="009449AA" w:rsidRDefault="0094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356"/>
    <w:multiLevelType w:val="hybridMultilevel"/>
    <w:tmpl w:val="3D683112"/>
    <w:lvl w:ilvl="0" w:tplc="CFA0D340">
      <w:start w:val="1"/>
      <w:numFmt w:val="upperRoman"/>
      <w:pStyle w:val="Heading7"/>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94317A"/>
    <w:multiLevelType w:val="hybridMultilevel"/>
    <w:tmpl w:val="EBB66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E6558"/>
    <w:multiLevelType w:val="hybridMultilevel"/>
    <w:tmpl w:val="DEE46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C4379"/>
    <w:multiLevelType w:val="hybridMultilevel"/>
    <w:tmpl w:val="5D502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1"/>
    <w:rsid w:val="000036A4"/>
    <w:rsid w:val="0000636C"/>
    <w:rsid w:val="000072CE"/>
    <w:rsid w:val="00047095"/>
    <w:rsid w:val="000659E5"/>
    <w:rsid w:val="00084558"/>
    <w:rsid w:val="0009073E"/>
    <w:rsid w:val="00094070"/>
    <w:rsid w:val="0009554B"/>
    <w:rsid w:val="00096763"/>
    <w:rsid w:val="000D542A"/>
    <w:rsid w:val="000D703D"/>
    <w:rsid w:val="001058C4"/>
    <w:rsid w:val="0013035D"/>
    <w:rsid w:val="00140C79"/>
    <w:rsid w:val="00151CE9"/>
    <w:rsid w:val="00154031"/>
    <w:rsid w:val="00156176"/>
    <w:rsid w:val="001673B6"/>
    <w:rsid w:val="00180AA3"/>
    <w:rsid w:val="00193198"/>
    <w:rsid w:val="001A4D00"/>
    <w:rsid w:val="001B3EA6"/>
    <w:rsid w:val="001B7488"/>
    <w:rsid w:val="00202555"/>
    <w:rsid w:val="002133C2"/>
    <w:rsid w:val="00221232"/>
    <w:rsid w:val="002470E5"/>
    <w:rsid w:val="00252AB4"/>
    <w:rsid w:val="0029020B"/>
    <w:rsid w:val="002A6A4C"/>
    <w:rsid w:val="002B2845"/>
    <w:rsid w:val="002B524D"/>
    <w:rsid w:val="002B6313"/>
    <w:rsid w:val="002C469C"/>
    <w:rsid w:val="002D70DF"/>
    <w:rsid w:val="002F1A7D"/>
    <w:rsid w:val="002F6CD8"/>
    <w:rsid w:val="00304D17"/>
    <w:rsid w:val="00307535"/>
    <w:rsid w:val="00310F6B"/>
    <w:rsid w:val="00311854"/>
    <w:rsid w:val="003339E3"/>
    <w:rsid w:val="0036573E"/>
    <w:rsid w:val="003920BA"/>
    <w:rsid w:val="003926B7"/>
    <w:rsid w:val="003A0AC5"/>
    <w:rsid w:val="003A69A7"/>
    <w:rsid w:val="003B1078"/>
    <w:rsid w:val="003B6AAC"/>
    <w:rsid w:val="003C183D"/>
    <w:rsid w:val="003C2E2A"/>
    <w:rsid w:val="003D0171"/>
    <w:rsid w:val="003E1839"/>
    <w:rsid w:val="003F0D46"/>
    <w:rsid w:val="00401673"/>
    <w:rsid w:val="004263E5"/>
    <w:rsid w:val="004504CD"/>
    <w:rsid w:val="00450CE3"/>
    <w:rsid w:val="004534F7"/>
    <w:rsid w:val="00465AF0"/>
    <w:rsid w:val="00471370"/>
    <w:rsid w:val="00475E74"/>
    <w:rsid w:val="00494316"/>
    <w:rsid w:val="004969A1"/>
    <w:rsid w:val="004A4B64"/>
    <w:rsid w:val="004A5957"/>
    <w:rsid w:val="004B0E12"/>
    <w:rsid w:val="004C532B"/>
    <w:rsid w:val="004D6327"/>
    <w:rsid w:val="00503411"/>
    <w:rsid w:val="005223DD"/>
    <w:rsid w:val="00531FC5"/>
    <w:rsid w:val="00533381"/>
    <w:rsid w:val="00541A33"/>
    <w:rsid w:val="005516E9"/>
    <w:rsid w:val="00552E0C"/>
    <w:rsid w:val="00563E0C"/>
    <w:rsid w:val="0056671B"/>
    <w:rsid w:val="00567342"/>
    <w:rsid w:val="005B065F"/>
    <w:rsid w:val="005B4622"/>
    <w:rsid w:val="005B49BC"/>
    <w:rsid w:val="005C09AE"/>
    <w:rsid w:val="005C54D5"/>
    <w:rsid w:val="005D0B9B"/>
    <w:rsid w:val="005D11B8"/>
    <w:rsid w:val="005D5844"/>
    <w:rsid w:val="005D5870"/>
    <w:rsid w:val="005F12E7"/>
    <w:rsid w:val="006348D7"/>
    <w:rsid w:val="00636DFB"/>
    <w:rsid w:val="006554DA"/>
    <w:rsid w:val="00661B6B"/>
    <w:rsid w:val="00663F06"/>
    <w:rsid w:val="006656C8"/>
    <w:rsid w:val="00673DD5"/>
    <w:rsid w:val="006819B5"/>
    <w:rsid w:val="00687C19"/>
    <w:rsid w:val="006A2042"/>
    <w:rsid w:val="006B2637"/>
    <w:rsid w:val="007109D5"/>
    <w:rsid w:val="00712195"/>
    <w:rsid w:val="007157E1"/>
    <w:rsid w:val="00765406"/>
    <w:rsid w:val="00780FCF"/>
    <w:rsid w:val="00786383"/>
    <w:rsid w:val="007F5B5D"/>
    <w:rsid w:val="00802541"/>
    <w:rsid w:val="00844D15"/>
    <w:rsid w:val="008678AE"/>
    <w:rsid w:val="008B52FD"/>
    <w:rsid w:val="008C4991"/>
    <w:rsid w:val="008E0752"/>
    <w:rsid w:val="0091447F"/>
    <w:rsid w:val="00914603"/>
    <w:rsid w:val="00916866"/>
    <w:rsid w:val="00927F70"/>
    <w:rsid w:val="009307BE"/>
    <w:rsid w:val="00935CF1"/>
    <w:rsid w:val="009446C0"/>
    <w:rsid w:val="009449AA"/>
    <w:rsid w:val="00954EB3"/>
    <w:rsid w:val="0098297D"/>
    <w:rsid w:val="009A016A"/>
    <w:rsid w:val="009A646A"/>
    <w:rsid w:val="009E10FE"/>
    <w:rsid w:val="009F019A"/>
    <w:rsid w:val="009F5FD6"/>
    <w:rsid w:val="00A015F9"/>
    <w:rsid w:val="00A3686C"/>
    <w:rsid w:val="00A46528"/>
    <w:rsid w:val="00A50246"/>
    <w:rsid w:val="00A954C9"/>
    <w:rsid w:val="00AC0742"/>
    <w:rsid w:val="00AD104F"/>
    <w:rsid w:val="00AE0500"/>
    <w:rsid w:val="00AE303F"/>
    <w:rsid w:val="00AE6299"/>
    <w:rsid w:val="00B61B18"/>
    <w:rsid w:val="00B81A64"/>
    <w:rsid w:val="00B959AC"/>
    <w:rsid w:val="00BA2512"/>
    <w:rsid w:val="00BA3EB8"/>
    <w:rsid w:val="00BD271E"/>
    <w:rsid w:val="00BE08BD"/>
    <w:rsid w:val="00BE13F7"/>
    <w:rsid w:val="00C05D34"/>
    <w:rsid w:val="00C55432"/>
    <w:rsid w:val="00C65FAB"/>
    <w:rsid w:val="00C904D3"/>
    <w:rsid w:val="00CA6A51"/>
    <w:rsid w:val="00CD26E3"/>
    <w:rsid w:val="00CD4FED"/>
    <w:rsid w:val="00D0252F"/>
    <w:rsid w:val="00D423C1"/>
    <w:rsid w:val="00D44956"/>
    <w:rsid w:val="00D51A47"/>
    <w:rsid w:val="00D62337"/>
    <w:rsid w:val="00D71E85"/>
    <w:rsid w:val="00D81AD5"/>
    <w:rsid w:val="00D86085"/>
    <w:rsid w:val="00D932E7"/>
    <w:rsid w:val="00D947F0"/>
    <w:rsid w:val="00DE5625"/>
    <w:rsid w:val="00DF58EF"/>
    <w:rsid w:val="00E46B12"/>
    <w:rsid w:val="00E56878"/>
    <w:rsid w:val="00E56DBF"/>
    <w:rsid w:val="00E61025"/>
    <w:rsid w:val="00E72EE3"/>
    <w:rsid w:val="00E807B1"/>
    <w:rsid w:val="00E92EF9"/>
    <w:rsid w:val="00E95B0A"/>
    <w:rsid w:val="00E97A35"/>
    <w:rsid w:val="00EB01B5"/>
    <w:rsid w:val="00EB1C47"/>
    <w:rsid w:val="00EB7E99"/>
    <w:rsid w:val="00EC5D4A"/>
    <w:rsid w:val="00EF137D"/>
    <w:rsid w:val="00F523DD"/>
    <w:rsid w:val="00F600F6"/>
    <w:rsid w:val="00F72320"/>
    <w:rsid w:val="00F83997"/>
    <w:rsid w:val="00F86AAC"/>
    <w:rsid w:val="00F92DF2"/>
    <w:rsid w:val="00FA1634"/>
    <w:rsid w:val="00FC4437"/>
    <w:rsid w:val="00FC59A4"/>
    <w:rsid w:val="00FC68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3C3CC4-1948-4CBC-8882-3FCE9F6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A4"/>
    <w:rPr>
      <w:sz w:val="24"/>
      <w:szCs w:val="24"/>
      <w:lang w:eastAsia="en-US"/>
    </w:rPr>
  </w:style>
  <w:style w:type="paragraph" w:styleId="Heading1">
    <w:name w:val="heading 1"/>
    <w:basedOn w:val="Normal"/>
    <w:next w:val="Normal"/>
    <w:qFormat/>
    <w:rsid w:val="00FC59A4"/>
    <w:pPr>
      <w:keepNext/>
      <w:ind w:left="360"/>
      <w:jc w:val="both"/>
      <w:outlineLvl w:val="0"/>
    </w:pPr>
    <w:rPr>
      <w:rFonts w:ascii="Arial" w:hAnsi="Arial" w:cs="Arial"/>
      <w:b/>
      <w:bCs/>
      <w:szCs w:val="18"/>
    </w:rPr>
  </w:style>
  <w:style w:type="paragraph" w:styleId="Heading2">
    <w:name w:val="heading 2"/>
    <w:basedOn w:val="Normal"/>
    <w:next w:val="Normal"/>
    <w:link w:val="Heading2Char"/>
    <w:qFormat/>
    <w:rsid w:val="00FC59A4"/>
    <w:pPr>
      <w:keepNext/>
      <w:ind w:left="360"/>
      <w:outlineLvl w:val="1"/>
    </w:pPr>
    <w:rPr>
      <w:rFonts w:ascii="Arial" w:hAnsi="Arial" w:cs="Arial"/>
      <w:b/>
      <w:bCs/>
      <w:szCs w:val="18"/>
    </w:rPr>
  </w:style>
  <w:style w:type="paragraph" w:styleId="Heading3">
    <w:name w:val="heading 3"/>
    <w:basedOn w:val="Normal"/>
    <w:next w:val="Normal"/>
    <w:qFormat/>
    <w:rsid w:val="00FC59A4"/>
    <w:pPr>
      <w:keepNext/>
      <w:tabs>
        <w:tab w:val="left" w:pos="195"/>
      </w:tabs>
      <w:ind w:left="-468"/>
      <w:outlineLvl w:val="2"/>
    </w:pPr>
    <w:rPr>
      <w:rFonts w:ascii="Arial" w:hAnsi="Arial" w:cs="Arial"/>
      <w:b/>
      <w:bCs/>
      <w:sz w:val="18"/>
    </w:rPr>
  </w:style>
  <w:style w:type="paragraph" w:styleId="Heading4">
    <w:name w:val="heading 4"/>
    <w:basedOn w:val="Normal"/>
    <w:next w:val="Normal"/>
    <w:qFormat/>
    <w:rsid w:val="00FC59A4"/>
    <w:pPr>
      <w:keepNext/>
      <w:outlineLvl w:val="3"/>
    </w:pPr>
    <w:rPr>
      <w:rFonts w:ascii="Arial" w:hAnsi="Arial" w:cs="Arial"/>
      <w:b/>
      <w:bCs/>
    </w:rPr>
  </w:style>
  <w:style w:type="paragraph" w:styleId="Heading7">
    <w:name w:val="heading 7"/>
    <w:basedOn w:val="Normal"/>
    <w:next w:val="Normal"/>
    <w:qFormat/>
    <w:rsid w:val="00FC59A4"/>
    <w:pPr>
      <w:keepNext/>
      <w:numPr>
        <w:numId w:val="1"/>
      </w:numPr>
      <w:autoSpaceDE w:val="0"/>
      <w:autoSpaceDN w:val="0"/>
      <w:adjustRightInd w:val="0"/>
      <w:jc w:val="both"/>
      <w:outlineLvl w:val="6"/>
    </w:pPr>
    <w:rPr>
      <w:rFonts w:ascii="Arial" w:hAnsi="Arial" w:cs="Arial"/>
      <w:szCs w:val="18"/>
      <w:lang w:val="en-US"/>
    </w:rPr>
  </w:style>
  <w:style w:type="paragraph" w:styleId="Heading9">
    <w:name w:val="heading 9"/>
    <w:basedOn w:val="Normal"/>
    <w:next w:val="Normal"/>
    <w:link w:val="Heading9Char"/>
    <w:qFormat/>
    <w:rsid w:val="00FC59A4"/>
    <w:pPr>
      <w:keepNext/>
      <w:tabs>
        <w:tab w:val="left" w:pos="195"/>
      </w:tabs>
      <w:spacing w:before="120" w:after="12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59A4"/>
    <w:pPr>
      <w:tabs>
        <w:tab w:val="center" w:pos="4153"/>
        <w:tab w:val="right" w:pos="8306"/>
      </w:tabs>
    </w:pPr>
  </w:style>
  <w:style w:type="paragraph" w:styleId="BodyText2">
    <w:name w:val="Body Text 2"/>
    <w:basedOn w:val="Normal"/>
    <w:rsid w:val="00FC59A4"/>
    <w:pPr>
      <w:autoSpaceDE w:val="0"/>
      <w:autoSpaceDN w:val="0"/>
      <w:adjustRightInd w:val="0"/>
      <w:jc w:val="both"/>
    </w:pPr>
    <w:rPr>
      <w:rFonts w:ascii="Arial" w:hAnsi="Arial" w:cs="Arial"/>
      <w:b/>
      <w:bCs/>
      <w:szCs w:val="22"/>
      <w:lang w:val="en-US"/>
    </w:rPr>
  </w:style>
  <w:style w:type="paragraph" w:styleId="BodyTextIndent">
    <w:name w:val="Body Text Indent"/>
    <w:basedOn w:val="Normal"/>
    <w:rsid w:val="00FC59A4"/>
    <w:pPr>
      <w:ind w:left="360"/>
    </w:pPr>
    <w:rPr>
      <w:rFonts w:ascii="Arial" w:hAnsi="Arial" w:cs="Arial"/>
      <w:sz w:val="22"/>
    </w:rPr>
  </w:style>
  <w:style w:type="paragraph" w:styleId="BodyTextIndent2">
    <w:name w:val="Body Text Indent 2"/>
    <w:basedOn w:val="Normal"/>
    <w:rsid w:val="00FC59A4"/>
    <w:pPr>
      <w:ind w:left="360"/>
      <w:jc w:val="both"/>
    </w:pPr>
    <w:rPr>
      <w:rFonts w:ascii="Arial" w:hAnsi="Arial" w:cs="Arial"/>
      <w:sz w:val="22"/>
    </w:rPr>
  </w:style>
  <w:style w:type="paragraph" w:styleId="BodyTextIndent3">
    <w:name w:val="Body Text Indent 3"/>
    <w:basedOn w:val="Normal"/>
    <w:rsid w:val="00FC59A4"/>
    <w:pPr>
      <w:ind w:left="1080"/>
      <w:jc w:val="both"/>
    </w:pPr>
    <w:rPr>
      <w:rFonts w:ascii="Arial" w:hAnsi="Arial" w:cs="Arial"/>
      <w:sz w:val="22"/>
    </w:rPr>
  </w:style>
  <w:style w:type="paragraph" w:styleId="Footer">
    <w:name w:val="footer"/>
    <w:basedOn w:val="Normal"/>
    <w:rsid w:val="00FC59A4"/>
    <w:pPr>
      <w:tabs>
        <w:tab w:val="center" w:pos="4153"/>
        <w:tab w:val="right" w:pos="8306"/>
      </w:tabs>
    </w:pPr>
  </w:style>
  <w:style w:type="paragraph" w:styleId="NormalWeb">
    <w:name w:val="Normal (Web)"/>
    <w:basedOn w:val="Normal"/>
    <w:rsid w:val="00FC59A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03411"/>
    <w:pPr>
      <w:ind w:left="720"/>
      <w:contextualSpacing/>
    </w:pPr>
  </w:style>
  <w:style w:type="paragraph" w:styleId="BalloonText">
    <w:name w:val="Balloon Text"/>
    <w:basedOn w:val="Normal"/>
    <w:link w:val="BalloonTextChar"/>
    <w:uiPriority w:val="99"/>
    <w:semiHidden/>
    <w:unhideWhenUsed/>
    <w:rsid w:val="005516E9"/>
    <w:rPr>
      <w:rFonts w:ascii="Tahoma" w:hAnsi="Tahoma" w:cs="Tahoma"/>
      <w:sz w:val="16"/>
      <w:szCs w:val="16"/>
    </w:rPr>
  </w:style>
  <w:style w:type="character" w:customStyle="1" w:styleId="BalloonTextChar">
    <w:name w:val="Balloon Text Char"/>
    <w:basedOn w:val="DefaultParagraphFont"/>
    <w:link w:val="BalloonText"/>
    <w:uiPriority w:val="99"/>
    <w:semiHidden/>
    <w:rsid w:val="005516E9"/>
    <w:rPr>
      <w:rFonts w:ascii="Tahoma" w:hAnsi="Tahoma" w:cs="Tahoma"/>
      <w:sz w:val="16"/>
      <w:szCs w:val="16"/>
      <w:lang w:eastAsia="en-US"/>
    </w:rPr>
  </w:style>
  <w:style w:type="paragraph" w:customStyle="1" w:styleId="LEFTFLUSHHANGINGI">
    <w:name w:val="LEFT FLUSH HANGING I"/>
    <w:rsid w:val="004263E5"/>
    <w:pPr>
      <w:ind w:left="720" w:hanging="720"/>
    </w:pPr>
    <w:rPr>
      <w:rFonts w:ascii="Tms Rmn" w:hAnsi="Tms Rmn"/>
      <w:sz w:val="24"/>
    </w:rPr>
  </w:style>
  <w:style w:type="paragraph" w:customStyle="1" w:styleId="LM">
    <w:name w:val="LM"/>
    <w:basedOn w:val="Normal"/>
    <w:rsid w:val="00533381"/>
    <w:rPr>
      <w:rFonts w:ascii="Times" w:hAnsi="Times"/>
      <w:sz w:val="16"/>
      <w:szCs w:val="20"/>
      <w:lang w:eastAsia="en-GB"/>
    </w:rPr>
  </w:style>
  <w:style w:type="paragraph" w:styleId="BodyText">
    <w:name w:val="Body Text"/>
    <w:basedOn w:val="Normal"/>
    <w:link w:val="BodyTextChar"/>
    <w:uiPriority w:val="99"/>
    <w:unhideWhenUsed/>
    <w:rsid w:val="00E46B12"/>
    <w:pPr>
      <w:spacing w:after="120"/>
    </w:pPr>
  </w:style>
  <w:style w:type="character" w:customStyle="1" w:styleId="BodyTextChar">
    <w:name w:val="Body Text Char"/>
    <w:basedOn w:val="DefaultParagraphFont"/>
    <w:link w:val="BodyText"/>
    <w:uiPriority w:val="99"/>
    <w:rsid w:val="00E46B12"/>
    <w:rPr>
      <w:sz w:val="24"/>
      <w:szCs w:val="24"/>
      <w:lang w:eastAsia="en-US"/>
    </w:rPr>
  </w:style>
  <w:style w:type="paragraph" w:customStyle="1" w:styleId="Default">
    <w:name w:val="Default"/>
    <w:rsid w:val="00E46B1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63F06"/>
    <w:rPr>
      <w:rFonts w:ascii="Arial" w:hAnsi="Arial" w:cs="Arial"/>
      <w:b/>
      <w:bCs/>
      <w:sz w:val="24"/>
      <w:szCs w:val="18"/>
      <w:lang w:eastAsia="en-US"/>
    </w:rPr>
  </w:style>
  <w:style w:type="character" w:customStyle="1" w:styleId="Heading9Char">
    <w:name w:val="Heading 9 Char"/>
    <w:basedOn w:val="DefaultParagraphFont"/>
    <w:link w:val="Heading9"/>
    <w:rsid w:val="00663F06"/>
    <w:rPr>
      <w:rFonts w:ascii="Arial" w:hAnsi="Arial" w:cs="Arial"/>
      <w:b/>
      <w:bCs/>
      <w:szCs w:val="24"/>
      <w:lang w:eastAsia="en-US"/>
    </w:rPr>
  </w:style>
  <w:style w:type="character" w:customStyle="1" w:styleId="HeaderChar">
    <w:name w:val="Header Char"/>
    <w:basedOn w:val="DefaultParagraphFont"/>
    <w:link w:val="Header"/>
    <w:rsid w:val="00663F06"/>
    <w:rPr>
      <w:sz w:val="24"/>
      <w:szCs w:val="24"/>
      <w:lang w:eastAsia="en-US"/>
    </w:rPr>
  </w:style>
  <w:style w:type="paragraph" w:styleId="CommentText">
    <w:name w:val="annotation text"/>
    <w:basedOn w:val="Default"/>
    <w:next w:val="Default"/>
    <w:link w:val="CommentTextChar"/>
    <w:uiPriority w:val="99"/>
    <w:rsid w:val="00BA2512"/>
    <w:rPr>
      <w:rFonts w:ascii="Tahoma" w:hAnsi="Tahoma" w:cs="Tahoma"/>
      <w:color w:val="auto"/>
    </w:rPr>
  </w:style>
  <w:style w:type="character" w:customStyle="1" w:styleId="CommentTextChar">
    <w:name w:val="Comment Text Char"/>
    <w:basedOn w:val="DefaultParagraphFont"/>
    <w:link w:val="CommentText"/>
    <w:uiPriority w:val="99"/>
    <w:rsid w:val="00BA2512"/>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C2727-CE77-410D-AA51-8E1E4453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32A61109</Template>
  <TotalTime>0</TotalTime>
  <Pages>5</Pages>
  <Words>842</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cubbinkath1</dc:creator>
  <cp:lastModifiedBy>Jane Thackwray</cp:lastModifiedBy>
  <cp:revision>2</cp:revision>
  <cp:lastPrinted>2017-06-20T08:26:00Z</cp:lastPrinted>
  <dcterms:created xsi:type="dcterms:W3CDTF">2020-02-13T09:18:00Z</dcterms:created>
  <dcterms:modified xsi:type="dcterms:W3CDTF">2020-02-13T09:18:00Z</dcterms:modified>
</cp:coreProperties>
</file>