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943"/>
      </w:tblGrid>
      <w:tr w:rsidR="008C13AA" w:rsidRPr="00E753B4" w:rsidTr="008C13AA">
        <w:trPr>
          <w:trHeight w:hRule="exact" w:val="425"/>
          <w:jc w:val="center"/>
        </w:trPr>
        <w:tc>
          <w:tcPr>
            <w:tcW w:w="10943" w:type="dxa"/>
            <w:shd w:val="clear" w:color="auto" w:fill="DEEAF6" w:themeFill="accent1" w:themeFillTint="33"/>
            <w:tcMar>
              <w:top w:w="28" w:type="dxa"/>
              <w:left w:w="57" w:type="dxa"/>
              <w:bottom w:w="28" w:type="dxa"/>
              <w:right w:w="28" w:type="dxa"/>
            </w:tcMar>
            <w:vAlign w:val="center"/>
          </w:tcPr>
          <w:p w:rsidR="008C13AA" w:rsidRPr="00E753B4" w:rsidRDefault="008C13AA" w:rsidP="00854E95">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SAFER RECRUITMENT</w:t>
            </w:r>
          </w:p>
        </w:tc>
      </w:tr>
      <w:tr w:rsidR="008C13AA" w:rsidRPr="00BB660D" w:rsidTr="008C13AA">
        <w:trPr>
          <w:trHeight w:hRule="exact" w:val="4061"/>
          <w:jc w:val="center"/>
        </w:trPr>
        <w:tc>
          <w:tcPr>
            <w:tcW w:w="10943" w:type="dxa"/>
            <w:shd w:val="clear" w:color="auto" w:fill="auto"/>
            <w:tcMar>
              <w:top w:w="28" w:type="dxa"/>
              <w:left w:w="57" w:type="dxa"/>
              <w:bottom w:w="28" w:type="dxa"/>
              <w:right w:w="28" w:type="dxa"/>
            </w:tcMar>
          </w:tcPr>
          <w:p w:rsidR="008C13AA" w:rsidRDefault="008C13AA" w:rsidP="008C13AA">
            <w:pPr>
              <w:pStyle w:val="Question"/>
              <w:jc w:val="center"/>
              <w:rPr>
                <w:rFonts w:asciiTheme="minorHAnsi" w:hAnsiTheme="minorHAnsi" w:cstheme="minorHAnsi"/>
                <w:b/>
                <w:color w:val="FF0000"/>
                <w:sz w:val="20"/>
                <w:szCs w:val="20"/>
              </w:rPr>
            </w:pPr>
            <w:r w:rsidRPr="008C13AA">
              <w:rPr>
                <w:rFonts w:asciiTheme="minorHAnsi" w:hAnsiTheme="minorHAnsi" w:cstheme="minorHAnsi"/>
                <w:b/>
                <w:color w:val="FF0000"/>
                <w:sz w:val="20"/>
                <w:szCs w:val="20"/>
              </w:rPr>
              <w:t xml:space="preserve">ASTON COMMUNITY EDUCATION TRUST IS COMMITTED TO SAFEGUARDING AND PROMOTING THE </w:t>
            </w:r>
            <w:r>
              <w:rPr>
                <w:rFonts w:asciiTheme="minorHAnsi" w:hAnsiTheme="minorHAnsi" w:cstheme="minorHAnsi"/>
                <w:b/>
                <w:color w:val="FF0000"/>
                <w:sz w:val="20"/>
                <w:szCs w:val="20"/>
              </w:rPr>
              <w:t xml:space="preserve">WELFARE OF </w:t>
            </w:r>
          </w:p>
          <w:p w:rsidR="008C13AA" w:rsidRPr="008C13AA" w:rsidRDefault="008C13AA" w:rsidP="008C13AA">
            <w:pPr>
              <w:pStyle w:val="Question"/>
              <w:jc w:val="center"/>
              <w:rPr>
                <w:rFonts w:asciiTheme="minorHAnsi" w:hAnsiTheme="minorHAnsi" w:cstheme="minorHAnsi"/>
                <w:b/>
                <w:color w:val="FF0000"/>
                <w:sz w:val="20"/>
                <w:szCs w:val="20"/>
              </w:rPr>
            </w:pPr>
            <w:r>
              <w:rPr>
                <w:rFonts w:asciiTheme="minorHAnsi" w:hAnsiTheme="minorHAnsi" w:cstheme="minorHAnsi"/>
                <w:b/>
                <w:color w:val="FF0000"/>
                <w:sz w:val="20"/>
                <w:szCs w:val="20"/>
              </w:rPr>
              <w:t xml:space="preserve">CHILDREN </w:t>
            </w:r>
            <w:r w:rsidRPr="008C13AA">
              <w:rPr>
                <w:rFonts w:asciiTheme="minorHAnsi" w:hAnsiTheme="minorHAnsi" w:cstheme="minorHAnsi"/>
                <w:b/>
                <w:color w:val="FF0000"/>
                <w:sz w:val="20"/>
                <w:szCs w:val="20"/>
              </w:rPr>
              <w:t>AND YOUNG PEOPLE AND EXPECTS ALL STAFF AND VOLUNTEERS TO SHARE THIS COMMITMENT.</w:t>
            </w:r>
          </w:p>
          <w:p w:rsidR="008C13AA" w:rsidRPr="009E2236" w:rsidRDefault="008C13AA" w:rsidP="009E2236">
            <w:pPr>
              <w:pStyle w:val="Answer"/>
              <w:spacing w:after="0"/>
              <w:jc w:val="center"/>
              <w:rPr>
                <w:rFonts w:asciiTheme="minorHAnsi" w:hAnsiTheme="minorHAnsi" w:cstheme="minorHAnsi"/>
                <w:b/>
                <w:i/>
                <w:sz w:val="19"/>
                <w:szCs w:val="19"/>
                <w:lang w:val="en-US"/>
              </w:rPr>
            </w:pPr>
            <w:r w:rsidRPr="009E2236">
              <w:rPr>
                <w:rFonts w:asciiTheme="minorHAnsi" w:hAnsiTheme="minorHAnsi" w:cstheme="minorHAnsi"/>
                <w:b/>
                <w:i/>
                <w:sz w:val="19"/>
                <w:szCs w:val="19"/>
                <w:lang w:val="en-US"/>
              </w:rPr>
              <w:t>It is an offence to seek employment in regulated activity if you are barred from working with children.</w:t>
            </w:r>
          </w:p>
          <w:p w:rsidR="008C13AA" w:rsidRPr="009E2236" w:rsidRDefault="008C13AA" w:rsidP="008C13AA">
            <w:pPr>
              <w:pStyle w:val="Answer"/>
              <w:spacing w:after="0"/>
              <w:jc w:val="both"/>
              <w:rPr>
                <w:rFonts w:asciiTheme="minorHAnsi" w:hAnsiTheme="minorHAnsi" w:cstheme="minorHAnsi"/>
                <w:i/>
                <w:sz w:val="19"/>
                <w:szCs w:val="19"/>
              </w:rPr>
            </w:pPr>
            <w:r w:rsidRPr="009E2236">
              <w:rPr>
                <w:rFonts w:asciiTheme="minorHAnsi" w:hAnsiTheme="minorHAnsi" w:cstheme="minorHAnsi"/>
                <w:i/>
                <w:sz w:val="19"/>
                <w:szCs w:val="19"/>
              </w:rPr>
              <w:t xml:space="preserve">This post is exempt from the Rehabilitation of Offenders Act 1974. Applicants are therefore not entitled to withhold information about convictions, cautions or bind-over orders which for any other purposes are “spent” under the provisions of the Act.  </w:t>
            </w:r>
            <w:r w:rsidRPr="009E2236">
              <w:rPr>
                <w:rFonts w:asciiTheme="minorHAnsi" w:hAnsiTheme="minorHAnsi" w:cstheme="minorHAnsi"/>
                <w:i/>
                <w:sz w:val="19"/>
                <w:szCs w:val="19"/>
                <w:lang w:val="en-US"/>
              </w:rPr>
              <w:t xml:space="preserve">Any information that is “protected” under the Rehabilitation of Offenders Act 1974 (Exceptions) Order 1975 will not appear on a DBS certificate and does not need to be declared.  </w:t>
            </w:r>
            <w:r w:rsidRPr="009E2236">
              <w:rPr>
                <w:rFonts w:asciiTheme="minorHAnsi" w:hAnsiTheme="minorHAnsi" w:cstheme="minorHAnsi"/>
                <w:i/>
                <w:sz w:val="19"/>
                <w:szCs w:val="19"/>
              </w:rPr>
              <w:t>Guidance on this can be found at https://www.gov.uk/government/publications/new-guidance-on-the-rehabilitation-of-offenders-act-1974</w:t>
            </w:r>
          </w:p>
          <w:p w:rsidR="008C13AA" w:rsidRPr="009E2236" w:rsidRDefault="008C13AA" w:rsidP="008C13AA">
            <w:pPr>
              <w:pStyle w:val="Answer"/>
              <w:spacing w:before="0" w:after="0"/>
              <w:jc w:val="both"/>
              <w:rPr>
                <w:rFonts w:asciiTheme="minorHAnsi" w:hAnsiTheme="minorHAnsi" w:cstheme="minorHAnsi"/>
                <w:i/>
                <w:sz w:val="12"/>
                <w:szCs w:val="12"/>
              </w:rPr>
            </w:pPr>
          </w:p>
          <w:p w:rsidR="008C13AA" w:rsidRPr="009E2236" w:rsidRDefault="008C13AA" w:rsidP="008C13AA">
            <w:pPr>
              <w:pStyle w:val="Answer"/>
              <w:spacing w:before="0" w:after="0"/>
              <w:jc w:val="both"/>
              <w:rPr>
                <w:rFonts w:asciiTheme="minorHAnsi" w:hAnsiTheme="minorHAnsi" w:cstheme="minorHAnsi"/>
                <w:i/>
                <w:sz w:val="19"/>
                <w:szCs w:val="19"/>
                <w:lang w:val="en-US"/>
              </w:rPr>
            </w:pPr>
            <w:r w:rsidRPr="009E2236">
              <w:rPr>
                <w:rFonts w:asciiTheme="minorHAnsi" w:hAnsiTheme="minorHAnsi" w:cstheme="minorHAnsi"/>
                <w:i/>
                <w:sz w:val="19"/>
                <w:szCs w:val="19"/>
              </w:rPr>
              <w:t>Successful candidates will be subject to a DBS check at the appropriate level. Shortlisted candidates will be asked to complete a self-declaration related to their criminal record or any information that would make them unsuitable to work with children</w:t>
            </w:r>
            <w:r w:rsidR="00356BB5">
              <w:rPr>
                <w:rFonts w:asciiTheme="minorHAnsi" w:hAnsiTheme="minorHAnsi" w:cstheme="minorHAnsi"/>
                <w:i/>
                <w:sz w:val="19"/>
                <w:szCs w:val="19"/>
              </w:rPr>
              <w:t>, and will be subject to an ‘online check’</w:t>
            </w:r>
            <w:bookmarkStart w:id="0" w:name="_GoBack"/>
            <w:bookmarkEnd w:id="0"/>
            <w:r w:rsidRPr="009E2236">
              <w:rPr>
                <w:rFonts w:asciiTheme="minorHAnsi" w:hAnsiTheme="minorHAnsi" w:cstheme="minorHAnsi"/>
                <w:i/>
                <w:sz w:val="19"/>
                <w:szCs w:val="19"/>
              </w:rPr>
              <w:t>.  Additional checks in relation to the Childcare Disqualification Regulations will be undertaken for successful candidates to junior academies.</w:t>
            </w:r>
          </w:p>
          <w:p w:rsidR="008C13AA" w:rsidRPr="009E2236" w:rsidRDefault="008C13AA" w:rsidP="008C13AA">
            <w:pPr>
              <w:pStyle w:val="Question"/>
              <w:rPr>
                <w:rFonts w:asciiTheme="minorHAnsi" w:hAnsiTheme="minorHAnsi" w:cstheme="minorHAnsi"/>
                <w:b/>
                <w:sz w:val="19"/>
                <w:szCs w:val="19"/>
              </w:rPr>
            </w:pPr>
            <w:r w:rsidRPr="009E2236">
              <w:rPr>
                <w:rFonts w:asciiTheme="minorHAnsi" w:hAnsiTheme="minorHAnsi" w:cstheme="minorHAnsi"/>
                <w:i/>
                <w:sz w:val="19"/>
                <w:szCs w:val="19"/>
                <w:lang w:val="en-US"/>
              </w:rPr>
              <w:t>If you have lived or worked outside of the UK, additional information may be required from you to satisfy safer recruitment checks.</w:t>
            </w:r>
          </w:p>
          <w:p w:rsidR="008C13AA" w:rsidRDefault="008C13AA" w:rsidP="00E83DB6">
            <w:pPr>
              <w:pStyle w:val="Question"/>
              <w:rPr>
                <w:rFonts w:asciiTheme="minorHAnsi" w:hAnsiTheme="minorHAnsi" w:cstheme="minorHAnsi"/>
                <w:b/>
                <w:sz w:val="20"/>
                <w:szCs w:val="20"/>
              </w:rPr>
            </w:pPr>
          </w:p>
          <w:p w:rsidR="008C13AA" w:rsidRPr="00BB660D" w:rsidRDefault="008C13AA" w:rsidP="00E83DB6">
            <w:pPr>
              <w:pStyle w:val="Answer"/>
              <w:rPr>
                <w:rFonts w:asciiTheme="minorHAnsi" w:hAnsiTheme="minorHAnsi" w:cstheme="minorHAnsi"/>
              </w:rPr>
            </w:pPr>
          </w:p>
        </w:tc>
      </w:tr>
    </w:tbl>
    <w:p w:rsidR="00E753B4" w:rsidRPr="009E2236" w:rsidRDefault="00E753B4" w:rsidP="008C13AA">
      <w:pPr>
        <w:spacing w:after="0"/>
        <w:rPr>
          <w:sz w:val="16"/>
          <w:szCs w:val="16"/>
        </w:rPr>
      </w:pPr>
    </w:p>
    <w:tbl>
      <w:tblPr>
        <w:tblW w:w="109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943"/>
      </w:tblGrid>
      <w:tr w:rsidR="00E753B4" w:rsidRPr="00E753B4" w:rsidTr="008C13AA">
        <w:trPr>
          <w:trHeight w:hRule="exact" w:val="425"/>
          <w:jc w:val="center"/>
        </w:trPr>
        <w:tc>
          <w:tcPr>
            <w:tcW w:w="10943" w:type="dxa"/>
            <w:shd w:val="clear" w:color="auto" w:fill="DEEAF6" w:themeFill="accent1" w:themeFillTint="33"/>
            <w:tcMar>
              <w:top w:w="28" w:type="dxa"/>
              <w:left w:w="57" w:type="dxa"/>
              <w:bottom w:w="28" w:type="dxa"/>
              <w:right w:w="28" w:type="dxa"/>
            </w:tcMar>
            <w:vAlign w:val="center"/>
          </w:tcPr>
          <w:p w:rsidR="00E753B4" w:rsidRPr="00E753B4" w:rsidRDefault="008C13AA" w:rsidP="00FC7AF4">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GUIDANCE ON COMPLETING THE APPLICATION FORM</w:t>
            </w:r>
          </w:p>
        </w:tc>
      </w:tr>
      <w:tr w:rsidR="008C13AA" w:rsidRPr="00BB660D" w:rsidTr="009E2236">
        <w:trPr>
          <w:trHeight w:hRule="exact" w:val="5109"/>
          <w:jc w:val="center"/>
        </w:trPr>
        <w:tc>
          <w:tcPr>
            <w:tcW w:w="10943" w:type="dxa"/>
            <w:tcBorders>
              <w:bottom w:val="single" w:sz="12" w:space="0" w:color="auto"/>
            </w:tcBorders>
            <w:shd w:val="clear" w:color="auto" w:fill="auto"/>
            <w:tcMar>
              <w:top w:w="28" w:type="dxa"/>
              <w:left w:w="57" w:type="dxa"/>
              <w:bottom w:w="28" w:type="dxa"/>
              <w:right w:w="28" w:type="dxa"/>
            </w:tcMar>
          </w:tcPr>
          <w:p w:rsidR="008C13AA" w:rsidRPr="008C13AA" w:rsidRDefault="008C13AA" w:rsidP="008C13AA">
            <w:pPr>
              <w:pStyle w:val="Question"/>
              <w:numPr>
                <w:ilvl w:val="0"/>
                <w:numId w:val="3"/>
              </w:numPr>
              <w:jc w:val="both"/>
              <w:rPr>
                <w:rFonts w:asciiTheme="minorHAnsi" w:hAnsiTheme="minorHAnsi" w:cstheme="minorHAnsi"/>
                <w:sz w:val="20"/>
                <w:szCs w:val="20"/>
              </w:rPr>
            </w:pPr>
            <w:r w:rsidRPr="008C13AA">
              <w:rPr>
                <w:rFonts w:asciiTheme="minorHAnsi" w:hAnsiTheme="minorHAnsi" w:cstheme="minorHAnsi"/>
                <w:sz w:val="20"/>
                <w:szCs w:val="20"/>
              </w:rPr>
              <w:t>Please ensure you complete the latest version of the application form, which must be accessed via our academy websites.</w:t>
            </w:r>
          </w:p>
          <w:p w:rsidR="008C13AA" w:rsidRDefault="008C13AA" w:rsidP="008C13AA">
            <w:pPr>
              <w:pStyle w:val="Question"/>
              <w:numPr>
                <w:ilvl w:val="0"/>
                <w:numId w:val="3"/>
              </w:numPr>
              <w:jc w:val="both"/>
              <w:rPr>
                <w:rFonts w:asciiTheme="minorHAnsi" w:hAnsiTheme="minorHAnsi" w:cstheme="minorHAnsi"/>
                <w:sz w:val="20"/>
                <w:szCs w:val="20"/>
              </w:rPr>
            </w:pPr>
            <w:r>
              <w:rPr>
                <w:rFonts w:asciiTheme="minorHAnsi" w:hAnsiTheme="minorHAnsi" w:cstheme="minorHAnsi"/>
                <w:sz w:val="20"/>
                <w:szCs w:val="20"/>
              </w:rPr>
              <w:t>CVs will not be accepted. Applications will only be considered if submitted on the correct ACET application form.</w:t>
            </w:r>
          </w:p>
          <w:p w:rsidR="008C13AA" w:rsidRDefault="008C13AA" w:rsidP="008C13AA">
            <w:pPr>
              <w:pStyle w:val="Question"/>
              <w:numPr>
                <w:ilvl w:val="0"/>
                <w:numId w:val="3"/>
              </w:numPr>
              <w:jc w:val="both"/>
              <w:rPr>
                <w:rFonts w:asciiTheme="minorHAnsi" w:hAnsiTheme="minorHAnsi" w:cstheme="minorHAnsi"/>
                <w:sz w:val="20"/>
                <w:szCs w:val="20"/>
              </w:rPr>
            </w:pPr>
            <w:r w:rsidRPr="008C13AA">
              <w:rPr>
                <w:rFonts w:asciiTheme="minorHAnsi" w:hAnsiTheme="minorHAnsi" w:cstheme="minorHAnsi"/>
                <w:sz w:val="20"/>
                <w:szCs w:val="20"/>
              </w:rPr>
              <w:t>Please ensure you complete the application form fully. Incomplete application forms will be rejected.</w:t>
            </w:r>
          </w:p>
          <w:p w:rsidR="008C13AA" w:rsidRDefault="008C13AA" w:rsidP="008C13AA">
            <w:pPr>
              <w:pStyle w:val="Question"/>
              <w:numPr>
                <w:ilvl w:val="0"/>
                <w:numId w:val="3"/>
              </w:numPr>
              <w:jc w:val="both"/>
              <w:rPr>
                <w:rFonts w:asciiTheme="minorHAnsi" w:hAnsiTheme="minorHAnsi" w:cstheme="minorHAnsi"/>
                <w:sz w:val="20"/>
                <w:szCs w:val="20"/>
              </w:rPr>
            </w:pPr>
            <w:r w:rsidRPr="008C13AA">
              <w:rPr>
                <w:rFonts w:asciiTheme="minorHAnsi" w:hAnsiTheme="minorHAnsi" w:cstheme="minorHAnsi"/>
                <w:sz w:val="20"/>
                <w:szCs w:val="20"/>
              </w:rPr>
              <w:t>If you are including additional sheets with your application, please make sure they are saved in Microsoft Word or PDF formats, and that you include your name at the top of each additional sheet.</w:t>
            </w:r>
          </w:p>
          <w:p w:rsidR="008C13AA" w:rsidRDefault="008C13AA" w:rsidP="008C13AA">
            <w:pPr>
              <w:pStyle w:val="Question"/>
              <w:numPr>
                <w:ilvl w:val="0"/>
                <w:numId w:val="3"/>
              </w:numPr>
              <w:jc w:val="both"/>
              <w:rPr>
                <w:rFonts w:asciiTheme="minorHAnsi" w:hAnsiTheme="minorHAnsi" w:cstheme="minorHAnsi"/>
                <w:sz w:val="20"/>
                <w:szCs w:val="20"/>
              </w:rPr>
            </w:pPr>
            <w:r>
              <w:rPr>
                <w:rFonts w:asciiTheme="minorHAnsi" w:hAnsiTheme="minorHAnsi" w:cstheme="minorHAnsi"/>
                <w:sz w:val="20"/>
                <w:szCs w:val="20"/>
              </w:rPr>
              <w:t>Please submit your application form and equalities monitoring form as two separate attachments (the shortlisting panel should not see equalities monitoring information).</w:t>
            </w:r>
          </w:p>
          <w:p w:rsidR="008C13AA" w:rsidRDefault="008C13AA" w:rsidP="008C13AA">
            <w:pPr>
              <w:pStyle w:val="Question"/>
              <w:numPr>
                <w:ilvl w:val="0"/>
                <w:numId w:val="3"/>
              </w:numPr>
              <w:jc w:val="both"/>
              <w:rPr>
                <w:rFonts w:asciiTheme="minorHAnsi" w:hAnsiTheme="minorHAnsi" w:cstheme="minorHAnsi"/>
                <w:sz w:val="20"/>
                <w:szCs w:val="20"/>
              </w:rPr>
            </w:pPr>
            <w:r>
              <w:rPr>
                <w:rFonts w:asciiTheme="minorHAnsi" w:hAnsiTheme="minorHAnsi" w:cstheme="minorHAnsi"/>
                <w:sz w:val="20"/>
                <w:szCs w:val="20"/>
              </w:rPr>
              <w:t>Every job advertisement we post will include the contact name and details of the recruitment co-ordinator for the post.  Please do not hesitate to contact this person with any questions, queries or concerns during the recruitment process.</w:t>
            </w:r>
          </w:p>
          <w:p w:rsidR="008C13AA" w:rsidRDefault="008C13AA" w:rsidP="008C13AA">
            <w:pPr>
              <w:pStyle w:val="Question"/>
              <w:numPr>
                <w:ilvl w:val="0"/>
                <w:numId w:val="3"/>
              </w:numPr>
              <w:jc w:val="both"/>
              <w:rPr>
                <w:rFonts w:asciiTheme="minorHAnsi" w:hAnsiTheme="minorHAnsi" w:cstheme="minorHAnsi"/>
                <w:sz w:val="20"/>
                <w:szCs w:val="20"/>
              </w:rPr>
            </w:pPr>
            <w:r>
              <w:rPr>
                <w:rFonts w:asciiTheme="minorHAnsi" w:hAnsiTheme="minorHAnsi" w:cstheme="minorHAnsi"/>
                <w:sz w:val="20"/>
                <w:szCs w:val="20"/>
              </w:rPr>
              <w:t>Electronic applications must be sent via email to the email address on the advertisement to which you are applying.  If you do not have access to email, please contact the recruitment contact on the advertisement, who will advise where to post or deliver your hard copy application to.</w:t>
            </w:r>
          </w:p>
          <w:p w:rsidR="008C13AA" w:rsidRPr="00BB660D" w:rsidRDefault="008C13AA" w:rsidP="008C13AA">
            <w:pPr>
              <w:pStyle w:val="Question"/>
              <w:numPr>
                <w:ilvl w:val="0"/>
                <w:numId w:val="3"/>
              </w:numPr>
              <w:jc w:val="both"/>
              <w:rPr>
                <w:rFonts w:asciiTheme="minorHAnsi" w:hAnsiTheme="minorHAnsi" w:cstheme="minorHAnsi"/>
              </w:rPr>
            </w:pPr>
            <w:r>
              <w:rPr>
                <w:rFonts w:asciiTheme="minorHAnsi" w:hAnsiTheme="minorHAnsi" w:cstheme="minorHAnsi"/>
                <w:sz w:val="20"/>
                <w:szCs w:val="20"/>
              </w:rPr>
              <w:t>Please ensure your application is received before the advertised deadline.  Applications received after the deadline will not be considered.</w:t>
            </w:r>
          </w:p>
        </w:tc>
      </w:tr>
    </w:tbl>
    <w:p w:rsidR="008C13AA" w:rsidRPr="009E2236" w:rsidRDefault="008C13AA" w:rsidP="008C13AA">
      <w:pPr>
        <w:spacing w:after="0"/>
        <w:jc w:val="center"/>
        <w:rPr>
          <w:sz w:val="16"/>
          <w:szCs w:val="16"/>
        </w:rPr>
      </w:pPr>
    </w:p>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0943"/>
      </w:tblGrid>
      <w:tr w:rsidR="008C13AA" w:rsidRPr="00E753B4" w:rsidTr="00854E95">
        <w:trPr>
          <w:trHeight w:hRule="exact" w:val="425"/>
          <w:jc w:val="center"/>
        </w:trPr>
        <w:tc>
          <w:tcPr>
            <w:tcW w:w="10943" w:type="dxa"/>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rsidR="008C13AA" w:rsidRPr="00E753B4" w:rsidRDefault="008C13AA" w:rsidP="00854E95">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EQUAL OPPORTUNITIES</w:t>
            </w:r>
          </w:p>
        </w:tc>
      </w:tr>
      <w:tr w:rsidR="008C13AA" w:rsidRPr="00BB660D" w:rsidTr="009E22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1507"/>
          <w:jc w:val="center"/>
        </w:trPr>
        <w:tc>
          <w:tcPr>
            <w:tcW w:w="10943" w:type="dxa"/>
            <w:tcBorders>
              <w:bottom w:val="single" w:sz="12" w:space="0" w:color="auto"/>
            </w:tcBorders>
            <w:shd w:val="clear" w:color="auto" w:fill="auto"/>
            <w:tcMar>
              <w:top w:w="28" w:type="dxa"/>
              <w:left w:w="57" w:type="dxa"/>
              <w:bottom w:w="28" w:type="dxa"/>
              <w:right w:w="28" w:type="dxa"/>
            </w:tcMar>
          </w:tcPr>
          <w:p w:rsidR="00475C00" w:rsidRDefault="008C13AA" w:rsidP="008C13AA">
            <w:pPr>
              <w:pStyle w:val="Question"/>
              <w:jc w:val="both"/>
              <w:rPr>
                <w:rFonts w:asciiTheme="minorHAnsi" w:hAnsiTheme="minorHAnsi" w:cstheme="minorHAnsi"/>
                <w:sz w:val="20"/>
                <w:szCs w:val="20"/>
              </w:rPr>
            </w:pPr>
            <w:r>
              <w:rPr>
                <w:rFonts w:asciiTheme="minorHAnsi" w:hAnsiTheme="minorHAnsi" w:cstheme="minorHAnsi"/>
                <w:sz w:val="20"/>
                <w:szCs w:val="20"/>
              </w:rPr>
              <w:t>ACET is committed to ensuring equality of opportunity throughout the recruitment process.  We welcome and encourage applications from people of all backgrounds, and your application will be assessed purely on your ability to do the job.</w:t>
            </w:r>
          </w:p>
          <w:p w:rsidR="008C13AA" w:rsidRPr="008C13AA" w:rsidRDefault="00475C00" w:rsidP="008C13AA">
            <w:pPr>
              <w:pStyle w:val="Question"/>
              <w:jc w:val="both"/>
              <w:rPr>
                <w:rFonts w:asciiTheme="minorHAnsi" w:hAnsiTheme="minorHAnsi" w:cstheme="minorHAnsi"/>
                <w:sz w:val="20"/>
                <w:szCs w:val="20"/>
              </w:rPr>
            </w:pPr>
            <w:r>
              <w:rPr>
                <w:rFonts w:asciiTheme="minorHAnsi" w:hAnsiTheme="minorHAnsi" w:cstheme="minorHAnsi"/>
                <w:sz w:val="20"/>
                <w:szCs w:val="20"/>
              </w:rPr>
              <w:t>W</w:t>
            </w:r>
            <w:r w:rsidR="008C13AA">
              <w:rPr>
                <w:rFonts w:asciiTheme="minorHAnsi" w:hAnsiTheme="minorHAnsi" w:cstheme="minorHAnsi"/>
                <w:sz w:val="20"/>
                <w:szCs w:val="20"/>
              </w:rPr>
              <w:t xml:space="preserve">e will make reasonable adjustments to the selection process where requested by an applicant with a disability. Should you require any reasonable adjustments through the recruitment process, please do not hesitate to contact </w:t>
            </w:r>
            <w:proofErr w:type="gramStart"/>
            <w:r w:rsidR="008C13AA">
              <w:rPr>
                <w:rFonts w:asciiTheme="minorHAnsi" w:hAnsiTheme="minorHAnsi" w:cstheme="minorHAnsi"/>
                <w:sz w:val="20"/>
                <w:szCs w:val="20"/>
              </w:rPr>
              <w:t>us.</w:t>
            </w:r>
            <w:proofErr w:type="gramEnd"/>
          </w:p>
          <w:p w:rsidR="008C13AA" w:rsidRDefault="008C13AA" w:rsidP="00854E95">
            <w:pPr>
              <w:pStyle w:val="Question"/>
              <w:jc w:val="both"/>
              <w:rPr>
                <w:rFonts w:asciiTheme="minorHAnsi" w:hAnsiTheme="minorHAnsi" w:cstheme="minorHAnsi"/>
                <w:b/>
                <w:sz w:val="20"/>
                <w:szCs w:val="20"/>
              </w:rPr>
            </w:pPr>
          </w:p>
          <w:p w:rsidR="008C13AA" w:rsidRDefault="008C13AA" w:rsidP="00854E95">
            <w:pPr>
              <w:pStyle w:val="Question"/>
              <w:jc w:val="both"/>
              <w:rPr>
                <w:rFonts w:asciiTheme="minorHAnsi" w:hAnsiTheme="minorHAnsi" w:cstheme="minorHAnsi"/>
                <w:b/>
                <w:sz w:val="20"/>
                <w:szCs w:val="20"/>
              </w:rPr>
            </w:pPr>
          </w:p>
          <w:p w:rsidR="008C13AA" w:rsidRPr="00BB660D" w:rsidRDefault="008C13AA" w:rsidP="00854E95">
            <w:pPr>
              <w:pStyle w:val="Answer"/>
              <w:jc w:val="both"/>
              <w:rPr>
                <w:rFonts w:asciiTheme="minorHAnsi" w:hAnsiTheme="minorHAnsi" w:cstheme="minorHAnsi"/>
              </w:rPr>
            </w:pPr>
          </w:p>
        </w:tc>
      </w:tr>
    </w:tbl>
    <w:p w:rsidR="008C13AA" w:rsidRPr="009E2236" w:rsidRDefault="008C13AA" w:rsidP="009E2236">
      <w:pPr>
        <w:spacing w:after="0"/>
        <w:jc w:val="center"/>
        <w:rPr>
          <w:sz w:val="16"/>
          <w:szCs w:val="16"/>
        </w:rPr>
      </w:pPr>
    </w:p>
    <w:tbl>
      <w:tblPr>
        <w:tblW w:w="10943" w:type="dxa"/>
        <w:jc w:val="center"/>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0943"/>
      </w:tblGrid>
      <w:tr w:rsidR="008C13AA" w:rsidRPr="00E753B4" w:rsidTr="00854E95">
        <w:trPr>
          <w:trHeight w:hRule="exact" w:val="425"/>
          <w:jc w:val="center"/>
        </w:trPr>
        <w:tc>
          <w:tcPr>
            <w:tcW w:w="10943" w:type="dxa"/>
            <w:tcBorders>
              <w:top w:val="single" w:sz="12" w:space="0" w:color="auto"/>
              <w:left w:val="single" w:sz="12" w:space="0" w:color="auto"/>
              <w:bottom w:val="single" w:sz="4" w:space="0" w:color="FF6600"/>
              <w:right w:val="single" w:sz="12" w:space="0" w:color="auto"/>
            </w:tcBorders>
            <w:shd w:val="clear" w:color="auto" w:fill="DEEAF6" w:themeFill="accent1" w:themeFillTint="33"/>
            <w:tcMar>
              <w:top w:w="28" w:type="dxa"/>
              <w:left w:w="57" w:type="dxa"/>
              <w:bottom w:w="28" w:type="dxa"/>
              <w:right w:w="28" w:type="dxa"/>
            </w:tcMar>
            <w:vAlign w:val="center"/>
          </w:tcPr>
          <w:p w:rsidR="008C13AA" w:rsidRPr="00E753B4" w:rsidRDefault="008C13AA" w:rsidP="00854E95">
            <w:pPr>
              <w:pStyle w:val="Answer"/>
              <w:rPr>
                <w:rFonts w:asciiTheme="minorHAnsi" w:hAnsiTheme="minorHAnsi" w:cstheme="minorHAnsi"/>
                <w:color w:val="000000" w:themeColor="text1"/>
                <w:sz w:val="22"/>
              </w:rPr>
            </w:pPr>
            <w:r>
              <w:rPr>
                <w:rFonts w:asciiTheme="minorHAnsi" w:hAnsiTheme="minorHAnsi" w:cstheme="minorHAnsi"/>
                <w:b/>
                <w:color w:val="000000" w:themeColor="text1"/>
                <w:sz w:val="22"/>
              </w:rPr>
              <w:t>INVITATION FOR INTERVIEW</w:t>
            </w:r>
          </w:p>
        </w:tc>
      </w:tr>
      <w:tr w:rsidR="008C13AA" w:rsidRPr="00BB660D" w:rsidTr="008C13A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902"/>
          <w:jc w:val="center"/>
        </w:trPr>
        <w:tc>
          <w:tcPr>
            <w:tcW w:w="10943" w:type="dxa"/>
            <w:shd w:val="clear" w:color="auto" w:fill="auto"/>
            <w:tcMar>
              <w:top w:w="28" w:type="dxa"/>
              <w:left w:w="57" w:type="dxa"/>
              <w:bottom w:w="28" w:type="dxa"/>
              <w:right w:w="28" w:type="dxa"/>
            </w:tcMar>
          </w:tcPr>
          <w:p w:rsidR="008C13AA" w:rsidRDefault="008C13AA" w:rsidP="00854E95">
            <w:pPr>
              <w:pStyle w:val="Question"/>
              <w:jc w:val="both"/>
              <w:rPr>
                <w:rFonts w:asciiTheme="minorHAnsi" w:hAnsiTheme="minorHAnsi" w:cstheme="minorHAnsi"/>
                <w:sz w:val="20"/>
                <w:szCs w:val="20"/>
              </w:rPr>
            </w:pPr>
            <w:r>
              <w:rPr>
                <w:rFonts w:asciiTheme="minorHAnsi" w:hAnsiTheme="minorHAnsi" w:cstheme="minorHAnsi"/>
                <w:sz w:val="20"/>
                <w:szCs w:val="20"/>
              </w:rPr>
              <w:t>If you are invited for interview, please bring original copies of all qualifications, photo identification and proof of address.</w:t>
            </w:r>
          </w:p>
          <w:p w:rsidR="008C13AA" w:rsidRPr="008C13AA" w:rsidRDefault="008C13AA" w:rsidP="00854E95">
            <w:pPr>
              <w:pStyle w:val="Question"/>
              <w:jc w:val="both"/>
              <w:rPr>
                <w:rFonts w:asciiTheme="minorHAnsi" w:hAnsiTheme="minorHAnsi" w:cstheme="minorHAnsi"/>
                <w:sz w:val="20"/>
                <w:szCs w:val="20"/>
              </w:rPr>
            </w:pPr>
            <w:r>
              <w:rPr>
                <w:rFonts w:asciiTheme="minorHAnsi" w:hAnsiTheme="minorHAnsi" w:cstheme="minorHAnsi"/>
                <w:sz w:val="20"/>
                <w:szCs w:val="20"/>
              </w:rPr>
              <w:t>If you have changed your name since gaining your qualifications, please bring marriage or other certificate to confirm your identity.</w:t>
            </w:r>
          </w:p>
          <w:p w:rsidR="008C13AA" w:rsidRDefault="008C13AA" w:rsidP="00854E95">
            <w:pPr>
              <w:pStyle w:val="Question"/>
              <w:jc w:val="both"/>
              <w:rPr>
                <w:rFonts w:asciiTheme="minorHAnsi" w:hAnsiTheme="minorHAnsi" w:cstheme="minorHAnsi"/>
                <w:b/>
                <w:sz w:val="20"/>
                <w:szCs w:val="20"/>
              </w:rPr>
            </w:pPr>
          </w:p>
          <w:p w:rsidR="008C13AA" w:rsidRDefault="008C13AA" w:rsidP="00854E95">
            <w:pPr>
              <w:pStyle w:val="Question"/>
              <w:jc w:val="both"/>
              <w:rPr>
                <w:rFonts w:asciiTheme="minorHAnsi" w:hAnsiTheme="minorHAnsi" w:cstheme="minorHAnsi"/>
                <w:b/>
                <w:sz w:val="20"/>
                <w:szCs w:val="20"/>
              </w:rPr>
            </w:pPr>
          </w:p>
          <w:p w:rsidR="008C13AA" w:rsidRPr="00BB660D" w:rsidRDefault="008C13AA" w:rsidP="00854E95">
            <w:pPr>
              <w:pStyle w:val="Answer"/>
              <w:jc w:val="both"/>
              <w:rPr>
                <w:rFonts w:asciiTheme="minorHAnsi" w:hAnsiTheme="minorHAnsi" w:cstheme="minorHAnsi"/>
              </w:rPr>
            </w:pPr>
          </w:p>
        </w:tc>
      </w:tr>
    </w:tbl>
    <w:p w:rsidR="008C13AA" w:rsidRDefault="008C13AA" w:rsidP="009E2236"/>
    <w:sectPr w:rsidR="008C13AA" w:rsidSect="0096241F">
      <w:headerReference w:type="first" r:id="rId8"/>
      <w:pgSz w:w="11906" w:h="16838"/>
      <w:pgMar w:top="567" w:right="567" w:bottom="567" w:left="56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DB6" w:rsidRDefault="00E83DB6" w:rsidP="00E753B4">
      <w:pPr>
        <w:spacing w:after="0" w:line="240" w:lineRule="auto"/>
      </w:pPr>
      <w:r>
        <w:separator/>
      </w:r>
    </w:p>
  </w:endnote>
  <w:endnote w:type="continuationSeparator" w:id="0">
    <w:p w:rsidR="00E83DB6" w:rsidRDefault="00E83DB6" w:rsidP="00E7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DB6" w:rsidRDefault="00E83DB6" w:rsidP="00E753B4">
      <w:pPr>
        <w:spacing w:after="0" w:line="240" w:lineRule="auto"/>
      </w:pPr>
      <w:r>
        <w:separator/>
      </w:r>
    </w:p>
  </w:footnote>
  <w:footnote w:type="continuationSeparator" w:id="0">
    <w:p w:rsidR="00E83DB6" w:rsidRDefault="00E83DB6" w:rsidP="00E7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AA" w:rsidRDefault="00E83DB6" w:rsidP="008C13AA">
    <w:pPr>
      <w:spacing w:after="0"/>
      <w:rPr>
        <w:rFonts w:cstheme="minorHAnsi"/>
        <w:b/>
        <w:sz w:val="56"/>
        <w:lang w:val="en-US"/>
      </w:rPr>
    </w:pPr>
    <w:r w:rsidRPr="00E753B4">
      <w:rPr>
        <w:rFonts w:cstheme="minorHAnsi"/>
        <w:b/>
        <w:noProof/>
        <w:sz w:val="56"/>
        <w:lang w:eastAsia="en-GB"/>
      </w:rPr>
      <w:drawing>
        <wp:anchor distT="0" distB="0" distL="114300" distR="114300" simplePos="0" relativeHeight="251659264" behindDoc="0" locked="0" layoutInCell="1" allowOverlap="1" wp14:anchorId="70CA9DE9" wp14:editId="2818F2F3">
          <wp:simplePos x="0" y="0"/>
          <wp:positionH relativeFrom="page">
            <wp:posOffset>6486525</wp:posOffset>
          </wp:positionH>
          <wp:positionV relativeFrom="paragraph">
            <wp:posOffset>-75565</wp:posOffset>
          </wp:positionV>
          <wp:extent cx="781050"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8C13AA">
      <w:rPr>
        <w:rFonts w:cstheme="minorHAnsi"/>
        <w:b/>
        <w:sz w:val="56"/>
        <w:lang w:val="en-US"/>
      </w:rPr>
      <w:t>APPLICATION GUIDANCE NOTES</w:t>
    </w:r>
  </w:p>
  <w:p w:rsidR="00FC7AF4" w:rsidRPr="00FC7AF4" w:rsidRDefault="00FC7AF4" w:rsidP="00E753B4">
    <w:pPr>
      <w:rPr>
        <w:rFonts w:cstheme="minorHAnsi"/>
        <w:b/>
        <w:color w:val="002060"/>
        <w:lang w:val="en-US"/>
      </w:rPr>
    </w:pPr>
    <w:r w:rsidRPr="00FC7AF4">
      <w:rPr>
        <w:rFonts w:cstheme="minorHAnsi"/>
        <w:b/>
        <w:color w:val="002060"/>
        <w:spacing w:val="-2"/>
        <w:w w:val="102"/>
      </w:rPr>
      <w:t>PLEASE</w:t>
    </w:r>
    <w:r w:rsidR="008C13AA">
      <w:rPr>
        <w:rFonts w:cstheme="minorHAnsi"/>
        <w:b/>
        <w:color w:val="002060"/>
        <w:spacing w:val="-2"/>
        <w:w w:val="102"/>
      </w:rPr>
      <w:t xml:space="preserve"> READ THIS </w:t>
    </w:r>
    <w:r w:rsidR="00EA523A">
      <w:rPr>
        <w:rFonts w:cstheme="minorHAnsi"/>
        <w:b/>
        <w:color w:val="002060"/>
        <w:spacing w:val="-2"/>
        <w:w w:val="102"/>
      </w:rPr>
      <w:t>GUIDANCE</w:t>
    </w:r>
    <w:r w:rsidR="008C13AA">
      <w:rPr>
        <w:rFonts w:cstheme="minorHAnsi"/>
        <w:b/>
        <w:color w:val="002060"/>
        <w:spacing w:val="-2"/>
        <w:w w:val="102"/>
      </w:rPr>
      <w:t xml:space="preserve"> BEFORE COMPLETING YOUR APPLICATION FOR EMPLOYMENT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E1FDC"/>
    <w:multiLevelType w:val="hybridMultilevel"/>
    <w:tmpl w:val="CB02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D34A7"/>
    <w:multiLevelType w:val="hybridMultilevel"/>
    <w:tmpl w:val="4AF0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745127"/>
    <w:multiLevelType w:val="hybridMultilevel"/>
    <w:tmpl w:val="15444F48"/>
    <w:lvl w:ilvl="0" w:tplc="3CB0794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B4"/>
    <w:rsid w:val="000E7E38"/>
    <w:rsid w:val="001C195A"/>
    <w:rsid w:val="001F103A"/>
    <w:rsid w:val="00260B84"/>
    <w:rsid w:val="002C64A1"/>
    <w:rsid w:val="00356BB5"/>
    <w:rsid w:val="00475C00"/>
    <w:rsid w:val="004C45DB"/>
    <w:rsid w:val="005721F9"/>
    <w:rsid w:val="005870CE"/>
    <w:rsid w:val="00624ED4"/>
    <w:rsid w:val="006A6DDB"/>
    <w:rsid w:val="00747B1B"/>
    <w:rsid w:val="007946B9"/>
    <w:rsid w:val="008A0CF1"/>
    <w:rsid w:val="008C13AA"/>
    <w:rsid w:val="0096241F"/>
    <w:rsid w:val="009E2236"/>
    <w:rsid w:val="00A11C18"/>
    <w:rsid w:val="00A82AE4"/>
    <w:rsid w:val="00A93A04"/>
    <w:rsid w:val="00BB660D"/>
    <w:rsid w:val="00C26B16"/>
    <w:rsid w:val="00E753B4"/>
    <w:rsid w:val="00E83DB6"/>
    <w:rsid w:val="00EA523A"/>
    <w:rsid w:val="00F10D2B"/>
    <w:rsid w:val="00FC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4F3A8E"/>
  <w15:chartTrackingRefBased/>
  <w15:docId w15:val="{39180FAA-B951-4887-A8EB-26FB2DEE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DB"/>
  </w:style>
  <w:style w:type="paragraph" w:styleId="Heading2">
    <w:name w:val="heading 2"/>
    <w:basedOn w:val="Normal"/>
    <w:next w:val="Normal"/>
    <w:link w:val="Heading2Char"/>
    <w:qFormat/>
    <w:rsid w:val="00E753B4"/>
    <w:pPr>
      <w:keepNext/>
      <w:widowControl w:val="0"/>
      <w:autoSpaceDE w:val="0"/>
      <w:autoSpaceDN w:val="0"/>
      <w:adjustRightInd w:val="0"/>
      <w:spacing w:before="320" w:after="60" w:line="200" w:lineRule="exact"/>
      <w:outlineLvl w:val="1"/>
    </w:pPr>
    <w:rPr>
      <w:rFonts w:ascii="Arial" w:eastAsia="Times New Roman" w:hAnsi="Arial" w:cs="Arial"/>
      <w:color w:val="FF6600"/>
      <w:spacing w:val="-2"/>
      <w:w w:val="105"/>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3B4"/>
  </w:style>
  <w:style w:type="paragraph" w:styleId="Footer">
    <w:name w:val="footer"/>
    <w:basedOn w:val="Normal"/>
    <w:link w:val="FooterChar"/>
    <w:uiPriority w:val="99"/>
    <w:unhideWhenUsed/>
    <w:rsid w:val="00E75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3B4"/>
  </w:style>
  <w:style w:type="paragraph" w:customStyle="1" w:styleId="FormBodyText">
    <w:name w:val="Form Body Text"/>
    <w:basedOn w:val="Normal"/>
    <w:rsid w:val="00E753B4"/>
    <w:pPr>
      <w:widowControl w:val="0"/>
      <w:autoSpaceDE w:val="0"/>
      <w:autoSpaceDN w:val="0"/>
      <w:adjustRightInd w:val="0"/>
      <w:spacing w:before="120" w:after="120" w:line="200" w:lineRule="exact"/>
    </w:pPr>
    <w:rPr>
      <w:rFonts w:ascii="Arial" w:eastAsia="Times New Roman" w:hAnsi="Arial" w:cs="Arial"/>
      <w:color w:val="292425"/>
      <w:sz w:val="18"/>
      <w:szCs w:val="18"/>
    </w:rPr>
  </w:style>
  <w:style w:type="paragraph" w:customStyle="1" w:styleId="Question">
    <w:name w:val="Question"/>
    <w:basedOn w:val="Normal"/>
    <w:link w:val="QuestionChar"/>
    <w:rsid w:val="00E753B4"/>
    <w:pPr>
      <w:widowControl w:val="0"/>
      <w:autoSpaceDE w:val="0"/>
      <w:autoSpaceDN w:val="0"/>
      <w:adjustRightInd w:val="0"/>
      <w:spacing w:before="100" w:after="20" w:line="288" w:lineRule="auto"/>
    </w:pPr>
    <w:rPr>
      <w:rFonts w:ascii="Arial" w:eastAsia="Times New Roman" w:hAnsi="Arial" w:cs="Arial"/>
      <w:color w:val="000000"/>
      <w:sz w:val="16"/>
      <w:szCs w:val="16"/>
    </w:rPr>
  </w:style>
  <w:style w:type="paragraph" w:customStyle="1" w:styleId="Answer">
    <w:name w:val="Answer"/>
    <w:basedOn w:val="Question"/>
    <w:link w:val="AnswerChar"/>
    <w:rsid w:val="00E753B4"/>
    <w:pPr>
      <w:spacing w:before="60"/>
    </w:pPr>
    <w:rPr>
      <w:sz w:val="20"/>
      <w:szCs w:val="20"/>
    </w:rPr>
  </w:style>
  <w:style w:type="character" w:customStyle="1" w:styleId="QuestionChar">
    <w:name w:val="Question Char"/>
    <w:link w:val="Question"/>
    <w:rsid w:val="00E753B4"/>
    <w:rPr>
      <w:rFonts w:ascii="Arial" w:eastAsia="Times New Roman" w:hAnsi="Arial" w:cs="Arial"/>
      <w:color w:val="000000"/>
      <w:sz w:val="16"/>
      <w:szCs w:val="16"/>
    </w:rPr>
  </w:style>
  <w:style w:type="character" w:customStyle="1" w:styleId="AnswerChar">
    <w:name w:val="Answer Char"/>
    <w:basedOn w:val="QuestionChar"/>
    <w:link w:val="Answer"/>
    <w:rsid w:val="00E753B4"/>
    <w:rPr>
      <w:rFonts w:ascii="Arial" w:eastAsia="Times New Roman" w:hAnsi="Arial" w:cs="Arial"/>
      <w:color w:val="000000"/>
      <w:sz w:val="20"/>
      <w:szCs w:val="20"/>
    </w:rPr>
  </w:style>
  <w:style w:type="paragraph" w:customStyle="1" w:styleId="AnswerwithTickboxes">
    <w:name w:val="Answer (with Tick boxes)"/>
    <w:basedOn w:val="Answer"/>
    <w:link w:val="AnswerwithTickboxesChar"/>
    <w:rsid w:val="00E753B4"/>
  </w:style>
  <w:style w:type="character" w:customStyle="1" w:styleId="AnswerwithTickboxesChar">
    <w:name w:val="Answer (with Tick boxes) Char"/>
    <w:basedOn w:val="AnswerChar"/>
    <w:link w:val="AnswerwithTickboxes"/>
    <w:rsid w:val="00E753B4"/>
    <w:rPr>
      <w:rFonts w:ascii="Arial" w:eastAsia="Times New Roman" w:hAnsi="Arial" w:cs="Arial"/>
      <w:color w:val="000000"/>
      <w:sz w:val="20"/>
      <w:szCs w:val="20"/>
    </w:rPr>
  </w:style>
  <w:style w:type="paragraph" w:customStyle="1" w:styleId="NameField">
    <w:name w:val="NameField"/>
    <w:basedOn w:val="Answer"/>
    <w:qFormat/>
    <w:rsid w:val="00E753B4"/>
    <w:rPr>
      <w:color w:val="auto"/>
    </w:rPr>
  </w:style>
  <w:style w:type="character" w:customStyle="1" w:styleId="Heading2Char">
    <w:name w:val="Heading 2 Char"/>
    <w:basedOn w:val="DefaultParagraphFont"/>
    <w:link w:val="Heading2"/>
    <w:rsid w:val="00E753B4"/>
    <w:rPr>
      <w:rFonts w:ascii="Arial" w:eastAsia="Times New Roman" w:hAnsi="Arial" w:cs="Arial"/>
      <w:color w:val="FF6600"/>
      <w:spacing w:val="-2"/>
      <w:w w:val="105"/>
      <w:sz w:val="28"/>
      <w:szCs w:val="20"/>
      <w:lang w:val="en-US"/>
    </w:rPr>
  </w:style>
  <w:style w:type="paragraph" w:styleId="BalloonText">
    <w:name w:val="Balloon Text"/>
    <w:basedOn w:val="Normal"/>
    <w:link w:val="BalloonTextChar"/>
    <w:uiPriority w:val="99"/>
    <w:semiHidden/>
    <w:unhideWhenUsed/>
    <w:rsid w:val="00BB6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0D"/>
    <w:rPr>
      <w:rFonts w:ascii="Segoe UI" w:hAnsi="Segoe UI" w:cs="Segoe UI"/>
      <w:sz w:val="18"/>
      <w:szCs w:val="18"/>
    </w:rPr>
  </w:style>
  <w:style w:type="character" w:styleId="PageNumber">
    <w:name w:val="page number"/>
    <w:basedOn w:val="DefaultParagraphFont"/>
    <w:rsid w:val="0079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77478">
      <w:bodyDiv w:val="1"/>
      <w:marLeft w:val="0"/>
      <w:marRight w:val="0"/>
      <w:marTop w:val="0"/>
      <w:marBottom w:val="0"/>
      <w:divBdr>
        <w:top w:val="none" w:sz="0" w:space="0" w:color="auto"/>
        <w:left w:val="none" w:sz="0" w:space="0" w:color="auto"/>
        <w:bottom w:val="none" w:sz="0" w:space="0" w:color="auto"/>
        <w:right w:val="none" w:sz="0" w:space="0" w:color="auto"/>
      </w:divBdr>
    </w:div>
    <w:div w:id="5180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1C664-AC42-455D-883F-008C41CF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Gemma Shore</cp:lastModifiedBy>
  <cp:revision>3</cp:revision>
  <cp:lastPrinted>2022-02-15T12:20:00Z</cp:lastPrinted>
  <dcterms:created xsi:type="dcterms:W3CDTF">2022-09-05T09:45:00Z</dcterms:created>
  <dcterms:modified xsi:type="dcterms:W3CDTF">2022-09-05T11:56:00Z</dcterms:modified>
</cp:coreProperties>
</file>