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A5E5B" w14:textId="77777777" w:rsidR="008920C1" w:rsidRDefault="00F802B9">
      <w:pPr>
        <w:pBdr>
          <w:top w:val="nil"/>
          <w:left w:val="nil"/>
          <w:bottom w:val="nil"/>
          <w:right w:val="nil"/>
          <w:between w:val="nil"/>
        </w:pBdr>
        <w:tabs>
          <w:tab w:val="center" w:pos="4513"/>
          <w:tab w:val="right" w:pos="9026"/>
        </w:tabs>
        <w:spacing w:after="0" w:line="240" w:lineRule="auto"/>
        <w:rPr>
          <w:color w:val="000000"/>
          <w:sz w:val="40"/>
          <w:szCs w:val="40"/>
        </w:rPr>
      </w:pPr>
      <w:r>
        <w:rPr>
          <w:color w:val="000000"/>
          <w:sz w:val="40"/>
          <w:szCs w:val="40"/>
        </w:rPr>
        <w:t xml:space="preserve">City of London Academies Trust </w:t>
      </w:r>
      <w:r>
        <w:rPr>
          <w:noProof/>
        </w:rPr>
        <w:drawing>
          <wp:anchor distT="0" distB="0" distL="0" distR="0" simplePos="0" relativeHeight="251658240" behindDoc="0" locked="0" layoutInCell="1" hidden="0" allowOverlap="1" wp14:anchorId="05A3D2CF" wp14:editId="78DAF6C2">
            <wp:simplePos x="0" y="0"/>
            <wp:positionH relativeFrom="column">
              <wp:posOffset>5536565</wp:posOffset>
            </wp:positionH>
            <wp:positionV relativeFrom="paragraph">
              <wp:posOffset>-173989</wp:posOffset>
            </wp:positionV>
            <wp:extent cx="984250" cy="1000760"/>
            <wp:effectExtent l="0" t="0" r="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32724" t="14694" r="32406" b="21938"/>
                    <a:stretch>
                      <a:fillRect/>
                    </a:stretch>
                  </pic:blipFill>
                  <pic:spPr>
                    <a:xfrm>
                      <a:off x="0" y="0"/>
                      <a:ext cx="984250" cy="1000760"/>
                    </a:xfrm>
                    <a:prstGeom prst="rect">
                      <a:avLst/>
                    </a:prstGeom>
                    <a:ln/>
                  </pic:spPr>
                </pic:pic>
              </a:graphicData>
            </a:graphic>
          </wp:anchor>
        </w:drawing>
      </w:r>
    </w:p>
    <w:p w14:paraId="03C289BA" w14:textId="77777777" w:rsidR="008920C1" w:rsidRDefault="008920C1">
      <w:pPr>
        <w:pBdr>
          <w:bottom w:val="single" w:sz="8" w:space="4" w:color="D99594"/>
        </w:pBdr>
        <w:spacing w:after="0" w:line="240" w:lineRule="auto"/>
        <w:rPr>
          <w:b/>
          <w:sz w:val="32"/>
          <w:szCs w:val="32"/>
        </w:rPr>
      </w:pPr>
    </w:p>
    <w:p w14:paraId="592A4EAE" w14:textId="77777777" w:rsidR="008920C1" w:rsidRDefault="00F802B9">
      <w:pPr>
        <w:pBdr>
          <w:bottom w:val="single" w:sz="8" w:space="4" w:color="D99594"/>
        </w:pBdr>
        <w:spacing w:after="0" w:line="240" w:lineRule="auto"/>
      </w:pPr>
      <w:r>
        <w:rPr>
          <w:sz w:val="32"/>
          <w:szCs w:val="32"/>
        </w:rPr>
        <w:t xml:space="preserve">Job Description </w:t>
      </w:r>
    </w:p>
    <w:p w14:paraId="47194632" w14:textId="77777777" w:rsidR="008920C1" w:rsidRDefault="008920C1">
      <w:pPr>
        <w:spacing w:after="0" w:line="240" w:lineRule="auto"/>
        <w:rPr>
          <w:b/>
        </w:rPr>
      </w:pPr>
    </w:p>
    <w:p w14:paraId="2FA6D5F7" w14:textId="77777777" w:rsidR="008920C1" w:rsidRDefault="00F802B9">
      <w:pPr>
        <w:spacing w:after="0" w:line="240" w:lineRule="auto"/>
        <w:rPr>
          <w:b/>
        </w:rPr>
      </w:pPr>
      <w:r>
        <w:rPr>
          <w:b/>
        </w:rPr>
        <w:t xml:space="preserve">Post: </w:t>
      </w:r>
      <w:r w:rsidR="0034666F" w:rsidRPr="0034666F">
        <w:t>Senior Science Technician</w:t>
      </w:r>
    </w:p>
    <w:p w14:paraId="2E6B2A7D" w14:textId="77777777" w:rsidR="008920C1" w:rsidRDefault="008920C1">
      <w:pPr>
        <w:spacing w:after="0" w:line="240" w:lineRule="auto"/>
        <w:rPr>
          <w:b/>
        </w:rPr>
      </w:pPr>
    </w:p>
    <w:p w14:paraId="697A1A75" w14:textId="77777777" w:rsidR="007851AC" w:rsidRDefault="00F802B9">
      <w:pPr>
        <w:spacing w:after="0" w:line="240" w:lineRule="auto"/>
      </w:pPr>
      <w:bookmarkStart w:id="0" w:name="_heading=h.gjdgxs" w:colFirst="0" w:colLast="0"/>
      <w:bookmarkEnd w:id="0"/>
      <w:r>
        <w:rPr>
          <w:b/>
        </w:rPr>
        <w:t>Accountable to:</w:t>
      </w:r>
      <w:r>
        <w:t xml:space="preserve"> </w:t>
      </w:r>
      <w:r w:rsidR="0034666F">
        <w:t>Subject Leader: Science</w:t>
      </w:r>
    </w:p>
    <w:p w14:paraId="57E795CA" w14:textId="77777777" w:rsidR="007851AC" w:rsidRDefault="007851AC">
      <w:pPr>
        <w:spacing w:after="0" w:line="240" w:lineRule="auto"/>
      </w:pPr>
    </w:p>
    <w:p w14:paraId="6049DB5E" w14:textId="7C747D51" w:rsidR="008920C1" w:rsidRDefault="007851AC">
      <w:pPr>
        <w:spacing w:after="0" w:line="240" w:lineRule="auto"/>
      </w:pPr>
      <w:r>
        <w:rPr>
          <w:b/>
        </w:rPr>
        <w:t xml:space="preserve">Responsible for: </w:t>
      </w:r>
      <w:r>
        <w:t>Science Technicians</w:t>
      </w:r>
      <w:r w:rsidR="000E65F1">
        <w:t xml:space="preserve"> </w:t>
      </w:r>
      <w:r w:rsidR="00F802B9">
        <w:tab/>
      </w:r>
      <w:r w:rsidR="00F802B9">
        <w:tab/>
      </w:r>
    </w:p>
    <w:p w14:paraId="0C719CD0" w14:textId="77777777" w:rsidR="008920C1" w:rsidRDefault="008920C1">
      <w:pPr>
        <w:spacing w:after="0" w:line="240" w:lineRule="auto"/>
        <w:ind w:left="2880" w:hanging="2880"/>
        <w:rPr>
          <w:b/>
        </w:rPr>
      </w:pPr>
    </w:p>
    <w:p w14:paraId="7D998E1B" w14:textId="3D9EA074" w:rsidR="008920C1" w:rsidRDefault="00F802B9">
      <w:pPr>
        <w:spacing w:after="0" w:line="240" w:lineRule="auto"/>
        <w:ind w:left="2880" w:hanging="2880"/>
      </w:pPr>
      <w:r>
        <w:rPr>
          <w:b/>
        </w:rPr>
        <w:t xml:space="preserve">Grade/Range: </w:t>
      </w:r>
      <w:r w:rsidR="00A14452">
        <w:rPr>
          <w:b/>
        </w:rPr>
        <w:t>Scale 6, point 18-20</w:t>
      </w:r>
    </w:p>
    <w:p w14:paraId="06EDAB02" w14:textId="77777777" w:rsidR="008920C1" w:rsidRDefault="008920C1">
      <w:pPr>
        <w:spacing w:after="0" w:line="240" w:lineRule="auto"/>
        <w:ind w:left="2880" w:hanging="2880"/>
        <w:rPr>
          <w:b/>
        </w:rPr>
      </w:pPr>
    </w:p>
    <w:p w14:paraId="66C60F51" w14:textId="263B0CAF" w:rsidR="008920C1" w:rsidRPr="001B23F4" w:rsidRDefault="009C730D" w:rsidP="001B23F4">
      <w:pPr>
        <w:shd w:val="clear" w:color="auto" w:fill="FFFFFF"/>
        <w:rPr>
          <w:b/>
          <w:bCs/>
          <w:color w:val="222222"/>
        </w:rPr>
      </w:pPr>
      <w:r>
        <w:rPr>
          <w:b/>
        </w:rPr>
        <w:t xml:space="preserve">Salary: </w:t>
      </w:r>
      <w:r w:rsidR="00F802B9">
        <w:t xml:space="preserve"> </w:t>
      </w:r>
      <w:r w:rsidR="00A14452">
        <w:t>FTE: £29,544.00 - £30,618.00. (Actual salary, £27,038.00 - £28,021.00)</w:t>
      </w:r>
    </w:p>
    <w:p w14:paraId="57467AFA" w14:textId="77777777" w:rsidR="008920C1" w:rsidRDefault="00F802B9" w:rsidP="001B23F4">
      <w:pPr>
        <w:spacing w:after="0" w:line="240" w:lineRule="auto"/>
        <w:rPr>
          <w:b/>
        </w:rPr>
      </w:pPr>
      <w:r>
        <w:rPr>
          <w:b/>
        </w:rPr>
        <w:t xml:space="preserve">Working Pattern: </w:t>
      </w:r>
      <w:r w:rsidR="0034666F">
        <w:t>Full Time</w:t>
      </w:r>
      <w:r w:rsidR="000D452A">
        <w:t>, Term Time Only</w:t>
      </w:r>
      <w:r w:rsidR="0034666F">
        <w:t xml:space="preserve"> </w:t>
      </w:r>
      <w:r w:rsidR="00283399">
        <w:t>+ 10 days</w:t>
      </w:r>
    </w:p>
    <w:p w14:paraId="45E8BFE2" w14:textId="77777777" w:rsidR="008920C1" w:rsidRDefault="008920C1">
      <w:pPr>
        <w:spacing w:after="0" w:line="240" w:lineRule="auto"/>
        <w:ind w:left="2880" w:hanging="2880"/>
        <w:rPr>
          <w:b/>
        </w:rPr>
      </w:pPr>
    </w:p>
    <w:p w14:paraId="0D160CA2" w14:textId="77777777" w:rsidR="008920C1" w:rsidRDefault="00F802B9">
      <w:pPr>
        <w:spacing w:after="0" w:line="240" w:lineRule="auto"/>
        <w:ind w:left="2880" w:hanging="2880"/>
        <w:rPr>
          <w:b/>
        </w:rPr>
      </w:pPr>
      <w:r>
        <w:rPr>
          <w:b/>
        </w:rPr>
        <w:t xml:space="preserve">Location: </w:t>
      </w:r>
      <w:r>
        <w:t>The City Academy Hackney</w:t>
      </w:r>
    </w:p>
    <w:p w14:paraId="21EF59ED" w14:textId="77777777" w:rsidR="008920C1" w:rsidRDefault="008920C1">
      <w:pPr>
        <w:spacing w:after="0" w:line="240" w:lineRule="auto"/>
        <w:ind w:left="2880" w:hanging="2880"/>
        <w:rPr>
          <w:b/>
        </w:rPr>
      </w:pPr>
    </w:p>
    <w:p w14:paraId="76599FFA" w14:textId="77777777" w:rsidR="008920C1" w:rsidRDefault="00F802B9">
      <w:pPr>
        <w:spacing w:after="0" w:line="240" w:lineRule="auto"/>
        <w:ind w:left="2880" w:hanging="2880"/>
        <w:rPr>
          <w:b/>
        </w:rPr>
      </w:pPr>
      <w:r>
        <w:rPr>
          <w:b/>
        </w:rPr>
        <w:t xml:space="preserve">Disclosure level: </w:t>
      </w:r>
      <w:r>
        <w:t>Enhanced</w:t>
      </w:r>
    </w:p>
    <w:p w14:paraId="30D6950D" w14:textId="77777777" w:rsidR="008920C1" w:rsidRDefault="008920C1">
      <w:pPr>
        <w:spacing w:after="0" w:line="240" w:lineRule="auto"/>
        <w:ind w:left="2880" w:hanging="2880"/>
        <w:rPr>
          <w:b/>
        </w:rPr>
      </w:pPr>
      <w:bookmarkStart w:id="1" w:name="_GoBack"/>
      <w:bookmarkEnd w:id="1"/>
    </w:p>
    <w:p w14:paraId="3320D6DC" w14:textId="77777777" w:rsidR="008920C1" w:rsidRDefault="00F802B9">
      <w:pPr>
        <w:jc w:val="both"/>
      </w:pPr>
      <w:r>
        <w:rPr>
          <w:b/>
        </w:rPr>
        <w:t>Main Purpose</w:t>
      </w:r>
      <w:r>
        <w:t xml:space="preserve"> </w:t>
      </w:r>
    </w:p>
    <w:p w14:paraId="0DDF862C" w14:textId="77777777" w:rsidR="0034666F" w:rsidRPr="0034666F" w:rsidRDefault="0034666F" w:rsidP="0034666F">
      <w:pPr>
        <w:pStyle w:val="BodyText"/>
        <w:widowControl w:val="0"/>
        <w:rPr>
          <w:rFonts w:asciiTheme="majorHAnsi" w:hAnsiTheme="majorHAnsi" w:cstheme="majorHAnsi"/>
          <w:sz w:val="22"/>
        </w:rPr>
      </w:pPr>
      <w:r w:rsidRPr="0034666F">
        <w:rPr>
          <w:rFonts w:asciiTheme="majorHAnsi" w:hAnsiTheme="majorHAnsi" w:cstheme="majorHAnsi"/>
          <w:sz w:val="22"/>
        </w:rPr>
        <w:t xml:space="preserve">Co-ordinating and supervising the work of lab technicians to ensure the department is organised efficiently </w:t>
      </w:r>
    </w:p>
    <w:p w14:paraId="532B0E11" w14:textId="62389C58" w:rsidR="0034666F" w:rsidRDefault="0034666F" w:rsidP="0034666F">
      <w:pPr>
        <w:pStyle w:val="BodyText"/>
        <w:widowControl w:val="0"/>
        <w:rPr>
          <w:rFonts w:asciiTheme="majorHAnsi" w:hAnsiTheme="majorHAnsi" w:cstheme="majorHAnsi"/>
          <w:sz w:val="22"/>
        </w:rPr>
      </w:pPr>
      <w:r>
        <w:rPr>
          <w:rFonts w:asciiTheme="majorHAnsi" w:hAnsiTheme="majorHAnsi" w:cstheme="majorHAnsi"/>
          <w:sz w:val="22"/>
        </w:rPr>
        <w:t>T</w:t>
      </w:r>
      <w:r w:rsidRPr="0034666F">
        <w:rPr>
          <w:rFonts w:asciiTheme="majorHAnsi" w:hAnsiTheme="majorHAnsi" w:cstheme="majorHAnsi"/>
          <w:sz w:val="22"/>
        </w:rPr>
        <w:t xml:space="preserve">o ensure a safe and effective laboratory technical service </w:t>
      </w:r>
      <w:proofErr w:type="gramStart"/>
      <w:r w:rsidRPr="0034666F">
        <w:rPr>
          <w:rFonts w:asciiTheme="majorHAnsi" w:hAnsiTheme="majorHAnsi" w:cstheme="majorHAnsi"/>
          <w:sz w:val="22"/>
        </w:rPr>
        <w:t>is provided</w:t>
      </w:r>
      <w:proofErr w:type="gramEnd"/>
      <w:r w:rsidRPr="0034666F">
        <w:rPr>
          <w:rFonts w:asciiTheme="majorHAnsi" w:hAnsiTheme="majorHAnsi" w:cstheme="majorHAnsi"/>
          <w:sz w:val="22"/>
        </w:rPr>
        <w:t xml:space="preserve"> for the use of students and staff.</w:t>
      </w:r>
    </w:p>
    <w:p w14:paraId="30D2C04D" w14:textId="7400DF66" w:rsidR="00326379" w:rsidRPr="0034666F" w:rsidRDefault="00326379" w:rsidP="0034666F">
      <w:pPr>
        <w:pStyle w:val="BodyText"/>
        <w:widowControl w:val="0"/>
        <w:rPr>
          <w:rFonts w:asciiTheme="majorHAnsi" w:hAnsiTheme="majorHAnsi" w:cstheme="majorHAnsi"/>
          <w:sz w:val="22"/>
        </w:rPr>
      </w:pPr>
      <w:r>
        <w:rPr>
          <w:rFonts w:asciiTheme="majorHAnsi" w:hAnsiTheme="majorHAnsi" w:cstheme="majorHAnsi"/>
          <w:sz w:val="22"/>
        </w:rPr>
        <w:t>To promote a healthy and safe working environment</w:t>
      </w:r>
    </w:p>
    <w:p w14:paraId="35C771FA" w14:textId="6C551F88" w:rsidR="0034666F" w:rsidRPr="0034666F" w:rsidRDefault="0034666F" w:rsidP="0034666F">
      <w:pPr>
        <w:pStyle w:val="BodyText"/>
        <w:widowControl w:val="0"/>
        <w:rPr>
          <w:rFonts w:asciiTheme="majorHAnsi" w:hAnsiTheme="majorHAnsi" w:cstheme="majorHAnsi"/>
          <w:sz w:val="22"/>
        </w:rPr>
      </w:pPr>
      <w:r w:rsidRPr="0034666F">
        <w:rPr>
          <w:rFonts w:asciiTheme="majorHAnsi" w:hAnsiTheme="majorHAnsi" w:cstheme="majorHAnsi"/>
          <w:sz w:val="22"/>
        </w:rPr>
        <w:t xml:space="preserve">To provide technical advice and assistance in the class room to support students </w:t>
      </w:r>
      <w:r w:rsidR="00326379">
        <w:rPr>
          <w:rFonts w:asciiTheme="majorHAnsi" w:hAnsiTheme="majorHAnsi" w:cstheme="majorHAnsi"/>
          <w:sz w:val="22"/>
        </w:rPr>
        <w:t>and assist teaching staff with l</w:t>
      </w:r>
      <w:r w:rsidRPr="0034666F">
        <w:rPr>
          <w:rFonts w:asciiTheme="majorHAnsi" w:hAnsiTheme="majorHAnsi" w:cstheme="majorHAnsi"/>
          <w:sz w:val="22"/>
        </w:rPr>
        <w:t>earning activities.</w:t>
      </w:r>
    </w:p>
    <w:p w14:paraId="7FE84AEB" w14:textId="4AE036DA" w:rsidR="00294E26" w:rsidRDefault="00294E26" w:rsidP="00294E26">
      <w:pPr>
        <w:pBdr>
          <w:top w:val="nil"/>
          <w:left w:val="nil"/>
          <w:bottom w:val="nil"/>
          <w:right w:val="nil"/>
          <w:between w:val="nil"/>
        </w:pBdr>
        <w:spacing w:after="0" w:line="240" w:lineRule="auto"/>
        <w:ind w:hanging="2"/>
        <w:rPr>
          <w:color w:val="000000"/>
        </w:rPr>
      </w:pPr>
    </w:p>
    <w:p w14:paraId="382472AB" w14:textId="77777777" w:rsidR="008920C1" w:rsidRDefault="00F802B9">
      <w:pPr>
        <w:spacing w:after="160" w:line="259" w:lineRule="auto"/>
        <w:rPr>
          <w:b/>
        </w:rPr>
      </w:pPr>
      <w:r>
        <w:rPr>
          <w:noProof/>
        </w:rPr>
        <mc:AlternateContent>
          <mc:Choice Requires="wpg">
            <w:drawing>
              <wp:anchor distT="0" distB="0" distL="114300" distR="114300" simplePos="0" relativeHeight="251659264" behindDoc="0" locked="0" layoutInCell="1" hidden="0" allowOverlap="1" wp14:anchorId="03396D16" wp14:editId="4D1A9B2A">
                <wp:simplePos x="0" y="0"/>
                <wp:positionH relativeFrom="column">
                  <wp:posOffset>1</wp:posOffset>
                </wp:positionH>
                <wp:positionV relativeFrom="paragraph">
                  <wp:posOffset>76200</wp:posOffset>
                </wp:positionV>
                <wp:extent cx="6534150" cy="12700"/>
                <wp:effectExtent l="0" t="0" r="0" b="0"/>
                <wp:wrapNone/>
                <wp:docPr id="6" name=""/>
                <wp:cNvGraphicFramePr/>
                <a:graphic xmlns:a="http://schemas.openxmlformats.org/drawingml/2006/main">
                  <a:graphicData uri="http://schemas.microsoft.com/office/word/2010/wordprocessingShape">
                    <wps:wsp>
                      <wps:cNvCnPr/>
                      <wps:spPr>
                        <a:xfrm>
                          <a:off x="2078925" y="3780000"/>
                          <a:ext cx="6534150" cy="0"/>
                        </a:xfrm>
                        <a:prstGeom prst="straightConnector1">
                          <a:avLst/>
                        </a:prstGeom>
                        <a:noFill/>
                        <a:ln w="9525" cap="flat" cmpd="sng">
                          <a:solidFill>
                            <a:srgbClr val="D99593"/>
                          </a:solidFill>
                          <a:prstDash val="solid"/>
                          <a:round/>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6534150" cy="12700"/>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534150" cy="12700"/>
                        </a:xfrm>
                        <a:prstGeom prst="rect"/>
                        <a:ln/>
                      </pic:spPr>
                    </pic:pic>
                  </a:graphicData>
                </a:graphic>
              </wp:anchor>
            </w:drawing>
          </mc:Fallback>
        </mc:AlternateContent>
      </w:r>
    </w:p>
    <w:p w14:paraId="694FCC81" w14:textId="77777777" w:rsidR="0034666F" w:rsidRDefault="00F802B9" w:rsidP="0034666F">
      <w:pPr>
        <w:spacing w:after="0" w:line="240" w:lineRule="auto"/>
        <w:rPr>
          <w:b/>
          <w:u w:val="single"/>
        </w:rPr>
      </w:pPr>
      <w:r>
        <w:rPr>
          <w:b/>
          <w:u w:val="single"/>
        </w:rPr>
        <w:t xml:space="preserve">Key Accountabilities </w:t>
      </w:r>
    </w:p>
    <w:p w14:paraId="35656E85" w14:textId="77777777" w:rsidR="0034666F" w:rsidRPr="0034666F" w:rsidRDefault="0034666F" w:rsidP="0034666F">
      <w:pPr>
        <w:spacing w:after="0" w:line="240" w:lineRule="auto"/>
        <w:rPr>
          <w:b/>
          <w:u w:val="single"/>
        </w:rPr>
      </w:pPr>
    </w:p>
    <w:p w14:paraId="0F4DAF3F" w14:textId="77777777" w:rsidR="0034666F" w:rsidRPr="0034666F" w:rsidRDefault="0034666F" w:rsidP="0034666F">
      <w:pPr>
        <w:tabs>
          <w:tab w:val="left" w:pos="720"/>
        </w:tabs>
        <w:jc w:val="both"/>
        <w:rPr>
          <w:rFonts w:asciiTheme="majorHAnsi" w:hAnsiTheme="majorHAnsi" w:cstheme="majorHAnsi"/>
          <w:b/>
          <w:bCs/>
          <w:szCs w:val="24"/>
        </w:rPr>
      </w:pPr>
      <w:r w:rsidRPr="0034666F">
        <w:rPr>
          <w:rFonts w:asciiTheme="majorHAnsi" w:hAnsiTheme="majorHAnsi" w:cstheme="majorHAnsi"/>
          <w:b/>
          <w:bCs/>
          <w:szCs w:val="24"/>
        </w:rPr>
        <w:t>Management</w:t>
      </w:r>
    </w:p>
    <w:p w14:paraId="3248CFF1" w14:textId="3C21056D" w:rsidR="0034666F" w:rsidRPr="0034666F" w:rsidRDefault="0034666F" w:rsidP="0034666F">
      <w:pPr>
        <w:widowControl w:val="0"/>
        <w:numPr>
          <w:ilvl w:val="0"/>
          <w:numId w:val="18"/>
        </w:numPr>
        <w:spacing w:after="0" w:line="240" w:lineRule="auto"/>
        <w:jc w:val="both"/>
        <w:rPr>
          <w:rFonts w:asciiTheme="majorHAnsi" w:hAnsiTheme="majorHAnsi" w:cstheme="majorHAnsi"/>
          <w:b/>
          <w:bCs/>
          <w:szCs w:val="24"/>
        </w:rPr>
      </w:pPr>
      <w:r w:rsidRPr="0034666F">
        <w:rPr>
          <w:rFonts w:asciiTheme="majorHAnsi" w:hAnsiTheme="majorHAnsi" w:cstheme="majorHAnsi"/>
          <w:szCs w:val="24"/>
        </w:rPr>
        <w:t>To provide line management for technicians</w:t>
      </w:r>
      <w:r w:rsidR="00B212BF">
        <w:rPr>
          <w:rFonts w:asciiTheme="majorHAnsi" w:hAnsiTheme="majorHAnsi" w:cstheme="majorHAnsi"/>
          <w:szCs w:val="24"/>
        </w:rPr>
        <w:t xml:space="preserve">, </w:t>
      </w:r>
      <w:r w:rsidRPr="0034666F">
        <w:rPr>
          <w:rFonts w:asciiTheme="majorHAnsi" w:hAnsiTheme="majorHAnsi" w:cstheme="majorHAnsi"/>
          <w:szCs w:val="24"/>
        </w:rPr>
        <w:t>monitor their performance and plan for their training and development needs</w:t>
      </w:r>
    </w:p>
    <w:p w14:paraId="2E5E120A" w14:textId="2ACD8FAE" w:rsidR="0034666F" w:rsidRPr="0034666F" w:rsidRDefault="00B212BF" w:rsidP="0034666F">
      <w:pPr>
        <w:widowControl w:val="0"/>
        <w:numPr>
          <w:ilvl w:val="0"/>
          <w:numId w:val="18"/>
        </w:numPr>
        <w:spacing w:after="0" w:line="240" w:lineRule="auto"/>
        <w:jc w:val="both"/>
        <w:rPr>
          <w:rFonts w:asciiTheme="majorHAnsi" w:hAnsiTheme="majorHAnsi" w:cstheme="majorHAnsi"/>
          <w:b/>
          <w:bCs/>
          <w:szCs w:val="24"/>
        </w:rPr>
      </w:pPr>
      <w:r>
        <w:rPr>
          <w:rFonts w:asciiTheme="majorHAnsi" w:hAnsiTheme="majorHAnsi" w:cstheme="majorHAnsi"/>
          <w:szCs w:val="24"/>
        </w:rPr>
        <w:t>Involvement in recruitment for new technicians and responsibility for</w:t>
      </w:r>
      <w:r w:rsidR="0034666F" w:rsidRPr="0034666F">
        <w:rPr>
          <w:rFonts w:asciiTheme="majorHAnsi" w:hAnsiTheme="majorHAnsi" w:cstheme="majorHAnsi"/>
          <w:szCs w:val="24"/>
        </w:rPr>
        <w:t xml:space="preserve"> the</w:t>
      </w:r>
      <w:r>
        <w:rPr>
          <w:rFonts w:asciiTheme="majorHAnsi" w:hAnsiTheme="majorHAnsi" w:cstheme="majorHAnsi"/>
          <w:szCs w:val="24"/>
        </w:rPr>
        <w:t>ir</w:t>
      </w:r>
      <w:r w:rsidR="0034666F" w:rsidRPr="0034666F">
        <w:rPr>
          <w:rFonts w:asciiTheme="majorHAnsi" w:hAnsiTheme="majorHAnsi" w:cstheme="majorHAnsi"/>
          <w:szCs w:val="24"/>
        </w:rPr>
        <w:t xml:space="preserve"> induction </w:t>
      </w:r>
    </w:p>
    <w:p w14:paraId="69E6DA07" w14:textId="6575E2BC" w:rsidR="0034666F" w:rsidRPr="00326379" w:rsidRDefault="0034666F" w:rsidP="0034666F">
      <w:pPr>
        <w:widowControl w:val="0"/>
        <w:numPr>
          <w:ilvl w:val="0"/>
          <w:numId w:val="18"/>
        </w:numPr>
        <w:spacing w:after="0" w:line="240" w:lineRule="auto"/>
        <w:jc w:val="both"/>
        <w:rPr>
          <w:rFonts w:asciiTheme="majorHAnsi" w:hAnsiTheme="majorHAnsi" w:cstheme="majorHAnsi"/>
          <w:bCs/>
          <w:szCs w:val="24"/>
        </w:rPr>
      </w:pPr>
      <w:r w:rsidRPr="0034666F">
        <w:rPr>
          <w:rFonts w:asciiTheme="majorHAnsi" w:hAnsiTheme="majorHAnsi" w:cstheme="majorHAnsi"/>
          <w:szCs w:val="24"/>
        </w:rPr>
        <w:t>Planning work schedules and ensuring that lab technicians are aware of impending work projects, etc.</w:t>
      </w:r>
    </w:p>
    <w:p w14:paraId="768828D3" w14:textId="391CC04E" w:rsidR="00326379" w:rsidRPr="00B212BF" w:rsidRDefault="00B212BF" w:rsidP="0034666F">
      <w:pPr>
        <w:widowControl w:val="0"/>
        <w:numPr>
          <w:ilvl w:val="0"/>
          <w:numId w:val="18"/>
        </w:numPr>
        <w:spacing w:after="0" w:line="240" w:lineRule="auto"/>
        <w:jc w:val="both"/>
        <w:rPr>
          <w:rFonts w:asciiTheme="majorHAnsi" w:hAnsiTheme="majorHAnsi" w:cstheme="majorHAnsi"/>
          <w:bCs/>
          <w:szCs w:val="24"/>
        </w:rPr>
      </w:pPr>
      <w:r w:rsidRPr="00B212BF">
        <w:rPr>
          <w:rFonts w:asciiTheme="majorHAnsi" w:hAnsiTheme="majorHAnsi" w:cstheme="majorHAnsi"/>
        </w:rPr>
        <w:t xml:space="preserve">Set strategic performance targets and </w:t>
      </w:r>
      <w:r>
        <w:rPr>
          <w:rFonts w:asciiTheme="majorHAnsi" w:hAnsiTheme="majorHAnsi" w:cstheme="majorHAnsi"/>
        </w:rPr>
        <w:t xml:space="preserve">monitor the </w:t>
      </w:r>
      <w:r w:rsidRPr="00B212BF">
        <w:rPr>
          <w:rFonts w:asciiTheme="majorHAnsi" w:hAnsiTheme="majorHAnsi" w:cstheme="majorHAnsi"/>
        </w:rPr>
        <w:t>im</w:t>
      </w:r>
      <w:r>
        <w:rPr>
          <w:rFonts w:asciiTheme="majorHAnsi" w:hAnsiTheme="majorHAnsi" w:cstheme="majorHAnsi"/>
        </w:rPr>
        <w:t xml:space="preserve">pact of the team against these </w:t>
      </w:r>
      <w:r w:rsidRPr="00B212BF">
        <w:rPr>
          <w:rFonts w:asciiTheme="majorHAnsi" w:hAnsiTheme="majorHAnsi" w:cstheme="majorHAnsi"/>
        </w:rPr>
        <w:t>targets.</w:t>
      </w:r>
    </w:p>
    <w:p w14:paraId="58473AEC" w14:textId="26524EEF" w:rsidR="0034666F" w:rsidRPr="0034666F" w:rsidRDefault="00326379" w:rsidP="0034666F">
      <w:pPr>
        <w:widowControl w:val="0"/>
        <w:numPr>
          <w:ilvl w:val="0"/>
          <w:numId w:val="18"/>
        </w:numPr>
        <w:spacing w:after="0" w:line="240" w:lineRule="auto"/>
        <w:jc w:val="both"/>
        <w:rPr>
          <w:rFonts w:asciiTheme="majorHAnsi" w:hAnsiTheme="majorHAnsi" w:cstheme="majorHAnsi"/>
          <w:bCs/>
          <w:szCs w:val="24"/>
        </w:rPr>
      </w:pPr>
      <w:r>
        <w:rPr>
          <w:rFonts w:asciiTheme="majorHAnsi" w:hAnsiTheme="majorHAnsi" w:cstheme="majorHAnsi"/>
          <w:szCs w:val="24"/>
        </w:rPr>
        <w:t>Take the lead on creating and reviewing</w:t>
      </w:r>
      <w:r w:rsidR="0034666F" w:rsidRPr="0034666F">
        <w:rPr>
          <w:rFonts w:asciiTheme="majorHAnsi" w:hAnsiTheme="majorHAnsi" w:cstheme="majorHAnsi"/>
          <w:szCs w:val="24"/>
        </w:rPr>
        <w:t xml:space="preserve"> appropriate codes of practice and policies in line with lab safety guidelines.</w:t>
      </w:r>
    </w:p>
    <w:p w14:paraId="3FAC5DA8" w14:textId="77777777" w:rsidR="0034666F" w:rsidRDefault="0034666F" w:rsidP="0034666F">
      <w:pPr>
        <w:tabs>
          <w:tab w:val="left" w:pos="720"/>
        </w:tabs>
        <w:spacing w:after="0"/>
        <w:jc w:val="both"/>
        <w:rPr>
          <w:rFonts w:asciiTheme="majorHAnsi" w:hAnsiTheme="majorHAnsi" w:cstheme="majorHAnsi"/>
          <w:b/>
          <w:bCs/>
          <w:szCs w:val="24"/>
        </w:rPr>
      </w:pPr>
    </w:p>
    <w:p w14:paraId="5291BB6A" w14:textId="77777777" w:rsidR="0034666F" w:rsidRPr="0034666F" w:rsidRDefault="0034666F" w:rsidP="0034666F">
      <w:pPr>
        <w:tabs>
          <w:tab w:val="left" w:pos="720"/>
        </w:tabs>
        <w:spacing w:after="0"/>
        <w:jc w:val="both"/>
        <w:rPr>
          <w:rFonts w:asciiTheme="majorHAnsi" w:hAnsiTheme="majorHAnsi" w:cstheme="majorHAnsi"/>
          <w:b/>
          <w:bCs/>
          <w:szCs w:val="24"/>
        </w:rPr>
      </w:pPr>
      <w:r w:rsidRPr="0034666F">
        <w:rPr>
          <w:rFonts w:asciiTheme="majorHAnsi" w:hAnsiTheme="majorHAnsi" w:cstheme="majorHAnsi"/>
          <w:b/>
          <w:bCs/>
          <w:szCs w:val="24"/>
        </w:rPr>
        <w:t>Laboratory Servicing:</w:t>
      </w:r>
    </w:p>
    <w:p w14:paraId="3BCFB2FD" w14:textId="77777777" w:rsidR="0034666F" w:rsidRPr="0034666F" w:rsidRDefault="0034666F" w:rsidP="0034666F">
      <w:pPr>
        <w:widowControl w:val="0"/>
        <w:numPr>
          <w:ilvl w:val="0"/>
          <w:numId w:val="19"/>
        </w:numPr>
        <w:spacing w:after="0" w:line="240" w:lineRule="auto"/>
        <w:jc w:val="both"/>
        <w:rPr>
          <w:rFonts w:asciiTheme="majorHAnsi" w:hAnsiTheme="majorHAnsi" w:cstheme="majorHAnsi"/>
          <w:bCs/>
          <w:szCs w:val="24"/>
        </w:rPr>
      </w:pPr>
      <w:r w:rsidRPr="0034666F">
        <w:rPr>
          <w:rFonts w:asciiTheme="majorHAnsi" w:hAnsiTheme="majorHAnsi" w:cstheme="majorHAnsi"/>
          <w:bCs/>
          <w:szCs w:val="24"/>
        </w:rPr>
        <w:t xml:space="preserve">Managing the preparation of materials, solutions, specimens and apparatus </w:t>
      </w:r>
    </w:p>
    <w:p w14:paraId="2A1279D0" w14:textId="77777777" w:rsidR="0034666F" w:rsidRPr="0034666F" w:rsidRDefault="0034666F" w:rsidP="0034666F">
      <w:pPr>
        <w:widowControl w:val="0"/>
        <w:numPr>
          <w:ilvl w:val="0"/>
          <w:numId w:val="19"/>
        </w:numPr>
        <w:spacing w:after="0" w:line="240" w:lineRule="auto"/>
        <w:jc w:val="both"/>
        <w:rPr>
          <w:rFonts w:asciiTheme="majorHAnsi" w:hAnsiTheme="majorHAnsi" w:cstheme="majorHAnsi"/>
          <w:bCs/>
          <w:szCs w:val="24"/>
        </w:rPr>
      </w:pPr>
      <w:r w:rsidRPr="0034666F">
        <w:rPr>
          <w:rFonts w:asciiTheme="majorHAnsi" w:hAnsiTheme="majorHAnsi" w:cstheme="majorHAnsi"/>
          <w:bCs/>
          <w:szCs w:val="24"/>
        </w:rPr>
        <w:t>Ensuring the sterilisation of apparatus, care of plants and other science equipment and materials</w:t>
      </w:r>
    </w:p>
    <w:p w14:paraId="21D7FB9A" w14:textId="3EAAEF35" w:rsidR="0034666F" w:rsidRDefault="0034666F" w:rsidP="0034666F">
      <w:pPr>
        <w:widowControl w:val="0"/>
        <w:numPr>
          <w:ilvl w:val="0"/>
          <w:numId w:val="19"/>
        </w:numPr>
        <w:spacing w:after="0" w:line="240" w:lineRule="auto"/>
        <w:jc w:val="both"/>
        <w:rPr>
          <w:rFonts w:asciiTheme="majorHAnsi" w:hAnsiTheme="majorHAnsi" w:cstheme="majorHAnsi"/>
          <w:bCs/>
          <w:szCs w:val="24"/>
        </w:rPr>
      </w:pPr>
      <w:r w:rsidRPr="0034666F">
        <w:rPr>
          <w:rFonts w:asciiTheme="majorHAnsi" w:hAnsiTheme="majorHAnsi" w:cstheme="majorHAnsi"/>
          <w:bCs/>
          <w:szCs w:val="24"/>
        </w:rPr>
        <w:t>Application of licences where necessary for fume cupboard, alcohol etc.</w:t>
      </w:r>
    </w:p>
    <w:p w14:paraId="3EA78990" w14:textId="1F0A466E" w:rsidR="00326379" w:rsidRDefault="00326379" w:rsidP="0034666F">
      <w:pPr>
        <w:widowControl w:val="0"/>
        <w:numPr>
          <w:ilvl w:val="0"/>
          <w:numId w:val="19"/>
        </w:numPr>
        <w:spacing w:after="0" w:line="240" w:lineRule="auto"/>
        <w:jc w:val="both"/>
        <w:rPr>
          <w:rFonts w:asciiTheme="majorHAnsi" w:hAnsiTheme="majorHAnsi" w:cstheme="majorHAnsi"/>
          <w:bCs/>
          <w:szCs w:val="24"/>
        </w:rPr>
      </w:pPr>
      <w:r>
        <w:rPr>
          <w:rFonts w:asciiTheme="majorHAnsi" w:hAnsiTheme="majorHAnsi" w:cstheme="majorHAnsi"/>
          <w:bCs/>
          <w:szCs w:val="24"/>
        </w:rPr>
        <w:t>Provide technical advice and support regarding health and safety issues</w:t>
      </w:r>
    </w:p>
    <w:p w14:paraId="683CB87C" w14:textId="3B5DC67D" w:rsidR="00B212BF" w:rsidRPr="00B212BF" w:rsidRDefault="00B212BF" w:rsidP="00B212BF">
      <w:pPr>
        <w:widowControl w:val="0"/>
        <w:numPr>
          <w:ilvl w:val="0"/>
          <w:numId w:val="19"/>
        </w:numPr>
        <w:spacing w:after="0" w:line="240" w:lineRule="auto"/>
        <w:jc w:val="both"/>
        <w:rPr>
          <w:rFonts w:asciiTheme="majorHAnsi" w:hAnsiTheme="majorHAnsi" w:cstheme="majorHAnsi"/>
          <w:bCs/>
          <w:szCs w:val="24"/>
        </w:rPr>
      </w:pPr>
      <w:r w:rsidRPr="00B212BF">
        <w:rPr>
          <w:rFonts w:asciiTheme="majorHAnsi" w:hAnsiTheme="majorHAnsi" w:cstheme="majorHAnsi"/>
          <w:bCs/>
          <w:szCs w:val="24"/>
        </w:rPr>
        <w:t>To assist Class Teachers in identifying technical support needed in order to provide pupils with a relevant</w:t>
      </w:r>
      <w:r>
        <w:rPr>
          <w:rFonts w:asciiTheme="majorHAnsi" w:hAnsiTheme="majorHAnsi" w:cstheme="majorHAnsi"/>
          <w:bCs/>
          <w:szCs w:val="24"/>
        </w:rPr>
        <w:t xml:space="preserve"> </w:t>
      </w:r>
      <w:r w:rsidRPr="00B212BF">
        <w:rPr>
          <w:rFonts w:asciiTheme="majorHAnsi" w:hAnsiTheme="majorHAnsi" w:cstheme="majorHAnsi"/>
          <w:bCs/>
          <w:szCs w:val="24"/>
        </w:rPr>
        <w:t>and effective experience.</w:t>
      </w:r>
    </w:p>
    <w:p w14:paraId="75DC1105" w14:textId="77777777" w:rsidR="0034666F" w:rsidRPr="0034666F" w:rsidRDefault="0034666F" w:rsidP="0034666F">
      <w:pPr>
        <w:spacing w:after="0"/>
        <w:jc w:val="both"/>
        <w:rPr>
          <w:rFonts w:asciiTheme="majorHAnsi" w:hAnsiTheme="majorHAnsi" w:cstheme="majorHAnsi"/>
          <w:bCs/>
          <w:szCs w:val="24"/>
        </w:rPr>
      </w:pPr>
    </w:p>
    <w:p w14:paraId="1685D100" w14:textId="77777777" w:rsidR="0034666F" w:rsidRPr="0034666F" w:rsidRDefault="0034666F" w:rsidP="0034666F">
      <w:pPr>
        <w:spacing w:after="0"/>
        <w:jc w:val="both"/>
        <w:rPr>
          <w:rFonts w:asciiTheme="majorHAnsi" w:hAnsiTheme="majorHAnsi" w:cstheme="majorHAnsi"/>
          <w:b/>
          <w:bCs/>
          <w:szCs w:val="24"/>
        </w:rPr>
      </w:pPr>
      <w:r w:rsidRPr="0034666F">
        <w:rPr>
          <w:rFonts w:asciiTheme="majorHAnsi" w:hAnsiTheme="majorHAnsi" w:cstheme="majorHAnsi"/>
          <w:b/>
          <w:bCs/>
          <w:szCs w:val="24"/>
        </w:rPr>
        <w:t>Safety and security:</w:t>
      </w:r>
    </w:p>
    <w:p w14:paraId="1A7E9F25" w14:textId="5DF6DAE6" w:rsidR="00326379" w:rsidRPr="00326379" w:rsidRDefault="0034666F" w:rsidP="00326379">
      <w:pPr>
        <w:widowControl w:val="0"/>
        <w:numPr>
          <w:ilvl w:val="0"/>
          <w:numId w:val="20"/>
        </w:numPr>
        <w:spacing w:after="0" w:line="240" w:lineRule="auto"/>
        <w:jc w:val="both"/>
        <w:rPr>
          <w:rFonts w:asciiTheme="majorHAnsi" w:hAnsiTheme="majorHAnsi" w:cstheme="majorHAnsi"/>
          <w:bCs/>
          <w:szCs w:val="24"/>
        </w:rPr>
      </w:pPr>
      <w:r w:rsidRPr="0034666F">
        <w:rPr>
          <w:rFonts w:asciiTheme="majorHAnsi" w:hAnsiTheme="majorHAnsi" w:cstheme="majorHAnsi"/>
          <w:bCs/>
          <w:szCs w:val="24"/>
        </w:rPr>
        <w:t>General maintenance of laboratory to include safe disposable of chemical and biological waste</w:t>
      </w:r>
    </w:p>
    <w:p w14:paraId="39D78390" w14:textId="77777777" w:rsidR="0034666F" w:rsidRPr="0034666F" w:rsidRDefault="0034666F" w:rsidP="0034666F">
      <w:pPr>
        <w:widowControl w:val="0"/>
        <w:numPr>
          <w:ilvl w:val="0"/>
          <w:numId w:val="20"/>
        </w:numPr>
        <w:spacing w:after="0" w:line="240" w:lineRule="auto"/>
        <w:jc w:val="both"/>
        <w:rPr>
          <w:rFonts w:asciiTheme="majorHAnsi" w:hAnsiTheme="majorHAnsi" w:cstheme="majorHAnsi"/>
          <w:bCs/>
          <w:szCs w:val="24"/>
        </w:rPr>
      </w:pPr>
      <w:r w:rsidRPr="0034666F">
        <w:rPr>
          <w:rFonts w:asciiTheme="majorHAnsi" w:hAnsiTheme="majorHAnsi" w:cstheme="majorHAnsi"/>
          <w:bCs/>
          <w:szCs w:val="24"/>
        </w:rPr>
        <w:t xml:space="preserve">Ensuring that all equipment, materials and apparatus including teaching aids are maintained in a serviceable </w:t>
      </w:r>
      <w:r w:rsidRPr="0034666F">
        <w:rPr>
          <w:rFonts w:asciiTheme="majorHAnsi" w:hAnsiTheme="majorHAnsi" w:cstheme="majorHAnsi"/>
          <w:bCs/>
          <w:szCs w:val="24"/>
        </w:rPr>
        <w:lastRenderedPageBreak/>
        <w:t>and safe condition</w:t>
      </w:r>
    </w:p>
    <w:p w14:paraId="1BDF02C2" w14:textId="77777777" w:rsidR="0034666F" w:rsidRPr="0034666F" w:rsidRDefault="0034666F" w:rsidP="0034666F">
      <w:pPr>
        <w:widowControl w:val="0"/>
        <w:numPr>
          <w:ilvl w:val="0"/>
          <w:numId w:val="20"/>
        </w:numPr>
        <w:spacing w:after="0" w:line="240" w:lineRule="auto"/>
        <w:jc w:val="both"/>
        <w:rPr>
          <w:rFonts w:asciiTheme="majorHAnsi" w:hAnsiTheme="majorHAnsi" w:cstheme="majorHAnsi"/>
          <w:bCs/>
          <w:szCs w:val="24"/>
        </w:rPr>
      </w:pPr>
      <w:r w:rsidRPr="0034666F">
        <w:rPr>
          <w:rFonts w:asciiTheme="majorHAnsi" w:hAnsiTheme="majorHAnsi" w:cstheme="majorHAnsi"/>
          <w:bCs/>
          <w:szCs w:val="24"/>
        </w:rPr>
        <w:t>Reporting of damage and deterioration to Subject Leader by undertaking regular checks of all science equipment</w:t>
      </w:r>
    </w:p>
    <w:p w14:paraId="55797EFA" w14:textId="5F677319" w:rsidR="0034666F" w:rsidRDefault="0034666F" w:rsidP="0034666F">
      <w:pPr>
        <w:widowControl w:val="0"/>
        <w:numPr>
          <w:ilvl w:val="0"/>
          <w:numId w:val="20"/>
        </w:numPr>
        <w:spacing w:after="0" w:line="240" w:lineRule="auto"/>
        <w:jc w:val="both"/>
        <w:rPr>
          <w:rFonts w:asciiTheme="majorHAnsi" w:hAnsiTheme="majorHAnsi" w:cstheme="majorHAnsi"/>
          <w:bCs/>
          <w:szCs w:val="24"/>
        </w:rPr>
      </w:pPr>
      <w:r w:rsidRPr="0034666F">
        <w:rPr>
          <w:rFonts w:asciiTheme="majorHAnsi" w:hAnsiTheme="majorHAnsi" w:cstheme="majorHAnsi"/>
          <w:bCs/>
          <w:szCs w:val="24"/>
        </w:rPr>
        <w:t>Any scientific debris or hazardous materials/spills are removed from the sinks, bench tops and other areas to provide a safe environment  for cleaning staff</w:t>
      </w:r>
    </w:p>
    <w:p w14:paraId="2ED72DC3" w14:textId="77777777" w:rsidR="00B212BF" w:rsidRPr="00B212BF" w:rsidRDefault="00B212BF" w:rsidP="00B212BF">
      <w:pPr>
        <w:widowControl w:val="0"/>
        <w:numPr>
          <w:ilvl w:val="0"/>
          <w:numId w:val="20"/>
        </w:numPr>
        <w:spacing w:after="0" w:line="240" w:lineRule="auto"/>
        <w:jc w:val="both"/>
        <w:rPr>
          <w:rFonts w:asciiTheme="majorHAnsi" w:hAnsiTheme="majorHAnsi" w:cstheme="majorHAnsi"/>
          <w:bCs/>
          <w:szCs w:val="24"/>
        </w:rPr>
      </w:pPr>
      <w:r w:rsidRPr="00B212BF">
        <w:rPr>
          <w:rFonts w:asciiTheme="majorHAnsi" w:hAnsiTheme="majorHAnsi" w:cstheme="majorHAnsi"/>
        </w:rPr>
        <w:t>Ensuring the security of the laboratories and the stores for securing equipment and materials when not in use.</w:t>
      </w:r>
    </w:p>
    <w:p w14:paraId="4729C6E0" w14:textId="52D63D4E" w:rsidR="0034666F" w:rsidRDefault="0034666F" w:rsidP="0034666F">
      <w:pPr>
        <w:widowControl w:val="0"/>
        <w:numPr>
          <w:ilvl w:val="0"/>
          <w:numId w:val="20"/>
        </w:numPr>
        <w:spacing w:after="0" w:line="240" w:lineRule="auto"/>
        <w:jc w:val="both"/>
        <w:rPr>
          <w:rFonts w:asciiTheme="majorHAnsi" w:hAnsiTheme="majorHAnsi" w:cstheme="majorHAnsi"/>
          <w:bCs/>
          <w:szCs w:val="24"/>
        </w:rPr>
      </w:pPr>
      <w:r w:rsidRPr="0034666F">
        <w:rPr>
          <w:rFonts w:asciiTheme="majorHAnsi" w:hAnsiTheme="majorHAnsi" w:cstheme="majorHAnsi"/>
          <w:bCs/>
          <w:szCs w:val="24"/>
        </w:rPr>
        <w:t>Maintenance and recording of chemicals in-line with Health and Safety regulations</w:t>
      </w:r>
    </w:p>
    <w:p w14:paraId="7FFAC1B5" w14:textId="17947B50" w:rsidR="00326379" w:rsidRDefault="00326379" w:rsidP="0034666F">
      <w:pPr>
        <w:widowControl w:val="0"/>
        <w:numPr>
          <w:ilvl w:val="0"/>
          <w:numId w:val="20"/>
        </w:numPr>
        <w:spacing w:after="0" w:line="240" w:lineRule="auto"/>
        <w:jc w:val="both"/>
        <w:rPr>
          <w:rFonts w:asciiTheme="majorHAnsi" w:hAnsiTheme="majorHAnsi" w:cstheme="majorHAnsi"/>
          <w:bCs/>
          <w:szCs w:val="24"/>
        </w:rPr>
      </w:pPr>
      <w:r>
        <w:rPr>
          <w:rFonts w:asciiTheme="majorHAnsi" w:hAnsiTheme="majorHAnsi" w:cstheme="majorHAnsi"/>
          <w:bCs/>
          <w:szCs w:val="24"/>
        </w:rPr>
        <w:t>To carry out health and safety risk assessments relating to laboratory work and apply COSHH regulations and assessments.</w:t>
      </w:r>
    </w:p>
    <w:p w14:paraId="364B64A2" w14:textId="5F4D3715" w:rsidR="00B212BF" w:rsidRPr="0034666F" w:rsidRDefault="00B212BF" w:rsidP="00B212BF">
      <w:pPr>
        <w:widowControl w:val="0"/>
        <w:numPr>
          <w:ilvl w:val="0"/>
          <w:numId w:val="20"/>
        </w:numPr>
        <w:spacing w:after="0" w:line="240" w:lineRule="auto"/>
        <w:jc w:val="both"/>
        <w:rPr>
          <w:rFonts w:asciiTheme="majorHAnsi" w:hAnsiTheme="majorHAnsi" w:cstheme="majorHAnsi"/>
          <w:bCs/>
          <w:szCs w:val="24"/>
        </w:rPr>
      </w:pPr>
      <w:r w:rsidRPr="00B212BF">
        <w:rPr>
          <w:rFonts w:asciiTheme="majorHAnsi" w:hAnsiTheme="majorHAnsi" w:cstheme="majorHAnsi"/>
          <w:bCs/>
          <w:szCs w:val="24"/>
        </w:rPr>
        <w:t>Keep up to date with current procedures and practices through continuing professional development.</w:t>
      </w:r>
    </w:p>
    <w:p w14:paraId="4D56011A" w14:textId="77777777" w:rsidR="0034666F" w:rsidRPr="0034666F" w:rsidRDefault="0034666F" w:rsidP="0034666F">
      <w:pPr>
        <w:spacing w:before="240"/>
        <w:jc w:val="both"/>
        <w:rPr>
          <w:rFonts w:asciiTheme="majorHAnsi" w:hAnsiTheme="majorHAnsi" w:cstheme="majorHAnsi"/>
          <w:b/>
          <w:bCs/>
          <w:szCs w:val="24"/>
        </w:rPr>
      </w:pPr>
      <w:r w:rsidRPr="0034666F">
        <w:rPr>
          <w:rFonts w:asciiTheme="majorHAnsi" w:hAnsiTheme="majorHAnsi" w:cstheme="majorHAnsi"/>
          <w:b/>
          <w:bCs/>
          <w:szCs w:val="24"/>
        </w:rPr>
        <w:t>Practical facilities and Resources:</w:t>
      </w:r>
    </w:p>
    <w:p w14:paraId="7775341C" w14:textId="77777777" w:rsidR="0034666F" w:rsidRPr="0034666F" w:rsidRDefault="0034666F" w:rsidP="0034666F">
      <w:pPr>
        <w:widowControl w:val="0"/>
        <w:numPr>
          <w:ilvl w:val="0"/>
          <w:numId w:val="21"/>
        </w:numPr>
        <w:spacing w:after="0" w:line="240" w:lineRule="auto"/>
        <w:jc w:val="both"/>
        <w:rPr>
          <w:rFonts w:asciiTheme="majorHAnsi" w:hAnsiTheme="majorHAnsi" w:cstheme="majorHAnsi"/>
          <w:bCs/>
          <w:szCs w:val="24"/>
        </w:rPr>
      </w:pPr>
      <w:r w:rsidRPr="0034666F">
        <w:rPr>
          <w:rFonts w:asciiTheme="majorHAnsi" w:hAnsiTheme="majorHAnsi" w:cstheme="majorHAnsi"/>
          <w:bCs/>
          <w:szCs w:val="24"/>
        </w:rPr>
        <w:t>Coordinate the preparation and assembly of apparatus for demonstration, practical work, assessments and examinations, to demonstrate the use of different equipment and materials with particular regard to safety</w:t>
      </w:r>
    </w:p>
    <w:p w14:paraId="665D0510" w14:textId="77777777" w:rsidR="0034666F" w:rsidRPr="0034666F" w:rsidRDefault="0034666F" w:rsidP="0034666F">
      <w:pPr>
        <w:widowControl w:val="0"/>
        <w:numPr>
          <w:ilvl w:val="0"/>
          <w:numId w:val="21"/>
        </w:numPr>
        <w:spacing w:after="0" w:line="240" w:lineRule="auto"/>
        <w:jc w:val="both"/>
        <w:rPr>
          <w:rFonts w:asciiTheme="majorHAnsi" w:hAnsiTheme="majorHAnsi" w:cstheme="majorHAnsi"/>
          <w:bCs/>
          <w:szCs w:val="24"/>
        </w:rPr>
      </w:pPr>
      <w:r w:rsidRPr="0034666F">
        <w:rPr>
          <w:rFonts w:asciiTheme="majorHAnsi" w:hAnsiTheme="majorHAnsi" w:cstheme="majorHAnsi"/>
          <w:bCs/>
          <w:szCs w:val="24"/>
        </w:rPr>
        <w:t>Construct and devise equipment to meet the changing needs of particular programmes. To adapt apparatus and basic storage</w:t>
      </w:r>
    </w:p>
    <w:p w14:paraId="1998306C" w14:textId="77777777" w:rsidR="0034666F" w:rsidRPr="0034666F" w:rsidRDefault="0034666F" w:rsidP="0034666F">
      <w:pPr>
        <w:widowControl w:val="0"/>
        <w:numPr>
          <w:ilvl w:val="0"/>
          <w:numId w:val="21"/>
        </w:numPr>
        <w:spacing w:after="0" w:line="240" w:lineRule="auto"/>
        <w:jc w:val="both"/>
        <w:rPr>
          <w:rFonts w:asciiTheme="majorHAnsi" w:hAnsiTheme="majorHAnsi" w:cstheme="majorHAnsi"/>
          <w:bCs/>
          <w:szCs w:val="24"/>
        </w:rPr>
      </w:pPr>
      <w:r w:rsidRPr="0034666F">
        <w:rPr>
          <w:rFonts w:asciiTheme="majorHAnsi" w:hAnsiTheme="majorHAnsi" w:cstheme="majorHAnsi"/>
          <w:bCs/>
          <w:szCs w:val="24"/>
        </w:rPr>
        <w:t>Monitor conditions and stock levels of all apparatus, reagents and materials with regard for shelf life, safety and economy by undertaking regular checks</w:t>
      </w:r>
    </w:p>
    <w:p w14:paraId="7E867181" w14:textId="77777777" w:rsidR="0034666F" w:rsidRPr="0034666F" w:rsidRDefault="0034666F" w:rsidP="0034666F">
      <w:pPr>
        <w:widowControl w:val="0"/>
        <w:numPr>
          <w:ilvl w:val="0"/>
          <w:numId w:val="21"/>
        </w:numPr>
        <w:spacing w:after="0" w:line="240" w:lineRule="auto"/>
        <w:jc w:val="both"/>
        <w:rPr>
          <w:rFonts w:asciiTheme="majorHAnsi" w:hAnsiTheme="majorHAnsi" w:cstheme="majorHAnsi"/>
          <w:bCs/>
          <w:szCs w:val="24"/>
        </w:rPr>
      </w:pPr>
      <w:r w:rsidRPr="0034666F">
        <w:rPr>
          <w:rFonts w:asciiTheme="majorHAnsi" w:hAnsiTheme="majorHAnsi" w:cstheme="majorHAnsi"/>
          <w:bCs/>
          <w:szCs w:val="24"/>
        </w:rPr>
        <w:t>Maintain inventory of equipment and chemicals</w:t>
      </w:r>
    </w:p>
    <w:p w14:paraId="06BD4CA4" w14:textId="05D4D8FC" w:rsidR="0034666F" w:rsidRDefault="0034666F" w:rsidP="0034666F">
      <w:pPr>
        <w:widowControl w:val="0"/>
        <w:numPr>
          <w:ilvl w:val="0"/>
          <w:numId w:val="21"/>
        </w:numPr>
        <w:spacing w:after="0" w:line="240" w:lineRule="auto"/>
        <w:jc w:val="both"/>
        <w:rPr>
          <w:rFonts w:asciiTheme="majorHAnsi" w:hAnsiTheme="majorHAnsi" w:cstheme="majorHAnsi"/>
          <w:bCs/>
          <w:szCs w:val="24"/>
        </w:rPr>
      </w:pPr>
      <w:r w:rsidRPr="0034666F">
        <w:rPr>
          <w:rFonts w:asciiTheme="majorHAnsi" w:hAnsiTheme="majorHAnsi" w:cstheme="majorHAnsi"/>
          <w:bCs/>
          <w:szCs w:val="24"/>
        </w:rPr>
        <w:t>Ordering necessary stock by following appropriate procedures</w:t>
      </w:r>
    </w:p>
    <w:p w14:paraId="5194F384" w14:textId="4A586B22" w:rsidR="00B212BF" w:rsidRPr="0034666F" w:rsidRDefault="00B212BF" w:rsidP="0034666F">
      <w:pPr>
        <w:widowControl w:val="0"/>
        <w:numPr>
          <w:ilvl w:val="0"/>
          <w:numId w:val="21"/>
        </w:numPr>
        <w:spacing w:after="0" w:line="240" w:lineRule="auto"/>
        <w:jc w:val="both"/>
        <w:rPr>
          <w:rFonts w:asciiTheme="majorHAnsi" w:hAnsiTheme="majorHAnsi" w:cstheme="majorHAnsi"/>
          <w:bCs/>
          <w:szCs w:val="24"/>
        </w:rPr>
      </w:pPr>
      <w:r>
        <w:rPr>
          <w:rFonts w:asciiTheme="majorHAnsi" w:hAnsiTheme="majorHAnsi" w:cstheme="majorHAnsi"/>
          <w:bCs/>
          <w:szCs w:val="24"/>
        </w:rPr>
        <w:t>Manage the departmental budget with support from the Subject Leader: Science</w:t>
      </w:r>
    </w:p>
    <w:p w14:paraId="2731DCE9" w14:textId="77777777" w:rsidR="0034666F" w:rsidRPr="0034666F" w:rsidRDefault="0034666F" w:rsidP="0034666F">
      <w:pPr>
        <w:widowControl w:val="0"/>
        <w:numPr>
          <w:ilvl w:val="0"/>
          <w:numId w:val="21"/>
        </w:numPr>
        <w:spacing w:after="0" w:line="240" w:lineRule="auto"/>
        <w:jc w:val="both"/>
        <w:rPr>
          <w:rFonts w:asciiTheme="majorHAnsi" w:hAnsiTheme="majorHAnsi" w:cstheme="majorHAnsi"/>
          <w:bCs/>
          <w:szCs w:val="24"/>
        </w:rPr>
      </w:pPr>
      <w:r w:rsidRPr="0034666F">
        <w:rPr>
          <w:rFonts w:asciiTheme="majorHAnsi" w:hAnsiTheme="majorHAnsi" w:cstheme="majorHAnsi"/>
          <w:bCs/>
          <w:szCs w:val="24"/>
        </w:rPr>
        <w:t>Organise distribution and transfer of teaching materials and audio visual equipment</w:t>
      </w:r>
    </w:p>
    <w:p w14:paraId="3EF4AC5D" w14:textId="77777777" w:rsidR="0034666F" w:rsidRPr="0034666F" w:rsidRDefault="0034666F" w:rsidP="0034666F">
      <w:pPr>
        <w:widowControl w:val="0"/>
        <w:numPr>
          <w:ilvl w:val="0"/>
          <w:numId w:val="21"/>
        </w:numPr>
        <w:spacing w:after="0" w:line="240" w:lineRule="auto"/>
        <w:jc w:val="both"/>
        <w:rPr>
          <w:rFonts w:asciiTheme="majorHAnsi" w:hAnsiTheme="majorHAnsi" w:cstheme="majorHAnsi"/>
          <w:bCs/>
          <w:szCs w:val="24"/>
        </w:rPr>
      </w:pPr>
      <w:r w:rsidRPr="0034666F">
        <w:rPr>
          <w:rFonts w:asciiTheme="majorHAnsi" w:hAnsiTheme="majorHAnsi" w:cstheme="majorHAnsi"/>
          <w:bCs/>
          <w:szCs w:val="24"/>
        </w:rPr>
        <w:t>Where applicable assist the teacher with coursework, delivery of work programmes/ lessons and assessments</w:t>
      </w:r>
    </w:p>
    <w:p w14:paraId="4B853DD5" w14:textId="77777777" w:rsidR="0034666F" w:rsidRPr="0034666F" w:rsidRDefault="0034666F" w:rsidP="0034666F">
      <w:pPr>
        <w:spacing w:before="240" w:after="0"/>
        <w:jc w:val="both"/>
        <w:rPr>
          <w:rFonts w:asciiTheme="majorHAnsi" w:hAnsiTheme="majorHAnsi" w:cstheme="majorHAnsi"/>
          <w:b/>
          <w:bCs/>
          <w:szCs w:val="24"/>
        </w:rPr>
      </w:pPr>
      <w:r w:rsidRPr="0034666F">
        <w:rPr>
          <w:rFonts w:asciiTheme="majorHAnsi" w:hAnsiTheme="majorHAnsi" w:cstheme="majorHAnsi"/>
          <w:b/>
          <w:bCs/>
          <w:szCs w:val="24"/>
        </w:rPr>
        <w:t>General:</w:t>
      </w:r>
    </w:p>
    <w:p w14:paraId="51A1EA3F" w14:textId="77777777" w:rsidR="0034666F" w:rsidRPr="0034666F" w:rsidRDefault="0034666F" w:rsidP="0034666F">
      <w:pPr>
        <w:widowControl w:val="0"/>
        <w:numPr>
          <w:ilvl w:val="0"/>
          <w:numId w:val="22"/>
        </w:numPr>
        <w:spacing w:after="0" w:line="240" w:lineRule="auto"/>
        <w:jc w:val="both"/>
        <w:rPr>
          <w:rFonts w:asciiTheme="majorHAnsi" w:hAnsiTheme="majorHAnsi" w:cstheme="majorHAnsi"/>
          <w:bCs/>
          <w:szCs w:val="24"/>
        </w:rPr>
      </w:pPr>
      <w:r w:rsidRPr="0034666F">
        <w:rPr>
          <w:rFonts w:asciiTheme="majorHAnsi" w:hAnsiTheme="majorHAnsi" w:cstheme="majorHAnsi"/>
          <w:bCs/>
          <w:szCs w:val="24"/>
        </w:rPr>
        <w:t>Liaise with Subject leader and teachers</w:t>
      </w:r>
    </w:p>
    <w:p w14:paraId="4BA452DF" w14:textId="77777777" w:rsidR="0034666F" w:rsidRPr="0034666F" w:rsidRDefault="0034666F" w:rsidP="0034666F">
      <w:pPr>
        <w:widowControl w:val="0"/>
        <w:numPr>
          <w:ilvl w:val="0"/>
          <w:numId w:val="22"/>
        </w:numPr>
        <w:spacing w:after="0" w:line="240" w:lineRule="auto"/>
        <w:jc w:val="both"/>
        <w:rPr>
          <w:rFonts w:asciiTheme="majorHAnsi" w:hAnsiTheme="majorHAnsi" w:cstheme="majorHAnsi"/>
          <w:bCs/>
          <w:szCs w:val="24"/>
        </w:rPr>
      </w:pPr>
      <w:r w:rsidRPr="0034666F">
        <w:rPr>
          <w:rFonts w:asciiTheme="majorHAnsi" w:hAnsiTheme="majorHAnsi" w:cstheme="majorHAnsi"/>
          <w:bCs/>
          <w:szCs w:val="24"/>
        </w:rPr>
        <w:t xml:space="preserve">Liaise with external agencies such as suppliers and manufactures regarding the provision, installation and repair of equipment </w:t>
      </w:r>
      <w:proofErr w:type="spellStart"/>
      <w:r w:rsidRPr="0034666F">
        <w:rPr>
          <w:rFonts w:asciiTheme="majorHAnsi" w:hAnsiTheme="majorHAnsi" w:cstheme="majorHAnsi"/>
          <w:bCs/>
          <w:szCs w:val="24"/>
        </w:rPr>
        <w:t>etc</w:t>
      </w:r>
      <w:proofErr w:type="spellEnd"/>
    </w:p>
    <w:p w14:paraId="7A0C02A2" w14:textId="77777777" w:rsidR="0034666F" w:rsidRPr="0034666F" w:rsidRDefault="0034666F" w:rsidP="0034666F">
      <w:pPr>
        <w:widowControl w:val="0"/>
        <w:numPr>
          <w:ilvl w:val="0"/>
          <w:numId w:val="22"/>
        </w:numPr>
        <w:spacing w:after="0" w:line="240" w:lineRule="auto"/>
        <w:jc w:val="both"/>
        <w:rPr>
          <w:rFonts w:asciiTheme="majorHAnsi" w:hAnsiTheme="majorHAnsi" w:cstheme="majorHAnsi"/>
          <w:bCs/>
          <w:szCs w:val="24"/>
        </w:rPr>
      </w:pPr>
      <w:r w:rsidRPr="0034666F">
        <w:rPr>
          <w:rFonts w:asciiTheme="majorHAnsi" w:hAnsiTheme="majorHAnsi" w:cstheme="majorHAnsi"/>
          <w:bCs/>
          <w:szCs w:val="24"/>
        </w:rPr>
        <w:t xml:space="preserve">Use ICT </w:t>
      </w:r>
    </w:p>
    <w:p w14:paraId="39CE07F3" w14:textId="77777777" w:rsidR="0034666F" w:rsidRPr="0034666F" w:rsidRDefault="0034666F" w:rsidP="0034666F">
      <w:pPr>
        <w:widowControl w:val="0"/>
        <w:numPr>
          <w:ilvl w:val="0"/>
          <w:numId w:val="22"/>
        </w:numPr>
        <w:spacing w:after="0" w:line="240" w:lineRule="auto"/>
        <w:jc w:val="both"/>
        <w:rPr>
          <w:rFonts w:asciiTheme="majorHAnsi" w:hAnsiTheme="majorHAnsi" w:cstheme="majorHAnsi"/>
          <w:bCs/>
          <w:szCs w:val="24"/>
        </w:rPr>
      </w:pPr>
      <w:r w:rsidRPr="0034666F">
        <w:rPr>
          <w:rFonts w:asciiTheme="majorHAnsi" w:hAnsiTheme="majorHAnsi" w:cstheme="majorHAnsi"/>
          <w:bCs/>
          <w:szCs w:val="24"/>
        </w:rPr>
        <w:t xml:space="preserve">Undertake administrative tasks associated with the post , including stock recording, ordering </w:t>
      </w:r>
      <w:proofErr w:type="spellStart"/>
      <w:r w:rsidRPr="0034666F">
        <w:rPr>
          <w:rFonts w:asciiTheme="majorHAnsi" w:hAnsiTheme="majorHAnsi" w:cstheme="majorHAnsi"/>
          <w:bCs/>
          <w:szCs w:val="24"/>
        </w:rPr>
        <w:t>etc</w:t>
      </w:r>
      <w:proofErr w:type="spellEnd"/>
    </w:p>
    <w:p w14:paraId="3013BBF0" w14:textId="77777777" w:rsidR="0034666F" w:rsidRPr="0034666F" w:rsidRDefault="0034666F" w:rsidP="0034666F">
      <w:pPr>
        <w:widowControl w:val="0"/>
        <w:numPr>
          <w:ilvl w:val="0"/>
          <w:numId w:val="22"/>
        </w:numPr>
        <w:spacing w:after="0" w:line="240" w:lineRule="auto"/>
        <w:jc w:val="both"/>
        <w:rPr>
          <w:rFonts w:asciiTheme="majorHAnsi" w:hAnsiTheme="majorHAnsi" w:cstheme="majorHAnsi"/>
          <w:bCs/>
          <w:szCs w:val="24"/>
        </w:rPr>
      </w:pPr>
      <w:r w:rsidRPr="0034666F">
        <w:rPr>
          <w:rFonts w:asciiTheme="majorHAnsi" w:hAnsiTheme="majorHAnsi" w:cstheme="majorHAnsi"/>
          <w:bCs/>
          <w:szCs w:val="24"/>
        </w:rPr>
        <w:t>Research and maintain up to date knowledge in the field</w:t>
      </w:r>
    </w:p>
    <w:p w14:paraId="001DA4AF" w14:textId="77777777" w:rsidR="008920C1" w:rsidRDefault="008920C1">
      <w:pPr>
        <w:pBdr>
          <w:top w:val="nil"/>
          <w:left w:val="nil"/>
          <w:bottom w:val="nil"/>
          <w:right w:val="nil"/>
          <w:between w:val="nil"/>
        </w:pBdr>
        <w:spacing w:after="0" w:line="240" w:lineRule="auto"/>
        <w:ind w:left="720" w:hanging="720"/>
        <w:rPr>
          <w:color w:val="000000"/>
        </w:rPr>
      </w:pPr>
    </w:p>
    <w:p w14:paraId="0C436D6C" w14:textId="77777777" w:rsidR="008920C1" w:rsidRDefault="000D452A">
      <w:pPr>
        <w:pBdr>
          <w:top w:val="nil"/>
          <w:left w:val="nil"/>
          <w:bottom w:val="nil"/>
          <w:right w:val="nil"/>
          <w:between w:val="nil"/>
        </w:pBdr>
        <w:spacing w:after="0" w:line="240" w:lineRule="auto"/>
        <w:ind w:left="720" w:hanging="720"/>
        <w:rPr>
          <w:b/>
          <w:color w:val="000000"/>
        </w:rPr>
      </w:pPr>
      <w:r>
        <w:rPr>
          <w:b/>
          <w:color w:val="000000"/>
        </w:rPr>
        <w:t>Key Organisational Objectives</w:t>
      </w:r>
    </w:p>
    <w:p w14:paraId="11C98348" w14:textId="77777777" w:rsidR="000D452A" w:rsidRDefault="000D452A">
      <w:pPr>
        <w:pBdr>
          <w:top w:val="nil"/>
          <w:left w:val="nil"/>
          <w:bottom w:val="nil"/>
          <w:right w:val="nil"/>
          <w:between w:val="nil"/>
        </w:pBdr>
        <w:spacing w:after="0" w:line="240" w:lineRule="auto"/>
        <w:ind w:left="720" w:hanging="720"/>
        <w:rPr>
          <w:b/>
          <w:color w:val="000000"/>
        </w:rPr>
      </w:pPr>
    </w:p>
    <w:p w14:paraId="7ABE281A" w14:textId="77777777" w:rsidR="000D452A" w:rsidRPr="0082383A" w:rsidRDefault="000D452A" w:rsidP="0082383A">
      <w:pPr>
        <w:pStyle w:val="ListParagraph"/>
        <w:numPr>
          <w:ilvl w:val="0"/>
          <w:numId w:val="14"/>
        </w:numPr>
        <w:pBdr>
          <w:top w:val="nil"/>
          <w:left w:val="nil"/>
          <w:bottom w:val="nil"/>
          <w:right w:val="nil"/>
          <w:between w:val="nil"/>
        </w:pBdr>
        <w:spacing w:after="0" w:line="240" w:lineRule="auto"/>
        <w:rPr>
          <w:color w:val="000000"/>
        </w:rPr>
      </w:pPr>
      <w:r w:rsidRPr="0082383A">
        <w:rPr>
          <w:color w:val="000000"/>
        </w:rPr>
        <w:t>The Post-holder will contribute to the Academy’s objectives in service delivery by:</w:t>
      </w:r>
    </w:p>
    <w:p w14:paraId="6C155EEC" w14:textId="77777777" w:rsidR="000D452A" w:rsidRPr="0082383A" w:rsidRDefault="000D452A" w:rsidP="0082383A">
      <w:pPr>
        <w:pStyle w:val="ListParagraph"/>
        <w:numPr>
          <w:ilvl w:val="0"/>
          <w:numId w:val="14"/>
        </w:numPr>
        <w:pBdr>
          <w:top w:val="nil"/>
          <w:left w:val="nil"/>
          <w:bottom w:val="nil"/>
          <w:right w:val="nil"/>
          <w:between w:val="nil"/>
        </w:pBdr>
        <w:spacing w:after="0" w:line="240" w:lineRule="auto"/>
        <w:rPr>
          <w:color w:val="000000"/>
        </w:rPr>
      </w:pPr>
      <w:r w:rsidRPr="0082383A">
        <w:rPr>
          <w:color w:val="000000"/>
        </w:rPr>
        <w:t>Following Health and Safety requirements and initiatives as directed</w:t>
      </w:r>
    </w:p>
    <w:p w14:paraId="0AE77481" w14:textId="77777777" w:rsidR="000D452A" w:rsidRPr="0082383A" w:rsidRDefault="000D452A" w:rsidP="0082383A">
      <w:pPr>
        <w:pStyle w:val="ListParagraph"/>
        <w:numPr>
          <w:ilvl w:val="0"/>
          <w:numId w:val="14"/>
        </w:numPr>
        <w:pBdr>
          <w:top w:val="nil"/>
          <w:left w:val="nil"/>
          <w:bottom w:val="nil"/>
          <w:right w:val="nil"/>
          <w:between w:val="nil"/>
        </w:pBdr>
        <w:spacing w:after="0" w:line="240" w:lineRule="auto"/>
        <w:rPr>
          <w:color w:val="000000"/>
        </w:rPr>
      </w:pPr>
      <w:r w:rsidRPr="0082383A">
        <w:rPr>
          <w:color w:val="000000"/>
        </w:rPr>
        <w:t>Ensuring compliance with Data Protection legislation</w:t>
      </w:r>
    </w:p>
    <w:p w14:paraId="6C6D3A93" w14:textId="77777777" w:rsidR="000D452A" w:rsidRPr="0082383A" w:rsidRDefault="000D452A" w:rsidP="0082383A">
      <w:pPr>
        <w:pStyle w:val="ListParagraph"/>
        <w:numPr>
          <w:ilvl w:val="0"/>
          <w:numId w:val="14"/>
        </w:numPr>
        <w:pBdr>
          <w:top w:val="nil"/>
          <w:left w:val="nil"/>
          <w:bottom w:val="nil"/>
          <w:right w:val="nil"/>
          <w:between w:val="nil"/>
        </w:pBdr>
        <w:spacing w:after="0" w:line="240" w:lineRule="auto"/>
        <w:rPr>
          <w:color w:val="000000"/>
        </w:rPr>
      </w:pPr>
      <w:r w:rsidRPr="0082383A">
        <w:rPr>
          <w:color w:val="000000"/>
        </w:rPr>
        <w:t xml:space="preserve">The Academy is committed to safeguarding and promoting the welfare of children and young people and we expect all staff to share this commitment. </w:t>
      </w:r>
    </w:p>
    <w:p w14:paraId="356CFEB5" w14:textId="77777777" w:rsidR="000D452A" w:rsidRPr="0082383A" w:rsidRDefault="000D452A" w:rsidP="0082383A">
      <w:pPr>
        <w:pStyle w:val="ListParagraph"/>
        <w:numPr>
          <w:ilvl w:val="0"/>
          <w:numId w:val="14"/>
        </w:numPr>
        <w:pBdr>
          <w:top w:val="nil"/>
          <w:left w:val="nil"/>
          <w:bottom w:val="nil"/>
          <w:right w:val="nil"/>
          <w:between w:val="nil"/>
        </w:pBdr>
        <w:spacing w:after="0" w:line="240" w:lineRule="auto"/>
        <w:rPr>
          <w:color w:val="000000"/>
        </w:rPr>
      </w:pPr>
      <w:r w:rsidRPr="0082383A">
        <w:rPr>
          <w:color w:val="000000"/>
        </w:rPr>
        <w:t>At all times operating within the school’s Equalities policies.</w:t>
      </w:r>
    </w:p>
    <w:p w14:paraId="31742F69" w14:textId="77777777" w:rsidR="000D452A" w:rsidRPr="0082383A" w:rsidRDefault="000D452A" w:rsidP="0082383A">
      <w:pPr>
        <w:pStyle w:val="ListParagraph"/>
        <w:numPr>
          <w:ilvl w:val="0"/>
          <w:numId w:val="14"/>
        </w:numPr>
        <w:pBdr>
          <w:top w:val="nil"/>
          <w:left w:val="nil"/>
          <w:bottom w:val="nil"/>
          <w:right w:val="nil"/>
          <w:between w:val="nil"/>
        </w:pBdr>
        <w:spacing w:after="0" w:line="240" w:lineRule="auto"/>
        <w:rPr>
          <w:color w:val="000000"/>
        </w:rPr>
      </w:pPr>
      <w:r w:rsidRPr="0082383A">
        <w:rPr>
          <w:color w:val="000000"/>
        </w:rPr>
        <w:t>Commitment and contribution to improving standards for pupils as appropriate</w:t>
      </w:r>
    </w:p>
    <w:p w14:paraId="514B97D3" w14:textId="77777777" w:rsidR="000D452A" w:rsidRPr="0082383A" w:rsidRDefault="000D452A" w:rsidP="0082383A">
      <w:pPr>
        <w:pStyle w:val="ListParagraph"/>
        <w:numPr>
          <w:ilvl w:val="0"/>
          <w:numId w:val="14"/>
        </w:numPr>
        <w:pBdr>
          <w:top w:val="nil"/>
          <w:left w:val="nil"/>
          <w:bottom w:val="nil"/>
          <w:right w:val="nil"/>
          <w:between w:val="nil"/>
        </w:pBdr>
        <w:spacing w:after="0" w:line="240" w:lineRule="auto"/>
        <w:rPr>
          <w:color w:val="000000"/>
        </w:rPr>
      </w:pPr>
      <w:r w:rsidRPr="0082383A">
        <w:rPr>
          <w:color w:val="000000"/>
        </w:rPr>
        <w:t>Adopting Customer Care and Quality initiatives</w:t>
      </w:r>
    </w:p>
    <w:p w14:paraId="5C0C5AD5" w14:textId="77777777" w:rsidR="000D452A" w:rsidRPr="0082383A" w:rsidRDefault="000D452A" w:rsidP="0082383A">
      <w:pPr>
        <w:pStyle w:val="ListParagraph"/>
        <w:numPr>
          <w:ilvl w:val="0"/>
          <w:numId w:val="14"/>
        </w:numPr>
        <w:pBdr>
          <w:top w:val="nil"/>
          <w:left w:val="nil"/>
          <w:bottom w:val="nil"/>
          <w:right w:val="nil"/>
          <w:between w:val="nil"/>
        </w:pBdr>
        <w:spacing w:after="0" w:line="240" w:lineRule="auto"/>
        <w:rPr>
          <w:color w:val="000000"/>
        </w:rPr>
      </w:pPr>
      <w:r w:rsidRPr="0082383A">
        <w:rPr>
          <w:color w:val="000000"/>
        </w:rPr>
        <w:t>Contributing to the maintenance of a caring and stimulating environment for young people</w:t>
      </w:r>
    </w:p>
    <w:p w14:paraId="61058DC5" w14:textId="77777777" w:rsidR="000D452A" w:rsidRPr="0082383A" w:rsidRDefault="000D452A" w:rsidP="0082383A">
      <w:pPr>
        <w:pStyle w:val="ListParagraph"/>
        <w:numPr>
          <w:ilvl w:val="0"/>
          <w:numId w:val="14"/>
        </w:numPr>
        <w:pBdr>
          <w:top w:val="nil"/>
          <w:left w:val="nil"/>
          <w:bottom w:val="nil"/>
          <w:right w:val="nil"/>
          <w:between w:val="nil"/>
        </w:pBdr>
        <w:spacing w:after="0" w:line="240" w:lineRule="auto"/>
        <w:rPr>
          <w:color w:val="000000"/>
        </w:rPr>
      </w:pPr>
      <w:r w:rsidRPr="0082383A">
        <w:rPr>
          <w:color w:val="000000"/>
        </w:rPr>
        <w:t>Fulfilling the role of Student Personal Adviser and /or mentor if required</w:t>
      </w:r>
    </w:p>
    <w:p w14:paraId="2D1CAA17" w14:textId="77777777" w:rsidR="000D452A" w:rsidRDefault="000D452A" w:rsidP="0082383A">
      <w:pPr>
        <w:pStyle w:val="ListParagraph"/>
        <w:numPr>
          <w:ilvl w:val="0"/>
          <w:numId w:val="14"/>
        </w:numPr>
        <w:pBdr>
          <w:top w:val="nil"/>
          <w:left w:val="nil"/>
          <w:bottom w:val="nil"/>
          <w:right w:val="nil"/>
          <w:between w:val="nil"/>
        </w:pBdr>
        <w:spacing w:after="0" w:line="240" w:lineRule="auto"/>
        <w:rPr>
          <w:color w:val="000000"/>
        </w:rPr>
      </w:pPr>
      <w:r w:rsidRPr="0082383A">
        <w:rPr>
          <w:color w:val="000000"/>
        </w:rPr>
        <w:t>At all times the post-holder must adhere to professional business standards of dress, courtesy and efficiency in line with the ethos and specialism of the Academy</w:t>
      </w:r>
    </w:p>
    <w:p w14:paraId="3FB600EF" w14:textId="77777777" w:rsidR="0082383A" w:rsidRDefault="0082383A" w:rsidP="00FE15A2">
      <w:pPr>
        <w:pBdr>
          <w:top w:val="nil"/>
          <w:left w:val="nil"/>
          <w:bottom w:val="nil"/>
          <w:right w:val="nil"/>
          <w:between w:val="nil"/>
        </w:pBdr>
        <w:spacing w:after="0" w:line="240" w:lineRule="auto"/>
        <w:rPr>
          <w:color w:val="000000"/>
        </w:rPr>
      </w:pPr>
    </w:p>
    <w:p w14:paraId="444E9CBA" w14:textId="77777777" w:rsidR="00FE15A2" w:rsidRPr="00FE15A2" w:rsidRDefault="00FE15A2" w:rsidP="00FE15A2">
      <w:pPr>
        <w:pBdr>
          <w:top w:val="nil"/>
          <w:left w:val="nil"/>
          <w:bottom w:val="nil"/>
          <w:right w:val="nil"/>
          <w:between w:val="nil"/>
        </w:pBdr>
        <w:spacing w:after="0" w:line="240" w:lineRule="auto"/>
        <w:rPr>
          <w:rFonts w:asciiTheme="majorHAnsi" w:hAnsiTheme="majorHAnsi" w:cstheme="majorHAnsi"/>
          <w:b/>
          <w:color w:val="000000"/>
        </w:rPr>
      </w:pPr>
      <w:r w:rsidRPr="00FE15A2">
        <w:rPr>
          <w:rFonts w:asciiTheme="majorHAnsi" w:hAnsiTheme="majorHAnsi" w:cstheme="majorHAnsi"/>
          <w:b/>
          <w:color w:val="000000"/>
        </w:rPr>
        <w:t>Other</w:t>
      </w:r>
    </w:p>
    <w:p w14:paraId="16DF657D" w14:textId="77777777" w:rsidR="00FE15A2" w:rsidRPr="00FE15A2" w:rsidRDefault="00FE15A2" w:rsidP="00FE15A2">
      <w:pPr>
        <w:pStyle w:val="ListParagraph"/>
        <w:widowControl w:val="0"/>
        <w:numPr>
          <w:ilvl w:val="0"/>
          <w:numId w:val="15"/>
        </w:numPr>
        <w:tabs>
          <w:tab w:val="left" w:pos="1080"/>
        </w:tabs>
        <w:spacing w:after="0" w:line="240" w:lineRule="auto"/>
        <w:rPr>
          <w:rFonts w:asciiTheme="majorHAnsi" w:hAnsiTheme="majorHAnsi" w:cstheme="majorHAnsi"/>
        </w:rPr>
      </w:pPr>
      <w:r w:rsidRPr="00FE15A2">
        <w:rPr>
          <w:rFonts w:asciiTheme="majorHAnsi" w:hAnsiTheme="majorHAnsi" w:cstheme="majorHAnsi"/>
        </w:rPr>
        <w:t xml:space="preserve">To carry out other duties necessary for the smooth running of the Academy as required by the </w:t>
      </w:r>
      <w:r>
        <w:rPr>
          <w:rFonts w:asciiTheme="majorHAnsi" w:hAnsiTheme="majorHAnsi" w:cstheme="majorHAnsi"/>
        </w:rPr>
        <w:t>Student Services Manager/Vice Principal(Resourcing</w:t>
      </w:r>
      <w:r w:rsidRPr="00FE15A2">
        <w:rPr>
          <w:rFonts w:asciiTheme="majorHAnsi" w:hAnsiTheme="majorHAnsi" w:cstheme="majorHAnsi"/>
        </w:rPr>
        <w:t xml:space="preserve">)/the Principal </w:t>
      </w:r>
    </w:p>
    <w:p w14:paraId="13451EB1" w14:textId="77777777" w:rsidR="00FE15A2" w:rsidRPr="00FE15A2" w:rsidRDefault="00FE15A2" w:rsidP="00FE15A2">
      <w:pPr>
        <w:pStyle w:val="ListParagraph"/>
        <w:numPr>
          <w:ilvl w:val="0"/>
          <w:numId w:val="15"/>
        </w:numPr>
        <w:pBdr>
          <w:top w:val="nil"/>
          <w:left w:val="nil"/>
          <w:bottom w:val="nil"/>
          <w:right w:val="nil"/>
          <w:between w:val="nil"/>
        </w:pBdr>
        <w:tabs>
          <w:tab w:val="left" w:pos="1080"/>
        </w:tabs>
        <w:spacing w:after="0" w:line="240" w:lineRule="auto"/>
        <w:rPr>
          <w:rFonts w:asciiTheme="majorHAnsi" w:hAnsiTheme="majorHAnsi" w:cstheme="majorHAnsi"/>
          <w:color w:val="000000"/>
        </w:rPr>
      </w:pPr>
      <w:r w:rsidRPr="00FE15A2">
        <w:rPr>
          <w:rFonts w:asciiTheme="majorHAnsi" w:hAnsiTheme="majorHAnsi" w:cstheme="majorHAnsi"/>
          <w:color w:val="000000"/>
        </w:rPr>
        <w:lastRenderedPageBreak/>
        <w:t>Attend staff meetings and training courses, conferences, seminars or other meetings as required by own training needs and the needs of the Trust.</w:t>
      </w:r>
    </w:p>
    <w:p w14:paraId="5DB71B34" w14:textId="77777777" w:rsidR="00FE15A2" w:rsidRPr="00FE15A2" w:rsidRDefault="00FE15A2" w:rsidP="00FE15A2">
      <w:pPr>
        <w:pStyle w:val="ListParagraph"/>
        <w:numPr>
          <w:ilvl w:val="0"/>
          <w:numId w:val="15"/>
        </w:numPr>
        <w:pBdr>
          <w:top w:val="nil"/>
          <w:left w:val="nil"/>
          <w:bottom w:val="nil"/>
          <w:right w:val="nil"/>
          <w:between w:val="nil"/>
        </w:pBdr>
        <w:tabs>
          <w:tab w:val="left" w:pos="1080"/>
        </w:tabs>
        <w:spacing w:after="0" w:line="240" w:lineRule="auto"/>
        <w:rPr>
          <w:rFonts w:asciiTheme="majorHAnsi" w:hAnsiTheme="majorHAnsi" w:cstheme="majorHAnsi"/>
          <w:color w:val="000000"/>
        </w:rPr>
      </w:pPr>
      <w:r w:rsidRPr="00FE15A2">
        <w:rPr>
          <w:rFonts w:asciiTheme="majorHAnsi" w:hAnsiTheme="majorHAnsi" w:cstheme="majorHAnsi"/>
        </w:rPr>
        <w:t xml:space="preserve">The job description </w:t>
      </w:r>
      <w:proofErr w:type="gramStart"/>
      <w:r w:rsidRPr="00FE15A2">
        <w:rPr>
          <w:rFonts w:asciiTheme="majorHAnsi" w:hAnsiTheme="majorHAnsi" w:cstheme="majorHAnsi"/>
        </w:rPr>
        <w:t>is not intended</w:t>
      </w:r>
      <w:proofErr w:type="gramEnd"/>
      <w:r w:rsidRPr="00FE15A2">
        <w:rPr>
          <w:rFonts w:asciiTheme="majorHAnsi" w:hAnsiTheme="majorHAnsi" w:cstheme="majorHAnsi"/>
        </w:rPr>
        <w:t xml:space="preserve"> to be an exhaustive list of all the duties and responsibilities that may be required.  The jobholder </w:t>
      </w:r>
      <w:proofErr w:type="gramStart"/>
      <w:r w:rsidRPr="00FE15A2">
        <w:rPr>
          <w:rFonts w:asciiTheme="majorHAnsi" w:hAnsiTheme="majorHAnsi" w:cstheme="majorHAnsi"/>
        </w:rPr>
        <w:t>will be expected</w:t>
      </w:r>
      <w:proofErr w:type="gramEnd"/>
      <w:r w:rsidRPr="00FE15A2">
        <w:rPr>
          <w:rFonts w:asciiTheme="majorHAnsi" w:hAnsiTheme="majorHAnsi" w:cstheme="majorHAnsi"/>
        </w:rPr>
        <w:t xml:space="preserve"> to carry out such professional tasks as are commensurate with the duties and responsibilities of the post.</w:t>
      </w:r>
    </w:p>
    <w:p w14:paraId="549B8EDA" w14:textId="77777777" w:rsidR="00FE15A2" w:rsidRDefault="00FE15A2">
      <w:pPr>
        <w:spacing w:after="0" w:line="240" w:lineRule="auto"/>
        <w:rPr>
          <w:color w:val="000000"/>
        </w:rPr>
      </w:pPr>
    </w:p>
    <w:p w14:paraId="6EC42FC9" w14:textId="77777777" w:rsidR="008920C1" w:rsidRDefault="00F802B9">
      <w:pPr>
        <w:spacing w:after="0" w:line="240" w:lineRule="auto"/>
        <w:rPr>
          <w:b/>
        </w:rPr>
      </w:pPr>
      <w:r>
        <w:rPr>
          <w:b/>
        </w:rPr>
        <w:t>Safeguarding Children</w:t>
      </w:r>
    </w:p>
    <w:p w14:paraId="776A361D" w14:textId="77777777" w:rsidR="008920C1" w:rsidRDefault="008920C1">
      <w:pPr>
        <w:spacing w:after="0" w:line="240" w:lineRule="auto"/>
        <w:rPr>
          <w:b/>
        </w:rPr>
      </w:pPr>
    </w:p>
    <w:p w14:paraId="40AAFFBB" w14:textId="77777777" w:rsidR="008920C1" w:rsidRDefault="00F802B9">
      <w:pPr>
        <w:spacing w:after="0" w:line="240" w:lineRule="auto"/>
      </w:pPr>
      <w:r>
        <w:t>COLAT is committed to safeguarding and promoting the welfare of children and young people. We expect all staff to share this commitment and to undergo appropriate checks, including enhanced DBS checks.</w:t>
      </w:r>
    </w:p>
    <w:p w14:paraId="7B2172E2" w14:textId="77777777" w:rsidR="008920C1" w:rsidRDefault="008920C1">
      <w:pPr>
        <w:spacing w:after="0" w:line="240" w:lineRule="auto"/>
      </w:pPr>
    </w:p>
    <w:p w14:paraId="4D415305" w14:textId="77777777" w:rsidR="008920C1" w:rsidRDefault="00F802B9">
      <w:pPr>
        <w:spacing w:after="0" w:line="240" w:lineRule="auto"/>
      </w:pPr>
      <w:r>
        <w:t>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14:paraId="5E1AB7AA" w14:textId="77777777" w:rsidR="008920C1" w:rsidRDefault="008920C1">
      <w:pPr>
        <w:spacing w:after="0" w:line="240" w:lineRule="auto"/>
      </w:pPr>
    </w:p>
    <w:p w14:paraId="4204CE39" w14:textId="77777777" w:rsidR="008920C1" w:rsidRDefault="00F802B9">
      <w:pPr>
        <w:spacing w:after="0" w:line="240" w:lineRule="auto"/>
      </w:pPr>
      <w:r>
        <w:t xml:space="preserve">The person undertaking this role </w:t>
      </w:r>
      <w:proofErr w:type="gramStart"/>
      <w:r>
        <w:t>is expected</w:t>
      </w:r>
      <w:proofErr w:type="gramEnd"/>
      <w:r>
        <w:t xml:space="preserve"> to work within the policies, ethos and aims of the Trust and to carry out such other duties as may reasonably be assigned. The post holder </w:t>
      </w:r>
      <w:proofErr w:type="gramStart"/>
      <w:r>
        <w:t>will be expected</w:t>
      </w:r>
      <w:proofErr w:type="gramEnd"/>
      <w:r>
        <w:t xml:space="preserve"> to have an agreed flexible working pattern to ensure that all relevant functions are fulfilled through direct dialogue with employees, contractors and community members. </w:t>
      </w:r>
    </w:p>
    <w:p w14:paraId="4D6835E6" w14:textId="77777777" w:rsidR="008920C1" w:rsidRDefault="008920C1">
      <w:pPr>
        <w:spacing w:after="0" w:line="240" w:lineRule="auto"/>
      </w:pPr>
    </w:p>
    <w:p w14:paraId="31E8A68D" w14:textId="77777777" w:rsidR="008920C1" w:rsidRDefault="00F802B9">
      <w:pPr>
        <w:spacing w:after="0" w:line="240" w:lineRule="auto"/>
        <w:rPr>
          <w:b/>
        </w:rPr>
      </w:pPr>
      <w:r>
        <w:rPr>
          <w:b/>
        </w:rPr>
        <w:t>English Duty</w:t>
      </w:r>
    </w:p>
    <w:p w14:paraId="454A3B93" w14:textId="77777777" w:rsidR="008920C1" w:rsidRDefault="00F802B9">
      <w:pPr>
        <w:spacing w:after="0" w:line="240" w:lineRule="auto"/>
        <w:rPr>
          <w:b/>
        </w:rPr>
      </w:pPr>
      <w:r>
        <w:rPr>
          <w:b/>
        </w:rPr>
        <w:t xml:space="preserve"> </w:t>
      </w:r>
    </w:p>
    <w:p w14:paraId="4BDC53C3" w14:textId="77777777" w:rsidR="008920C1" w:rsidRDefault="00F802B9">
      <w:pPr>
        <w:spacing w:after="0" w:line="240" w:lineRule="auto"/>
      </w:pPr>
      <w:r>
        <w:t xml:space="preserve">This role </w:t>
      </w:r>
      <w:proofErr w:type="gramStart"/>
      <w:r>
        <w:t>is covered</w:t>
      </w:r>
      <w:proofErr w:type="gramEnd"/>
      <w:r>
        <w:t xml:space="preserve"> under part 7 of the Immigration Act 2016 and therefore the ability to speak fluent spoken English is an essential requirement for this role. </w:t>
      </w:r>
    </w:p>
    <w:p w14:paraId="5E86461E" w14:textId="77777777" w:rsidR="008920C1" w:rsidRDefault="008920C1">
      <w:pPr>
        <w:spacing w:after="0" w:line="240" w:lineRule="auto"/>
      </w:pPr>
    </w:p>
    <w:p w14:paraId="603CC46A" w14:textId="77777777" w:rsidR="008920C1" w:rsidRDefault="008920C1">
      <w:pPr>
        <w:spacing w:after="0" w:line="240" w:lineRule="auto"/>
      </w:pPr>
    </w:p>
    <w:p w14:paraId="1647F658" w14:textId="77777777" w:rsidR="008920C1" w:rsidRDefault="00F802B9">
      <w:pPr>
        <w:pBdr>
          <w:bottom w:val="single" w:sz="8" w:space="4" w:color="D99594"/>
        </w:pBdr>
        <w:spacing w:after="0" w:line="240" w:lineRule="auto"/>
        <w:rPr>
          <w:sz w:val="40"/>
          <w:szCs w:val="40"/>
        </w:rPr>
      </w:pPr>
      <w:r>
        <w:br w:type="page"/>
      </w:r>
      <w:r>
        <w:rPr>
          <w:sz w:val="40"/>
          <w:szCs w:val="40"/>
        </w:rPr>
        <w:lastRenderedPageBreak/>
        <w:t xml:space="preserve">City of London Academies Trust </w:t>
      </w:r>
    </w:p>
    <w:p w14:paraId="61C24DA8" w14:textId="77777777" w:rsidR="008920C1" w:rsidRDefault="00F802B9">
      <w:pPr>
        <w:pBdr>
          <w:bottom w:val="single" w:sz="8" w:space="4" w:color="D99594"/>
        </w:pBdr>
        <w:spacing w:after="0" w:line="240" w:lineRule="auto"/>
        <w:rPr>
          <w:b/>
          <w:sz w:val="32"/>
          <w:szCs w:val="32"/>
        </w:rPr>
      </w:pPr>
      <w:r>
        <w:rPr>
          <w:noProof/>
        </w:rPr>
        <w:drawing>
          <wp:anchor distT="0" distB="0" distL="0" distR="0" simplePos="0" relativeHeight="251660288" behindDoc="0" locked="0" layoutInCell="1" hidden="0" allowOverlap="1" wp14:anchorId="10BF809E" wp14:editId="1DB5D629">
            <wp:simplePos x="0" y="0"/>
            <wp:positionH relativeFrom="column">
              <wp:posOffset>5574665</wp:posOffset>
            </wp:positionH>
            <wp:positionV relativeFrom="paragraph">
              <wp:posOffset>-474343</wp:posOffset>
            </wp:positionV>
            <wp:extent cx="984250" cy="1000760"/>
            <wp:effectExtent l="0" t="0" r="0" b="0"/>
            <wp:wrapSquare wrapText="bothSides" distT="0" distB="0" distL="0" distR="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32724" t="14694" r="32406" b="21938"/>
                    <a:stretch>
                      <a:fillRect/>
                    </a:stretch>
                  </pic:blipFill>
                  <pic:spPr>
                    <a:xfrm>
                      <a:off x="0" y="0"/>
                      <a:ext cx="984250" cy="1000760"/>
                    </a:xfrm>
                    <a:prstGeom prst="rect">
                      <a:avLst/>
                    </a:prstGeom>
                    <a:ln/>
                  </pic:spPr>
                </pic:pic>
              </a:graphicData>
            </a:graphic>
          </wp:anchor>
        </w:drawing>
      </w:r>
    </w:p>
    <w:p w14:paraId="762A0F01" w14:textId="77777777" w:rsidR="008920C1" w:rsidRDefault="00F802B9">
      <w:pPr>
        <w:pBdr>
          <w:bottom w:val="single" w:sz="8" w:space="4" w:color="D99594"/>
        </w:pBdr>
        <w:spacing w:after="0" w:line="240" w:lineRule="auto"/>
        <w:rPr>
          <w:sz w:val="32"/>
          <w:szCs w:val="32"/>
        </w:rPr>
      </w:pPr>
      <w:r>
        <w:rPr>
          <w:sz w:val="32"/>
          <w:szCs w:val="32"/>
        </w:rPr>
        <w:t>Person Specification</w:t>
      </w:r>
    </w:p>
    <w:p w14:paraId="468E858F" w14:textId="77777777" w:rsidR="008920C1" w:rsidRDefault="008920C1">
      <w:pPr>
        <w:spacing w:after="0" w:line="240" w:lineRule="auto"/>
      </w:pPr>
    </w:p>
    <w:p w14:paraId="64A6A3E0" w14:textId="77777777" w:rsidR="008920C1" w:rsidRDefault="00F802B9">
      <w:pPr>
        <w:spacing w:after="0" w:line="240" w:lineRule="auto"/>
        <w:rPr>
          <w:b/>
        </w:rPr>
      </w:pPr>
      <w:r>
        <w:rPr>
          <w:b/>
        </w:rPr>
        <w:t>Our Values and Vision</w:t>
      </w:r>
    </w:p>
    <w:p w14:paraId="67E9BBEA" w14:textId="77777777" w:rsidR="008920C1" w:rsidRDefault="00F802B9">
      <w:pPr>
        <w:spacing w:after="0" w:line="240" w:lineRule="auto"/>
      </w:pPr>
      <w:r>
        <w:t xml:space="preserve">The City of London Academies Trust, sponsored by the City of London Corporation, aims to provide high-quality education for students and pioneer educational innovation. We are driven by the ambition to provide </w:t>
      </w:r>
      <w:proofErr w:type="gramStart"/>
      <w:r>
        <w:t>world-class</w:t>
      </w:r>
      <w:proofErr w:type="gramEnd"/>
      <w:r>
        <w:t xml:space="preserve"> experiences and deliver exceptional educational outcomes for the young people we serve. </w:t>
      </w:r>
    </w:p>
    <w:p w14:paraId="0CDADD4C" w14:textId="77777777" w:rsidR="008920C1" w:rsidRDefault="008920C1">
      <w:pPr>
        <w:spacing w:after="0" w:line="240" w:lineRule="auto"/>
      </w:pPr>
    </w:p>
    <w:p w14:paraId="4368658E" w14:textId="77777777" w:rsidR="008920C1" w:rsidRDefault="00F802B9">
      <w:pPr>
        <w:spacing w:after="0" w:line="240" w:lineRule="auto"/>
      </w:pPr>
      <w:r>
        <w:t xml:space="preserve">All City of London schools and academies draw upon the traditions, institutions, heritage and historical successes of London to furnish each of their diverse communities with life-transforming learning experiences. In doing so, we believe that the young people we serve develop into successful, compassionate young adults, who make a positive contribution to their local, national and global communities. </w:t>
      </w:r>
    </w:p>
    <w:p w14:paraId="170CD43A" w14:textId="77777777" w:rsidR="008920C1" w:rsidRDefault="008920C1">
      <w:pPr>
        <w:spacing w:after="0" w:line="240" w:lineRule="auto"/>
      </w:pPr>
    </w:p>
    <w:p w14:paraId="62366E2A" w14:textId="77777777" w:rsidR="008920C1" w:rsidRDefault="00F802B9">
      <w:pPr>
        <w:spacing w:after="0" w:line="240" w:lineRule="auto"/>
      </w:pPr>
      <w:r>
        <w:t xml:space="preserve">Our schools are characterised by a common understanding of what makes outstanding schools, based on five key principles which are known as our 'Foundations of </w:t>
      </w:r>
      <w:proofErr w:type="gramStart"/>
      <w:r>
        <w:t>Excellence'​.</w:t>
      </w:r>
      <w:proofErr w:type="gramEnd"/>
    </w:p>
    <w:p w14:paraId="5D2D2AD5" w14:textId="77777777" w:rsidR="008920C1" w:rsidRDefault="008920C1">
      <w:pPr>
        <w:spacing w:after="0" w:line="240" w:lineRule="auto"/>
      </w:pPr>
    </w:p>
    <w:p w14:paraId="28D10499" w14:textId="77777777" w:rsidR="008920C1" w:rsidRDefault="00F802B9">
      <w:pPr>
        <w:spacing w:after="0" w:line="240" w:lineRule="auto"/>
        <w:rPr>
          <w:b/>
        </w:rPr>
      </w:pPr>
      <w:r>
        <w:rPr>
          <w:b/>
        </w:rPr>
        <w:t>Our Staff</w:t>
      </w:r>
    </w:p>
    <w:p w14:paraId="75AA258A" w14:textId="77777777" w:rsidR="008920C1" w:rsidRDefault="00F802B9">
      <w:pPr>
        <w:spacing w:after="0" w:line="240" w:lineRule="auto"/>
      </w:pPr>
      <w:r>
        <w:t xml:space="preserve">Our staff have high expectations, are consistent and driven to provide the best teaching and opportunities for our students. Teachers work in a well-disciplined environment where they are able to teach creative and engaging lessons, and all staff </w:t>
      </w:r>
      <w:proofErr w:type="gramStart"/>
      <w:r>
        <w:t>are given</w:t>
      </w:r>
      <w:proofErr w:type="gramEnd"/>
      <w:r>
        <w:t xml:space="preserve"> exciting opportunities to develop and learn from exceptional practitioners.</w:t>
      </w:r>
    </w:p>
    <w:p w14:paraId="1B6F15AC" w14:textId="77777777" w:rsidR="008920C1" w:rsidRDefault="008920C1">
      <w:pPr>
        <w:spacing w:after="0" w:line="240" w:lineRule="auto"/>
      </w:pPr>
    </w:p>
    <w:p w14:paraId="0F9F28C0" w14:textId="77777777" w:rsidR="008920C1" w:rsidRDefault="00F802B9">
      <w:pPr>
        <w:spacing w:after="0" w:line="240" w:lineRule="auto"/>
        <w:rPr>
          <w:b/>
        </w:rPr>
      </w:pPr>
      <w:r>
        <w:rPr>
          <w:b/>
        </w:rPr>
        <w:t>Equal Opportunities</w:t>
      </w:r>
    </w:p>
    <w:p w14:paraId="67EB093E" w14:textId="77777777" w:rsidR="008920C1" w:rsidRDefault="00F802B9">
      <w:pPr>
        <w:spacing w:after="0" w:line="240" w:lineRule="auto"/>
      </w:pPr>
      <w:r>
        <w:t xml:space="preserve">The </w:t>
      </w:r>
      <w:proofErr w:type="spellStart"/>
      <w:r w:rsidR="00B45597">
        <w:t>postholder</w:t>
      </w:r>
      <w:proofErr w:type="spellEnd"/>
      <w:r>
        <w:t xml:space="preserve"> </w:t>
      </w:r>
      <w:proofErr w:type="gramStart"/>
      <w:r>
        <w:t>will be expected</w:t>
      </w:r>
      <w:proofErr w:type="gramEnd"/>
      <w:r>
        <w:t xml:space="preserve"> to carry out all duties in the context of and in compliance with the academy Equalities policies.</w:t>
      </w:r>
    </w:p>
    <w:tbl>
      <w:tblPr>
        <w:tblStyle w:val="a1"/>
        <w:tblW w:w="1053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00" w:firstRow="0" w:lastRow="0" w:firstColumn="0" w:lastColumn="0" w:noHBand="0" w:noVBand="1"/>
      </w:tblPr>
      <w:tblGrid>
        <w:gridCol w:w="8280"/>
        <w:gridCol w:w="1152"/>
        <w:gridCol w:w="18"/>
        <w:gridCol w:w="1084"/>
      </w:tblGrid>
      <w:tr w:rsidR="008920C1" w14:paraId="7E28A987" w14:textId="77777777" w:rsidTr="00FE15A2">
        <w:tc>
          <w:tcPr>
            <w:tcW w:w="8280" w:type="dxa"/>
            <w:tcBorders>
              <w:top w:val="nil"/>
              <w:left w:val="nil"/>
              <w:bottom w:val="single" w:sz="4" w:space="0" w:color="000000"/>
              <w:right w:val="single" w:sz="4" w:space="0" w:color="000000"/>
            </w:tcBorders>
            <w:shd w:val="clear" w:color="auto" w:fill="auto"/>
          </w:tcPr>
          <w:p w14:paraId="3ECE71E8" w14:textId="77777777" w:rsidR="008920C1" w:rsidRDefault="008920C1">
            <w:pPr>
              <w:pBdr>
                <w:top w:val="nil"/>
                <w:left w:val="nil"/>
                <w:bottom w:val="nil"/>
                <w:right w:val="nil"/>
                <w:between w:val="nil"/>
              </w:pBdr>
              <w:spacing w:after="0" w:line="240" w:lineRule="auto"/>
              <w:ind w:hanging="720"/>
              <w:rPr>
                <w:b/>
                <w:color w:val="000000"/>
              </w:rPr>
            </w:pPr>
          </w:p>
        </w:tc>
        <w:tc>
          <w:tcPr>
            <w:tcW w:w="1152" w:type="dxa"/>
            <w:tcBorders>
              <w:top w:val="single" w:sz="4" w:space="0" w:color="000000"/>
              <w:left w:val="single" w:sz="4" w:space="0" w:color="000000"/>
              <w:bottom w:val="single" w:sz="4" w:space="0" w:color="000000"/>
              <w:right w:val="single" w:sz="4" w:space="0" w:color="000000"/>
            </w:tcBorders>
            <w:shd w:val="clear" w:color="auto" w:fill="E5B9B7"/>
          </w:tcPr>
          <w:p w14:paraId="10F497B8" w14:textId="77777777" w:rsidR="008920C1" w:rsidRDefault="00F802B9">
            <w:pPr>
              <w:pBdr>
                <w:top w:val="nil"/>
                <w:left w:val="nil"/>
                <w:bottom w:val="nil"/>
                <w:right w:val="nil"/>
                <w:between w:val="nil"/>
              </w:pBdr>
              <w:spacing w:after="0" w:line="240" w:lineRule="auto"/>
              <w:ind w:left="49"/>
              <w:jc w:val="center"/>
              <w:rPr>
                <w:b/>
                <w:color w:val="000000"/>
              </w:rPr>
            </w:pPr>
            <w:r>
              <w:rPr>
                <w:b/>
                <w:color w:val="000000"/>
              </w:rPr>
              <w:t>Essential</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E5B9B7"/>
          </w:tcPr>
          <w:p w14:paraId="126D176F" w14:textId="77777777" w:rsidR="008920C1" w:rsidRDefault="00F802B9">
            <w:pPr>
              <w:pBdr>
                <w:top w:val="nil"/>
                <w:left w:val="nil"/>
                <w:bottom w:val="nil"/>
                <w:right w:val="nil"/>
                <w:between w:val="nil"/>
              </w:pBdr>
              <w:spacing w:after="0" w:line="240" w:lineRule="auto"/>
              <w:jc w:val="center"/>
              <w:rPr>
                <w:b/>
                <w:color w:val="000000"/>
              </w:rPr>
            </w:pPr>
            <w:r>
              <w:rPr>
                <w:b/>
                <w:color w:val="000000"/>
              </w:rPr>
              <w:t>Desirable</w:t>
            </w:r>
          </w:p>
        </w:tc>
      </w:tr>
      <w:tr w:rsidR="008920C1" w14:paraId="0F939784" w14:textId="77777777">
        <w:tc>
          <w:tcPr>
            <w:tcW w:w="10534" w:type="dxa"/>
            <w:gridSpan w:val="4"/>
            <w:tcBorders>
              <w:top w:val="single" w:sz="4" w:space="0" w:color="000000"/>
              <w:left w:val="single" w:sz="4" w:space="0" w:color="000000"/>
              <w:bottom w:val="single" w:sz="4" w:space="0" w:color="000000"/>
              <w:right w:val="single" w:sz="4" w:space="0" w:color="000000"/>
            </w:tcBorders>
            <w:shd w:val="clear" w:color="auto" w:fill="E5B9B7"/>
          </w:tcPr>
          <w:p w14:paraId="78FCA6B0" w14:textId="77777777" w:rsidR="008920C1" w:rsidRDefault="00F802B9">
            <w:pPr>
              <w:pBdr>
                <w:top w:val="nil"/>
                <w:left w:val="nil"/>
                <w:bottom w:val="nil"/>
                <w:right w:val="nil"/>
                <w:between w:val="nil"/>
              </w:pBdr>
              <w:spacing w:after="0" w:line="240" w:lineRule="auto"/>
              <w:rPr>
                <w:color w:val="000000"/>
              </w:rPr>
            </w:pPr>
            <w:r>
              <w:rPr>
                <w:b/>
                <w:color w:val="000000"/>
              </w:rPr>
              <w:t>Qualifications</w:t>
            </w:r>
          </w:p>
        </w:tc>
      </w:tr>
      <w:tr w:rsidR="008920C1" w14:paraId="2B0434DB"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2C2853E2" w14:textId="77777777" w:rsidR="008920C1" w:rsidRDefault="00F802B9">
            <w:pPr>
              <w:pBdr>
                <w:top w:val="nil"/>
                <w:left w:val="nil"/>
                <w:bottom w:val="nil"/>
                <w:right w:val="nil"/>
                <w:between w:val="nil"/>
              </w:pBdr>
              <w:spacing w:after="0" w:line="240" w:lineRule="auto"/>
              <w:rPr>
                <w:color w:val="000000"/>
              </w:rPr>
            </w:pPr>
            <w:r>
              <w:rPr>
                <w:color w:val="000000"/>
              </w:rPr>
              <w:t>Maths and English GCSE</w:t>
            </w:r>
            <w:r w:rsidR="0082383A">
              <w:rPr>
                <w:color w:val="000000"/>
              </w:rPr>
              <w:t xml:space="preserve"> Grade 4 or above (or</w:t>
            </w:r>
            <w:r>
              <w:rPr>
                <w:color w:val="000000"/>
              </w:rPr>
              <w:t xml:space="preserve"> equivalent</w:t>
            </w:r>
            <w:r w:rsidR="0082383A">
              <w:rPr>
                <w:color w:val="000000"/>
              </w:rPr>
              <w:t>)</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6D008" w14:textId="77777777" w:rsidR="008920C1" w:rsidRDefault="007E0685">
            <w:pPr>
              <w:pBdr>
                <w:top w:val="nil"/>
                <w:left w:val="nil"/>
                <w:bottom w:val="nil"/>
                <w:right w:val="nil"/>
                <w:between w:val="nil"/>
              </w:pBdr>
              <w:spacing w:after="0" w:line="240" w:lineRule="auto"/>
              <w:jc w:val="center"/>
              <w:rPr>
                <w:color w:val="000000"/>
              </w:rPr>
            </w:pPr>
            <w:sdt>
              <w:sdtPr>
                <w:tag w:val="goog_rdk_1"/>
                <w:id w:val="1898787992"/>
              </w:sdtPr>
              <w:sdtEndPr/>
              <w:sdtContent>
                <w:r w:rsidR="00F802B9">
                  <w:rPr>
                    <w:rFonts w:ascii="Arial Unicode MS" w:eastAsia="Arial Unicode MS" w:hAnsi="Arial Unicode MS" w:cs="Arial Unicode MS"/>
                    <w:color w:val="000000"/>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078EF5" w14:textId="77777777" w:rsidR="008920C1" w:rsidRDefault="008920C1">
            <w:pPr>
              <w:pBdr>
                <w:top w:val="nil"/>
                <w:left w:val="nil"/>
                <w:bottom w:val="nil"/>
                <w:right w:val="nil"/>
                <w:between w:val="nil"/>
              </w:pBdr>
              <w:spacing w:after="0" w:line="240" w:lineRule="auto"/>
              <w:jc w:val="center"/>
              <w:rPr>
                <w:color w:val="000000"/>
              </w:rPr>
            </w:pPr>
          </w:p>
        </w:tc>
      </w:tr>
      <w:tr w:rsidR="00A35749" w14:paraId="1F223A89"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260194AF" w14:textId="531210A9" w:rsidR="00A35749" w:rsidRDefault="00A35749">
            <w:pPr>
              <w:pBdr>
                <w:top w:val="nil"/>
                <w:left w:val="nil"/>
                <w:bottom w:val="nil"/>
                <w:right w:val="nil"/>
                <w:between w:val="nil"/>
              </w:pBdr>
              <w:spacing w:after="0" w:line="240" w:lineRule="auto"/>
              <w:rPr>
                <w:color w:val="000000"/>
              </w:rPr>
            </w:pPr>
            <w:r w:rsidRPr="00A35749">
              <w:rPr>
                <w:color w:val="000000"/>
              </w:rPr>
              <w:t>NVQ3 in Laboratory and Associated Technical Activities (LATA) or NVQ3 for Laboratory Technicians in Education or Level 3 Certificate in Laboratory Technical Skills or equivalent</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1B16D" w14:textId="39E3FE5D" w:rsidR="00A35749" w:rsidRDefault="00A35749">
            <w:pPr>
              <w:pBdr>
                <w:top w:val="nil"/>
                <w:left w:val="nil"/>
                <w:bottom w:val="nil"/>
                <w:right w:val="nil"/>
                <w:between w:val="nil"/>
              </w:pBdr>
              <w:spacing w:after="0" w:line="240" w:lineRule="auto"/>
              <w:jc w:val="center"/>
              <w:rPr>
                <w:color w:val="000000"/>
              </w:rPr>
            </w:pPr>
            <w:r w:rsidRPr="00A35749">
              <w:rPr>
                <w:rFonts w:ascii="Segoe UI Symbol" w:hAnsi="Segoe UI Symbol" w:cs="Segoe UI Symbol"/>
                <w:color w:val="000000"/>
              </w:rPr>
              <w:t>✓</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F070C0" w14:textId="77777777" w:rsidR="00A35749" w:rsidRDefault="00A35749" w:rsidP="009C730D">
            <w:pPr>
              <w:pBdr>
                <w:top w:val="nil"/>
                <w:left w:val="nil"/>
                <w:bottom w:val="nil"/>
                <w:right w:val="nil"/>
                <w:between w:val="nil"/>
              </w:pBdr>
              <w:spacing w:after="0" w:line="240" w:lineRule="auto"/>
              <w:jc w:val="center"/>
            </w:pPr>
          </w:p>
        </w:tc>
      </w:tr>
      <w:tr w:rsidR="008920C1" w14:paraId="48D63F1E"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5B6C85F5" w14:textId="77777777" w:rsidR="008920C1" w:rsidRDefault="0082383A">
            <w:pPr>
              <w:pBdr>
                <w:top w:val="nil"/>
                <w:left w:val="nil"/>
                <w:bottom w:val="nil"/>
                <w:right w:val="nil"/>
                <w:between w:val="nil"/>
              </w:pBdr>
              <w:spacing w:after="0" w:line="240" w:lineRule="auto"/>
              <w:rPr>
                <w:color w:val="000000"/>
              </w:rPr>
            </w:pPr>
            <w:r>
              <w:rPr>
                <w:color w:val="000000"/>
              </w:rPr>
              <w:t>Educated to degree level of equivalent</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BDE05" w14:textId="77777777" w:rsidR="008920C1" w:rsidRDefault="008920C1">
            <w:pPr>
              <w:pBdr>
                <w:top w:val="nil"/>
                <w:left w:val="nil"/>
                <w:bottom w:val="nil"/>
                <w:right w:val="nil"/>
                <w:between w:val="nil"/>
              </w:pBdr>
              <w:spacing w:after="0" w:line="240" w:lineRule="auto"/>
              <w:jc w:val="center"/>
              <w:rPr>
                <w:color w:val="000000"/>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6153BC" w14:textId="77777777" w:rsidR="008920C1" w:rsidRDefault="007E0685" w:rsidP="009C730D">
            <w:pPr>
              <w:pBdr>
                <w:top w:val="nil"/>
                <w:left w:val="nil"/>
                <w:bottom w:val="nil"/>
                <w:right w:val="nil"/>
                <w:between w:val="nil"/>
              </w:pBdr>
              <w:spacing w:after="0" w:line="240" w:lineRule="auto"/>
              <w:jc w:val="center"/>
              <w:rPr>
                <w:color w:val="000000"/>
              </w:rPr>
            </w:pPr>
            <w:sdt>
              <w:sdtPr>
                <w:tag w:val="goog_rdk_2"/>
                <w:id w:val="-123156823"/>
              </w:sdtPr>
              <w:sdtEndPr/>
              <w:sdtContent>
                <w:r w:rsidR="00F802B9">
                  <w:rPr>
                    <w:rFonts w:ascii="Arial Unicode MS" w:eastAsia="Arial Unicode MS" w:hAnsi="Arial Unicode MS" w:cs="Arial Unicode MS"/>
                    <w:color w:val="000000"/>
                  </w:rPr>
                  <w:t>✓</w:t>
                </w:r>
              </w:sdtContent>
            </w:sdt>
          </w:p>
        </w:tc>
      </w:tr>
      <w:tr w:rsidR="008920C1" w14:paraId="6373F9FB" w14:textId="77777777">
        <w:tc>
          <w:tcPr>
            <w:tcW w:w="10534" w:type="dxa"/>
            <w:gridSpan w:val="4"/>
            <w:tcBorders>
              <w:top w:val="single" w:sz="4" w:space="0" w:color="000000"/>
              <w:left w:val="single" w:sz="4" w:space="0" w:color="000000"/>
              <w:bottom w:val="single" w:sz="4" w:space="0" w:color="000000"/>
              <w:right w:val="single" w:sz="4" w:space="0" w:color="000000"/>
            </w:tcBorders>
            <w:shd w:val="clear" w:color="auto" w:fill="E5B9B7"/>
          </w:tcPr>
          <w:p w14:paraId="5E404A6C" w14:textId="77777777" w:rsidR="008920C1" w:rsidRDefault="00F802B9" w:rsidP="009C730D">
            <w:pPr>
              <w:pBdr>
                <w:top w:val="nil"/>
                <w:left w:val="nil"/>
                <w:bottom w:val="nil"/>
                <w:right w:val="nil"/>
                <w:between w:val="nil"/>
              </w:pBdr>
              <w:spacing w:after="0" w:line="240" w:lineRule="auto"/>
              <w:jc w:val="center"/>
              <w:rPr>
                <w:b/>
                <w:color w:val="000000"/>
              </w:rPr>
            </w:pPr>
            <w:r>
              <w:rPr>
                <w:b/>
                <w:color w:val="000000"/>
              </w:rPr>
              <w:t>Experience</w:t>
            </w:r>
            <w:r w:rsidR="009C730D">
              <w:rPr>
                <w:b/>
                <w:color w:val="000000"/>
              </w:rPr>
              <w:t xml:space="preserve"> and Knowledge</w:t>
            </w:r>
          </w:p>
        </w:tc>
      </w:tr>
      <w:tr w:rsidR="008920C1" w14:paraId="507348B7"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734A0FD6" w14:textId="77777777" w:rsidR="008920C1" w:rsidRPr="007851AC" w:rsidRDefault="0082383A">
            <w:pPr>
              <w:pBdr>
                <w:top w:val="nil"/>
                <w:left w:val="nil"/>
                <w:bottom w:val="nil"/>
                <w:right w:val="nil"/>
                <w:between w:val="nil"/>
              </w:pBdr>
              <w:spacing w:after="0" w:line="240" w:lineRule="auto"/>
              <w:rPr>
                <w:color w:val="000000"/>
              </w:rPr>
            </w:pPr>
            <w:r w:rsidRPr="007851AC">
              <w:rPr>
                <w:color w:val="000000"/>
              </w:rPr>
              <w:t>Experience of using Microsoft Office Suite</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E7608" w14:textId="77777777" w:rsidR="008920C1" w:rsidRDefault="007E0685">
            <w:pPr>
              <w:pBdr>
                <w:top w:val="nil"/>
                <w:left w:val="nil"/>
                <w:bottom w:val="nil"/>
                <w:right w:val="nil"/>
                <w:between w:val="nil"/>
              </w:pBdr>
              <w:spacing w:after="0" w:line="240" w:lineRule="auto"/>
              <w:jc w:val="center"/>
              <w:rPr>
                <w:color w:val="000000"/>
              </w:rPr>
            </w:pPr>
            <w:sdt>
              <w:sdtPr>
                <w:tag w:val="goog_rdk_3"/>
                <w:id w:val="-1497500982"/>
              </w:sdtPr>
              <w:sdtEndPr/>
              <w:sdtContent>
                <w:r w:rsidR="00F802B9">
                  <w:rPr>
                    <w:rFonts w:ascii="Arial Unicode MS" w:eastAsia="Arial Unicode MS" w:hAnsi="Arial Unicode MS" w:cs="Arial Unicode MS"/>
                    <w:color w:val="000000"/>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130353" w14:textId="77777777" w:rsidR="008920C1" w:rsidRDefault="008920C1" w:rsidP="009C730D">
            <w:pPr>
              <w:pBdr>
                <w:top w:val="nil"/>
                <w:left w:val="nil"/>
                <w:bottom w:val="nil"/>
                <w:right w:val="nil"/>
                <w:between w:val="nil"/>
              </w:pBdr>
              <w:spacing w:after="0" w:line="240" w:lineRule="auto"/>
              <w:jc w:val="center"/>
              <w:rPr>
                <w:color w:val="000000"/>
              </w:rPr>
            </w:pPr>
          </w:p>
        </w:tc>
      </w:tr>
      <w:tr w:rsidR="0082383A" w14:paraId="55BF78B3"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093450B3" w14:textId="77777777" w:rsidR="0082383A" w:rsidRDefault="0034666F">
            <w:pPr>
              <w:pBdr>
                <w:top w:val="nil"/>
                <w:left w:val="nil"/>
                <w:bottom w:val="nil"/>
                <w:right w:val="nil"/>
                <w:between w:val="nil"/>
              </w:pBdr>
              <w:spacing w:after="0" w:line="240" w:lineRule="auto"/>
              <w:rPr>
                <w:color w:val="000000"/>
              </w:rPr>
            </w:pPr>
            <w:r>
              <w:rPr>
                <w:color w:val="000000"/>
              </w:rPr>
              <w:t>Knowledge of Health and Safety Issues</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887BE" w14:textId="77777777" w:rsidR="0082383A" w:rsidRDefault="007E0685">
            <w:pPr>
              <w:pBdr>
                <w:top w:val="nil"/>
                <w:left w:val="nil"/>
                <w:bottom w:val="nil"/>
                <w:right w:val="nil"/>
                <w:between w:val="nil"/>
              </w:pBdr>
              <w:spacing w:after="0" w:line="240" w:lineRule="auto"/>
              <w:jc w:val="center"/>
            </w:pPr>
            <w:sdt>
              <w:sdtPr>
                <w:tag w:val="goog_rdk_5"/>
                <w:id w:val="-413087391"/>
              </w:sdtPr>
              <w:sdtEndPr/>
              <w:sdtContent>
                <w:r w:rsidR="0082383A">
                  <w:rPr>
                    <w:rFonts w:ascii="Arial Unicode MS" w:eastAsia="Arial Unicode MS" w:hAnsi="Arial Unicode MS" w:cs="Arial Unicode MS"/>
                    <w:color w:val="000000"/>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4C5E03" w14:textId="77777777" w:rsidR="0082383A" w:rsidRDefault="007E0685" w:rsidP="009C730D">
            <w:pPr>
              <w:pBdr>
                <w:top w:val="nil"/>
                <w:left w:val="nil"/>
                <w:bottom w:val="nil"/>
                <w:right w:val="nil"/>
                <w:between w:val="nil"/>
              </w:pBdr>
              <w:spacing w:after="0" w:line="240" w:lineRule="auto"/>
              <w:jc w:val="center"/>
            </w:pPr>
            <w:sdt>
              <w:sdtPr>
                <w:tag w:val="goog_rdk_5"/>
                <w:id w:val="306987544"/>
                <w:showingPlcHdr/>
              </w:sdtPr>
              <w:sdtEndPr/>
              <w:sdtContent>
                <w:r w:rsidR="0082383A">
                  <w:t xml:space="preserve">     </w:t>
                </w:r>
              </w:sdtContent>
            </w:sdt>
          </w:p>
        </w:tc>
      </w:tr>
      <w:tr w:rsidR="00326379" w14:paraId="04D3F3FC"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1264952D" w14:textId="26E3275C" w:rsidR="00326379" w:rsidRDefault="00326379" w:rsidP="0034666F">
            <w:pPr>
              <w:pBdr>
                <w:top w:val="nil"/>
                <w:left w:val="nil"/>
                <w:bottom w:val="nil"/>
                <w:right w:val="nil"/>
                <w:between w:val="nil"/>
              </w:pBdr>
              <w:spacing w:after="0" w:line="240" w:lineRule="auto"/>
              <w:rPr>
                <w:color w:val="000000"/>
              </w:rPr>
            </w:pPr>
            <w:r>
              <w:rPr>
                <w:color w:val="000000"/>
              </w:rPr>
              <w:t xml:space="preserve">Knowledge of the National Curriculum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B9286" w14:textId="1605A36E" w:rsidR="00326379" w:rsidRDefault="007E0685">
            <w:pPr>
              <w:pBdr>
                <w:top w:val="nil"/>
                <w:left w:val="nil"/>
                <w:bottom w:val="nil"/>
                <w:right w:val="nil"/>
                <w:between w:val="nil"/>
              </w:pBdr>
              <w:spacing w:after="0" w:line="240" w:lineRule="auto"/>
              <w:jc w:val="center"/>
            </w:pPr>
            <w:sdt>
              <w:sdtPr>
                <w:tag w:val="goog_rdk_5"/>
                <w:id w:val="1477265479"/>
              </w:sdtPr>
              <w:sdtEndPr/>
              <w:sdtContent>
                <w:r w:rsidR="00326379">
                  <w:rPr>
                    <w:rFonts w:ascii="Arial Unicode MS" w:eastAsia="Arial Unicode MS" w:hAnsi="Arial Unicode MS" w:cs="Arial Unicode MS"/>
                    <w:color w:val="000000"/>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F0FAD8" w14:textId="7737A021" w:rsidR="00326379" w:rsidRDefault="007E0685" w:rsidP="00326379">
            <w:pPr>
              <w:pBdr>
                <w:top w:val="nil"/>
                <w:left w:val="nil"/>
                <w:bottom w:val="nil"/>
                <w:right w:val="nil"/>
                <w:between w:val="nil"/>
              </w:pBdr>
              <w:spacing w:after="0" w:line="240" w:lineRule="auto"/>
              <w:jc w:val="center"/>
            </w:pPr>
            <w:sdt>
              <w:sdtPr>
                <w:tag w:val="goog_rdk_5"/>
                <w:id w:val="-1400521113"/>
                <w:showingPlcHdr/>
              </w:sdtPr>
              <w:sdtEndPr/>
              <w:sdtContent>
                <w:r w:rsidR="00326379">
                  <w:t xml:space="preserve">     </w:t>
                </w:r>
              </w:sdtContent>
            </w:sdt>
          </w:p>
        </w:tc>
      </w:tr>
      <w:tr w:rsidR="0082383A" w14:paraId="4BFFAC6A"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2D863C2D" w14:textId="77777777" w:rsidR="0082383A" w:rsidRDefault="0082383A" w:rsidP="0034666F">
            <w:pPr>
              <w:pBdr>
                <w:top w:val="nil"/>
                <w:left w:val="nil"/>
                <w:bottom w:val="nil"/>
                <w:right w:val="nil"/>
                <w:between w:val="nil"/>
              </w:pBdr>
              <w:spacing w:after="0" w:line="240" w:lineRule="auto"/>
              <w:rPr>
                <w:color w:val="000000"/>
              </w:rPr>
            </w:pPr>
            <w:r>
              <w:rPr>
                <w:color w:val="000000"/>
              </w:rPr>
              <w:t xml:space="preserve">Experience of </w:t>
            </w:r>
            <w:r w:rsidR="0034666F">
              <w:rPr>
                <w:color w:val="000000"/>
              </w:rPr>
              <w:t>managing a team</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F5953" w14:textId="77777777" w:rsidR="0082383A" w:rsidRDefault="0082383A">
            <w:pPr>
              <w:pBdr>
                <w:top w:val="nil"/>
                <w:left w:val="nil"/>
                <w:bottom w:val="nil"/>
                <w:right w:val="nil"/>
                <w:between w:val="nil"/>
              </w:pBdr>
              <w:spacing w:after="0" w:line="240" w:lineRule="auto"/>
              <w:jc w:val="cente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D289DC" w14:textId="77777777" w:rsidR="0082383A" w:rsidRDefault="007E0685" w:rsidP="009C730D">
            <w:pPr>
              <w:pBdr>
                <w:top w:val="nil"/>
                <w:left w:val="nil"/>
                <w:bottom w:val="nil"/>
                <w:right w:val="nil"/>
                <w:between w:val="nil"/>
              </w:pBdr>
              <w:spacing w:after="0" w:line="240" w:lineRule="auto"/>
              <w:jc w:val="center"/>
            </w:pPr>
            <w:sdt>
              <w:sdtPr>
                <w:tag w:val="goog_rdk_5"/>
                <w:id w:val="-120692477"/>
              </w:sdtPr>
              <w:sdtEndPr/>
              <w:sdtContent>
                <w:r w:rsidR="0034666F">
                  <w:rPr>
                    <w:rFonts w:ascii="Arial Unicode MS" w:eastAsia="Arial Unicode MS" w:hAnsi="Arial Unicode MS" w:cs="Arial Unicode MS"/>
                    <w:color w:val="000000"/>
                  </w:rPr>
                  <w:t>✓</w:t>
                </w:r>
              </w:sdtContent>
            </w:sdt>
          </w:p>
        </w:tc>
      </w:tr>
      <w:tr w:rsidR="0082383A" w14:paraId="7F19FA9C" w14:textId="77777777" w:rsidTr="0034666F">
        <w:trPr>
          <w:trHeight w:val="170"/>
        </w:trPr>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2A864323" w14:textId="77777777" w:rsidR="0082383A" w:rsidRDefault="0082383A" w:rsidP="0034666F">
            <w:pPr>
              <w:pBdr>
                <w:top w:val="nil"/>
                <w:left w:val="nil"/>
                <w:bottom w:val="nil"/>
                <w:right w:val="nil"/>
                <w:between w:val="nil"/>
              </w:pBdr>
              <w:spacing w:after="0" w:line="240" w:lineRule="auto"/>
              <w:rPr>
                <w:color w:val="000000"/>
              </w:rPr>
            </w:pPr>
            <w:r>
              <w:rPr>
                <w:color w:val="000000"/>
              </w:rPr>
              <w:t xml:space="preserve">Experience of </w:t>
            </w:r>
            <w:r w:rsidR="0034666F">
              <w:rPr>
                <w:color w:val="000000"/>
              </w:rPr>
              <w:t>handling scientific equipment and substances</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A6D61" w14:textId="77777777" w:rsidR="0082383A" w:rsidRDefault="007E0685">
            <w:pPr>
              <w:pBdr>
                <w:top w:val="nil"/>
                <w:left w:val="nil"/>
                <w:bottom w:val="nil"/>
                <w:right w:val="nil"/>
                <w:between w:val="nil"/>
              </w:pBdr>
              <w:spacing w:after="0" w:line="240" w:lineRule="auto"/>
              <w:jc w:val="center"/>
            </w:pPr>
            <w:sdt>
              <w:sdtPr>
                <w:tag w:val="goog_rdk_5"/>
                <w:id w:val="236139991"/>
              </w:sdtPr>
              <w:sdtEndPr/>
              <w:sdtContent>
                <w:r w:rsidR="0034666F">
                  <w:rPr>
                    <w:rFonts w:ascii="Arial Unicode MS" w:eastAsia="Arial Unicode MS" w:hAnsi="Arial Unicode MS" w:cs="Arial Unicode MS"/>
                    <w:color w:val="000000"/>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D31003" w14:textId="77777777" w:rsidR="0082383A" w:rsidRDefault="0082383A" w:rsidP="009C730D">
            <w:pPr>
              <w:pBdr>
                <w:top w:val="nil"/>
                <w:left w:val="nil"/>
                <w:bottom w:val="nil"/>
                <w:right w:val="nil"/>
                <w:between w:val="nil"/>
              </w:pBdr>
              <w:spacing w:after="0" w:line="240" w:lineRule="auto"/>
              <w:jc w:val="center"/>
            </w:pPr>
          </w:p>
        </w:tc>
      </w:tr>
      <w:tr w:rsidR="00FE15A2" w14:paraId="6F486000"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22B0235E" w14:textId="461D975F" w:rsidR="00FE15A2" w:rsidRDefault="007851AC">
            <w:pPr>
              <w:pBdr>
                <w:top w:val="nil"/>
                <w:left w:val="nil"/>
                <w:bottom w:val="nil"/>
                <w:right w:val="nil"/>
                <w:between w:val="nil"/>
              </w:pBdr>
              <w:spacing w:after="0" w:line="240" w:lineRule="auto"/>
              <w:rPr>
                <w:color w:val="000000"/>
              </w:rPr>
            </w:pPr>
            <w:r>
              <w:rPr>
                <w:color w:val="000000"/>
              </w:rPr>
              <w:t>Evidence of working unsupervised</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987D1" w14:textId="77777777" w:rsidR="00FE15A2" w:rsidRDefault="007E0685">
            <w:pPr>
              <w:pBdr>
                <w:top w:val="nil"/>
                <w:left w:val="nil"/>
                <w:bottom w:val="nil"/>
                <w:right w:val="nil"/>
                <w:between w:val="nil"/>
              </w:pBdr>
              <w:spacing w:after="0" w:line="240" w:lineRule="auto"/>
              <w:jc w:val="center"/>
            </w:pPr>
            <w:sdt>
              <w:sdtPr>
                <w:tag w:val="goog_rdk_5"/>
                <w:id w:val="-232848428"/>
              </w:sdtPr>
              <w:sdtEndPr/>
              <w:sdtContent>
                <w:r w:rsidR="009C730D">
                  <w:rPr>
                    <w:rFonts w:ascii="Arial Unicode MS" w:eastAsia="Arial Unicode MS" w:hAnsi="Arial Unicode MS" w:cs="Arial Unicode MS"/>
                    <w:color w:val="000000"/>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EC3F61" w14:textId="77777777" w:rsidR="00FE15A2" w:rsidRDefault="00FE15A2" w:rsidP="009C730D">
            <w:pPr>
              <w:pBdr>
                <w:top w:val="nil"/>
                <w:left w:val="nil"/>
                <w:bottom w:val="nil"/>
                <w:right w:val="nil"/>
                <w:between w:val="nil"/>
              </w:pBdr>
              <w:spacing w:after="0" w:line="240" w:lineRule="auto"/>
              <w:jc w:val="center"/>
            </w:pPr>
          </w:p>
        </w:tc>
      </w:tr>
      <w:tr w:rsidR="007851AC" w14:paraId="5C6D6298"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2D5B79FD" w14:textId="7D29F243" w:rsidR="007851AC" w:rsidRDefault="007851AC">
            <w:pPr>
              <w:pBdr>
                <w:top w:val="nil"/>
                <w:left w:val="nil"/>
                <w:bottom w:val="nil"/>
                <w:right w:val="nil"/>
                <w:between w:val="nil"/>
              </w:pBdr>
              <w:spacing w:after="0" w:line="240" w:lineRule="auto"/>
              <w:rPr>
                <w:color w:val="000000"/>
              </w:rPr>
            </w:pPr>
            <w:r>
              <w:rPr>
                <w:color w:val="000000"/>
              </w:rPr>
              <w:t>Working in an education setting</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3BC33" w14:textId="7C428AA7" w:rsidR="007851AC" w:rsidRDefault="007E0685">
            <w:pPr>
              <w:pBdr>
                <w:top w:val="nil"/>
                <w:left w:val="nil"/>
                <w:bottom w:val="nil"/>
                <w:right w:val="nil"/>
                <w:between w:val="nil"/>
              </w:pBdr>
              <w:spacing w:after="0" w:line="240" w:lineRule="auto"/>
              <w:jc w:val="center"/>
            </w:pPr>
            <w:sdt>
              <w:sdtPr>
                <w:tag w:val="goog_rdk_5"/>
                <w:id w:val="1367560710"/>
              </w:sdtPr>
              <w:sdtEndPr/>
              <w:sdtContent>
                <w:r w:rsidR="007851AC">
                  <w:rPr>
                    <w:rFonts w:ascii="Arial Unicode MS" w:eastAsia="Arial Unicode MS" w:hAnsi="Arial Unicode MS" w:cs="Arial Unicode MS"/>
                    <w:color w:val="000000"/>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37A978" w14:textId="77777777" w:rsidR="007851AC" w:rsidRDefault="007851AC" w:rsidP="009C730D">
            <w:pPr>
              <w:pBdr>
                <w:top w:val="nil"/>
                <w:left w:val="nil"/>
                <w:bottom w:val="nil"/>
                <w:right w:val="nil"/>
                <w:between w:val="nil"/>
              </w:pBdr>
              <w:spacing w:after="0" w:line="240" w:lineRule="auto"/>
              <w:jc w:val="center"/>
            </w:pPr>
          </w:p>
        </w:tc>
      </w:tr>
      <w:tr w:rsidR="00FE15A2" w14:paraId="306AA6B3"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4697D231" w14:textId="77777777" w:rsidR="00FE15A2" w:rsidRPr="009C730D" w:rsidRDefault="006826E0" w:rsidP="006826E0">
            <w:pPr>
              <w:pBdr>
                <w:top w:val="nil"/>
                <w:left w:val="nil"/>
                <w:bottom w:val="nil"/>
                <w:right w:val="nil"/>
                <w:between w:val="nil"/>
              </w:pBdr>
              <w:spacing w:after="0" w:line="240" w:lineRule="auto"/>
              <w:rPr>
                <w:color w:val="000000"/>
              </w:rPr>
            </w:pPr>
            <w:r>
              <w:rPr>
                <w:color w:val="000000"/>
              </w:rPr>
              <w:t>Good knowledge of the subject area</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496774BF" w14:textId="253A8D24" w:rsidR="00FE15A2" w:rsidRDefault="007E0685" w:rsidP="009C730D">
            <w:pPr>
              <w:pBdr>
                <w:top w:val="nil"/>
                <w:left w:val="nil"/>
                <w:bottom w:val="nil"/>
                <w:right w:val="nil"/>
                <w:between w:val="nil"/>
              </w:pBdr>
              <w:spacing w:after="0" w:line="240" w:lineRule="auto"/>
              <w:jc w:val="center"/>
              <w:rPr>
                <w:b/>
                <w:color w:val="000000"/>
              </w:rPr>
            </w:pPr>
            <w:sdt>
              <w:sdtPr>
                <w:tag w:val="goog_rdk_5"/>
                <w:id w:val="1472319750"/>
              </w:sdtPr>
              <w:sdtEndPr/>
              <w:sdtContent>
                <w:sdt>
                  <w:sdtPr>
                    <w:tag w:val="goog_rdk_5"/>
                    <w:id w:val="-1913463935"/>
                  </w:sdtPr>
                  <w:sdtEndPr/>
                  <w:sdtContent>
                    <w:r w:rsidR="00326379">
                      <w:rPr>
                        <w:rFonts w:ascii="Arial Unicode MS" w:eastAsia="Arial Unicode MS" w:hAnsi="Arial Unicode MS" w:cs="Arial Unicode MS"/>
                        <w:color w:val="000000"/>
                      </w:rPr>
                      <w:t>✓</w:t>
                    </w:r>
                  </w:sdtContent>
                </w:sdt>
              </w:sdtContent>
            </w:sdt>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14:paraId="20F6A026" w14:textId="2337DC8E" w:rsidR="00FE15A2" w:rsidRDefault="007E0685" w:rsidP="00326379">
            <w:pPr>
              <w:pBdr>
                <w:top w:val="nil"/>
                <w:left w:val="nil"/>
                <w:bottom w:val="nil"/>
                <w:right w:val="nil"/>
                <w:between w:val="nil"/>
              </w:pBdr>
              <w:spacing w:after="0" w:line="240" w:lineRule="auto"/>
              <w:jc w:val="center"/>
              <w:rPr>
                <w:b/>
                <w:color w:val="000000"/>
              </w:rPr>
            </w:pPr>
            <w:sdt>
              <w:sdtPr>
                <w:tag w:val="goog_rdk_5"/>
                <w:id w:val="815927486"/>
                <w:showingPlcHdr/>
              </w:sdtPr>
              <w:sdtEndPr/>
              <w:sdtContent>
                <w:r w:rsidR="00326379">
                  <w:t xml:space="preserve">     </w:t>
                </w:r>
              </w:sdtContent>
            </w:sdt>
          </w:p>
        </w:tc>
      </w:tr>
      <w:tr w:rsidR="008920C1" w14:paraId="7541D5A3" w14:textId="77777777">
        <w:tc>
          <w:tcPr>
            <w:tcW w:w="10534" w:type="dxa"/>
            <w:gridSpan w:val="4"/>
            <w:tcBorders>
              <w:top w:val="single" w:sz="4" w:space="0" w:color="000000"/>
              <w:left w:val="single" w:sz="4" w:space="0" w:color="000000"/>
              <w:bottom w:val="single" w:sz="4" w:space="0" w:color="000000"/>
              <w:right w:val="single" w:sz="4" w:space="0" w:color="000000"/>
            </w:tcBorders>
            <w:shd w:val="clear" w:color="auto" w:fill="E5B9B7"/>
          </w:tcPr>
          <w:p w14:paraId="0689F327" w14:textId="77777777" w:rsidR="008920C1" w:rsidRDefault="00FE15A2">
            <w:pPr>
              <w:pBdr>
                <w:top w:val="nil"/>
                <w:left w:val="nil"/>
                <w:bottom w:val="nil"/>
                <w:right w:val="nil"/>
                <w:between w:val="nil"/>
              </w:pBdr>
              <w:spacing w:after="0" w:line="240" w:lineRule="auto"/>
              <w:rPr>
                <w:b/>
                <w:color w:val="000000"/>
              </w:rPr>
            </w:pPr>
            <w:r>
              <w:rPr>
                <w:b/>
                <w:color w:val="000000"/>
              </w:rPr>
              <w:t>Skills</w:t>
            </w:r>
            <w:r w:rsidR="009C730D">
              <w:rPr>
                <w:b/>
                <w:color w:val="000000"/>
              </w:rPr>
              <w:t>, Abilities</w:t>
            </w:r>
            <w:r>
              <w:rPr>
                <w:b/>
                <w:color w:val="000000"/>
              </w:rPr>
              <w:t xml:space="preserve"> and Personal Qualities</w:t>
            </w:r>
          </w:p>
        </w:tc>
      </w:tr>
      <w:tr w:rsidR="008920C1" w14:paraId="5BA304D1"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79ADD070" w14:textId="77777777" w:rsidR="008920C1" w:rsidRDefault="00FE15A2" w:rsidP="00FE15A2">
            <w:pPr>
              <w:pBdr>
                <w:top w:val="nil"/>
                <w:left w:val="nil"/>
                <w:bottom w:val="nil"/>
                <w:right w:val="nil"/>
                <w:between w:val="nil"/>
              </w:pBdr>
              <w:spacing w:after="0" w:line="240" w:lineRule="auto"/>
              <w:rPr>
                <w:color w:val="000000"/>
              </w:rPr>
            </w:pPr>
            <w:r>
              <w:rPr>
                <w:color w:val="000000"/>
              </w:rPr>
              <w:t>Excellent organisational skills</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24D34" w14:textId="77777777" w:rsidR="008920C1" w:rsidRDefault="007E0685">
            <w:pPr>
              <w:pBdr>
                <w:top w:val="nil"/>
                <w:left w:val="nil"/>
                <w:bottom w:val="nil"/>
                <w:right w:val="nil"/>
                <w:between w:val="nil"/>
              </w:pBdr>
              <w:spacing w:after="0" w:line="240" w:lineRule="auto"/>
              <w:jc w:val="center"/>
              <w:rPr>
                <w:color w:val="000000"/>
              </w:rPr>
            </w:pPr>
            <w:sdt>
              <w:sdtPr>
                <w:tag w:val="goog_rdk_6"/>
                <w:id w:val="1284705059"/>
              </w:sdtPr>
              <w:sdtEndPr/>
              <w:sdtContent>
                <w:r w:rsidR="00F802B9">
                  <w:rPr>
                    <w:rFonts w:ascii="Arial Unicode MS" w:eastAsia="Arial Unicode MS" w:hAnsi="Arial Unicode MS" w:cs="Arial Unicode MS"/>
                    <w:color w:val="000000"/>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F888BF" w14:textId="77777777" w:rsidR="008920C1" w:rsidRDefault="008920C1">
            <w:pPr>
              <w:pBdr>
                <w:top w:val="nil"/>
                <w:left w:val="nil"/>
                <w:bottom w:val="nil"/>
                <w:right w:val="nil"/>
                <w:between w:val="nil"/>
              </w:pBdr>
              <w:spacing w:after="0" w:line="240" w:lineRule="auto"/>
              <w:jc w:val="center"/>
              <w:rPr>
                <w:color w:val="000000"/>
              </w:rPr>
            </w:pPr>
          </w:p>
        </w:tc>
      </w:tr>
      <w:tr w:rsidR="008920C1" w14:paraId="0034C1BB"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17FCA277" w14:textId="77777777" w:rsidR="008920C1" w:rsidRDefault="00FE15A2">
            <w:pPr>
              <w:pBdr>
                <w:top w:val="nil"/>
                <w:left w:val="nil"/>
                <w:bottom w:val="nil"/>
                <w:right w:val="nil"/>
                <w:between w:val="nil"/>
              </w:pBdr>
              <w:spacing w:after="0" w:line="240" w:lineRule="auto"/>
              <w:rPr>
                <w:color w:val="000000"/>
              </w:rPr>
            </w:pPr>
            <w:r>
              <w:rPr>
                <w:color w:val="000000"/>
              </w:rPr>
              <w:t>Ability to work hard under pressure while maintaining a positive, professional attitude</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16F38" w14:textId="77777777" w:rsidR="008920C1" w:rsidRDefault="007E0685">
            <w:pPr>
              <w:pBdr>
                <w:top w:val="nil"/>
                <w:left w:val="nil"/>
                <w:bottom w:val="nil"/>
                <w:right w:val="nil"/>
                <w:between w:val="nil"/>
              </w:pBdr>
              <w:spacing w:after="0" w:line="240" w:lineRule="auto"/>
              <w:jc w:val="center"/>
              <w:rPr>
                <w:color w:val="000000"/>
              </w:rPr>
            </w:pPr>
            <w:sdt>
              <w:sdtPr>
                <w:tag w:val="goog_rdk_8"/>
                <w:id w:val="1399626684"/>
              </w:sdtPr>
              <w:sdtEndPr/>
              <w:sdtContent>
                <w:r w:rsidR="00FE15A2">
                  <w:rPr>
                    <w:rFonts w:ascii="Arial Unicode MS" w:eastAsia="Arial Unicode MS" w:hAnsi="Arial Unicode MS" w:cs="Arial Unicode MS"/>
                    <w:color w:val="000000"/>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4495D4" w14:textId="77777777" w:rsidR="008920C1" w:rsidRDefault="008920C1" w:rsidP="00FE15A2">
            <w:pPr>
              <w:pBdr>
                <w:top w:val="nil"/>
                <w:left w:val="nil"/>
                <w:bottom w:val="nil"/>
                <w:right w:val="nil"/>
                <w:between w:val="nil"/>
              </w:pBdr>
              <w:spacing w:after="0" w:line="240" w:lineRule="auto"/>
              <w:rPr>
                <w:color w:val="000000"/>
              </w:rPr>
            </w:pPr>
          </w:p>
        </w:tc>
      </w:tr>
      <w:tr w:rsidR="00326379" w14:paraId="2F47EEE9"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397303B7" w14:textId="5F3D44A8" w:rsidR="00326379" w:rsidRDefault="00326379">
            <w:pPr>
              <w:pBdr>
                <w:top w:val="nil"/>
                <w:left w:val="nil"/>
                <w:bottom w:val="nil"/>
                <w:right w:val="nil"/>
                <w:between w:val="nil"/>
              </w:pBdr>
              <w:spacing w:after="0" w:line="240" w:lineRule="auto"/>
              <w:rPr>
                <w:color w:val="000000"/>
              </w:rPr>
            </w:pPr>
            <w:r>
              <w:rPr>
                <w:color w:val="000000"/>
              </w:rPr>
              <w:t>Ability to offer professional guidance and assistance to pupils and teachers</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25348" w14:textId="09AD097A" w:rsidR="00326379" w:rsidRDefault="007E0685">
            <w:pPr>
              <w:pBdr>
                <w:top w:val="nil"/>
                <w:left w:val="nil"/>
                <w:bottom w:val="nil"/>
                <w:right w:val="nil"/>
                <w:between w:val="nil"/>
              </w:pBdr>
              <w:spacing w:after="0" w:line="240" w:lineRule="auto"/>
              <w:jc w:val="center"/>
            </w:pPr>
            <w:sdt>
              <w:sdtPr>
                <w:tag w:val="goog_rdk_5"/>
                <w:id w:val="-1728070440"/>
              </w:sdtPr>
              <w:sdtEndPr/>
              <w:sdtContent>
                <w:r w:rsidR="00326379">
                  <w:rPr>
                    <w:rFonts w:ascii="Arial Unicode MS" w:eastAsia="Arial Unicode MS" w:hAnsi="Arial Unicode MS" w:cs="Arial Unicode MS"/>
                    <w:color w:val="000000"/>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21B5CB" w14:textId="77777777" w:rsidR="00326379" w:rsidRDefault="00326379" w:rsidP="00FE15A2">
            <w:pPr>
              <w:pBdr>
                <w:top w:val="nil"/>
                <w:left w:val="nil"/>
                <w:bottom w:val="nil"/>
                <w:right w:val="nil"/>
                <w:between w:val="nil"/>
              </w:pBdr>
              <w:spacing w:after="0" w:line="240" w:lineRule="auto"/>
              <w:rPr>
                <w:color w:val="000000"/>
              </w:rPr>
            </w:pPr>
          </w:p>
        </w:tc>
      </w:tr>
      <w:tr w:rsidR="008920C1" w14:paraId="1D5289E9"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02F8E300" w14:textId="77777777" w:rsidR="008920C1" w:rsidRDefault="00FE15A2">
            <w:pPr>
              <w:spacing w:after="0" w:line="240" w:lineRule="auto"/>
            </w:pPr>
            <w:r>
              <w:t>Ability to work as part of a team</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93618" w14:textId="77777777" w:rsidR="008920C1" w:rsidRDefault="007E0685">
            <w:pPr>
              <w:pBdr>
                <w:top w:val="nil"/>
                <w:left w:val="nil"/>
                <w:bottom w:val="nil"/>
                <w:right w:val="nil"/>
                <w:between w:val="nil"/>
              </w:pBdr>
              <w:spacing w:after="0" w:line="240" w:lineRule="auto"/>
              <w:jc w:val="center"/>
              <w:rPr>
                <w:color w:val="000000"/>
              </w:rPr>
            </w:pPr>
            <w:sdt>
              <w:sdtPr>
                <w:tag w:val="goog_rdk_8"/>
                <w:id w:val="-198398074"/>
              </w:sdtPr>
              <w:sdtEndPr/>
              <w:sdtContent>
                <w:sdt>
                  <w:sdtPr>
                    <w:tag w:val="goog_rdk_8"/>
                    <w:id w:val="-333381808"/>
                  </w:sdtPr>
                  <w:sdtEndPr/>
                  <w:sdtContent>
                    <w:r w:rsidR="00FE15A2">
                      <w:rPr>
                        <w:rFonts w:ascii="Arial Unicode MS" w:eastAsia="Arial Unicode MS" w:hAnsi="Arial Unicode MS" w:cs="Arial Unicode MS"/>
                        <w:color w:val="000000"/>
                      </w:rPr>
                      <w:t>✓</w:t>
                    </w:r>
                  </w:sdtContent>
                </w:sdt>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0CF652" w14:textId="77777777" w:rsidR="008920C1" w:rsidRDefault="008920C1">
            <w:pPr>
              <w:pBdr>
                <w:top w:val="nil"/>
                <w:left w:val="nil"/>
                <w:bottom w:val="nil"/>
                <w:right w:val="nil"/>
                <w:between w:val="nil"/>
              </w:pBdr>
              <w:spacing w:after="0" w:line="240" w:lineRule="auto"/>
              <w:jc w:val="center"/>
              <w:rPr>
                <w:color w:val="000000"/>
              </w:rPr>
            </w:pPr>
          </w:p>
        </w:tc>
      </w:tr>
      <w:tr w:rsidR="00730F9F" w14:paraId="1EEEB0CE"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2F56D082" w14:textId="492390E6" w:rsidR="00730F9F" w:rsidRDefault="00730F9F">
            <w:pPr>
              <w:spacing w:after="0" w:line="240" w:lineRule="auto"/>
            </w:pPr>
            <w:r w:rsidRPr="00730F9F">
              <w:t>Ability to maintain a range of tools and equipment.</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9CEBD" w14:textId="77777777" w:rsidR="00730F9F" w:rsidRDefault="00730F9F">
            <w:pPr>
              <w:pBdr>
                <w:top w:val="nil"/>
                <w:left w:val="nil"/>
                <w:bottom w:val="nil"/>
                <w:right w:val="nil"/>
                <w:between w:val="nil"/>
              </w:pBdr>
              <w:spacing w:after="0" w:line="240" w:lineRule="auto"/>
              <w:jc w:val="cente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CCF563" w14:textId="77777777" w:rsidR="00730F9F" w:rsidRDefault="00730F9F">
            <w:pPr>
              <w:pBdr>
                <w:top w:val="nil"/>
                <w:left w:val="nil"/>
                <w:bottom w:val="nil"/>
                <w:right w:val="nil"/>
                <w:between w:val="nil"/>
              </w:pBdr>
              <w:spacing w:after="0" w:line="240" w:lineRule="auto"/>
              <w:jc w:val="center"/>
              <w:rPr>
                <w:color w:val="000000"/>
              </w:rPr>
            </w:pPr>
          </w:p>
        </w:tc>
      </w:tr>
      <w:tr w:rsidR="00326379" w14:paraId="27F2F8A2"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057A2157" w14:textId="45A2D162" w:rsidR="00326379" w:rsidRDefault="00326379">
            <w:pPr>
              <w:spacing w:after="0" w:line="240" w:lineRule="auto"/>
            </w:pPr>
            <w:r>
              <w:t>Ability to carry our risk assessments in relation to laboratory work</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DC0C0" w14:textId="451ADDE3" w:rsidR="00326379" w:rsidRDefault="007E0685">
            <w:pPr>
              <w:pBdr>
                <w:top w:val="nil"/>
                <w:left w:val="nil"/>
                <w:bottom w:val="nil"/>
                <w:right w:val="nil"/>
                <w:between w:val="nil"/>
              </w:pBdr>
              <w:spacing w:after="0" w:line="240" w:lineRule="auto"/>
              <w:jc w:val="center"/>
            </w:pPr>
            <w:sdt>
              <w:sdtPr>
                <w:tag w:val="goog_rdk_5"/>
                <w:id w:val="613331046"/>
              </w:sdtPr>
              <w:sdtEndPr/>
              <w:sdtContent>
                <w:r w:rsidR="00326379">
                  <w:rPr>
                    <w:rFonts w:ascii="Arial Unicode MS" w:eastAsia="Arial Unicode MS" w:hAnsi="Arial Unicode MS" w:cs="Arial Unicode MS"/>
                    <w:color w:val="000000"/>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B85DCA" w14:textId="77777777" w:rsidR="00326379" w:rsidRDefault="00326379">
            <w:pPr>
              <w:pBdr>
                <w:top w:val="nil"/>
                <w:left w:val="nil"/>
                <w:bottom w:val="nil"/>
                <w:right w:val="nil"/>
                <w:between w:val="nil"/>
              </w:pBdr>
              <w:spacing w:after="0" w:line="240" w:lineRule="auto"/>
              <w:jc w:val="center"/>
              <w:rPr>
                <w:color w:val="000000"/>
              </w:rPr>
            </w:pPr>
          </w:p>
        </w:tc>
      </w:tr>
      <w:tr w:rsidR="00FE15A2" w14:paraId="7A3ECF50"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028170D6" w14:textId="77777777" w:rsidR="00FE15A2" w:rsidRDefault="00FE15A2">
            <w:pPr>
              <w:spacing w:after="0" w:line="240" w:lineRule="auto"/>
            </w:pPr>
            <w:r>
              <w:t xml:space="preserve">Ability to organise and prioritise workload and work on own initiative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27644" w14:textId="77777777" w:rsidR="00FE15A2" w:rsidRDefault="007E0685">
            <w:pPr>
              <w:pBdr>
                <w:top w:val="nil"/>
                <w:left w:val="nil"/>
                <w:bottom w:val="nil"/>
                <w:right w:val="nil"/>
                <w:between w:val="nil"/>
              </w:pBdr>
              <w:spacing w:after="0" w:line="240" w:lineRule="auto"/>
              <w:jc w:val="center"/>
            </w:pPr>
            <w:sdt>
              <w:sdtPr>
                <w:tag w:val="goog_rdk_8"/>
                <w:id w:val="528148094"/>
              </w:sdtPr>
              <w:sdtEndPr/>
              <w:sdtContent>
                <w:r w:rsidR="00FE15A2">
                  <w:rPr>
                    <w:rFonts w:ascii="Arial Unicode MS" w:eastAsia="Arial Unicode MS" w:hAnsi="Arial Unicode MS" w:cs="Arial Unicode MS"/>
                    <w:color w:val="000000"/>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0FF535" w14:textId="77777777" w:rsidR="00FE15A2" w:rsidRDefault="00FE15A2">
            <w:pPr>
              <w:pBdr>
                <w:top w:val="nil"/>
                <w:left w:val="nil"/>
                <w:bottom w:val="nil"/>
                <w:right w:val="nil"/>
                <w:between w:val="nil"/>
              </w:pBdr>
              <w:spacing w:after="0" w:line="240" w:lineRule="auto"/>
              <w:jc w:val="center"/>
              <w:rPr>
                <w:color w:val="000000"/>
              </w:rPr>
            </w:pPr>
          </w:p>
        </w:tc>
      </w:tr>
      <w:tr w:rsidR="00FE15A2" w14:paraId="0C012D0D"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56A420D4" w14:textId="45C02DDD" w:rsidR="00FE15A2" w:rsidRDefault="007851AC">
            <w:pPr>
              <w:spacing w:after="0" w:line="240" w:lineRule="auto"/>
            </w:pPr>
            <w:r>
              <w:t>Problem solving</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C4D17" w14:textId="77777777" w:rsidR="00FE15A2" w:rsidRDefault="007E0685">
            <w:pPr>
              <w:pBdr>
                <w:top w:val="nil"/>
                <w:left w:val="nil"/>
                <w:bottom w:val="nil"/>
                <w:right w:val="nil"/>
                <w:between w:val="nil"/>
              </w:pBdr>
              <w:spacing w:after="0" w:line="240" w:lineRule="auto"/>
              <w:jc w:val="center"/>
            </w:pPr>
            <w:sdt>
              <w:sdtPr>
                <w:tag w:val="goog_rdk_8"/>
                <w:id w:val="-496343880"/>
              </w:sdtPr>
              <w:sdtEndPr/>
              <w:sdtContent>
                <w:r w:rsidR="00FE15A2">
                  <w:rPr>
                    <w:rFonts w:ascii="Arial Unicode MS" w:eastAsia="Arial Unicode MS" w:hAnsi="Arial Unicode MS" w:cs="Arial Unicode MS"/>
                    <w:color w:val="000000"/>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7650A9" w14:textId="77777777" w:rsidR="00FE15A2" w:rsidRDefault="00FE15A2">
            <w:pPr>
              <w:pBdr>
                <w:top w:val="nil"/>
                <w:left w:val="nil"/>
                <w:bottom w:val="nil"/>
                <w:right w:val="nil"/>
                <w:between w:val="nil"/>
              </w:pBdr>
              <w:spacing w:after="0" w:line="240" w:lineRule="auto"/>
              <w:jc w:val="center"/>
              <w:rPr>
                <w:color w:val="000000"/>
              </w:rPr>
            </w:pPr>
          </w:p>
        </w:tc>
      </w:tr>
      <w:tr w:rsidR="00730F9F" w14:paraId="2EE8104F"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1FE2426D" w14:textId="2F99E6BB" w:rsidR="00730F9F" w:rsidRDefault="00730F9F">
            <w:pPr>
              <w:spacing w:after="0" w:line="240" w:lineRule="auto"/>
            </w:pPr>
            <w:r w:rsidRPr="00730F9F">
              <w:t>Ability to follow instructions accurately.</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B223E" w14:textId="77777777" w:rsidR="00730F9F" w:rsidRDefault="00730F9F">
            <w:pPr>
              <w:pBdr>
                <w:top w:val="nil"/>
                <w:left w:val="nil"/>
                <w:bottom w:val="nil"/>
                <w:right w:val="nil"/>
                <w:between w:val="nil"/>
              </w:pBdr>
              <w:spacing w:after="0" w:line="240" w:lineRule="auto"/>
              <w:jc w:val="cente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FD8BC7" w14:textId="77777777" w:rsidR="00730F9F" w:rsidRDefault="00730F9F">
            <w:pPr>
              <w:pBdr>
                <w:top w:val="nil"/>
                <w:left w:val="nil"/>
                <w:bottom w:val="nil"/>
                <w:right w:val="nil"/>
                <w:between w:val="nil"/>
              </w:pBdr>
              <w:spacing w:after="0" w:line="240" w:lineRule="auto"/>
              <w:jc w:val="center"/>
              <w:rPr>
                <w:color w:val="000000"/>
              </w:rPr>
            </w:pPr>
          </w:p>
        </w:tc>
      </w:tr>
      <w:tr w:rsidR="00FE15A2" w14:paraId="3AC4B8FB"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242A1468" w14:textId="77777777" w:rsidR="00FE15A2" w:rsidRDefault="00FE15A2" w:rsidP="006826E0">
            <w:pPr>
              <w:spacing w:after="0" w:line="240" w:lineRule="auto"/>
            </w:pPr>
            <w:r>
              <w:t xml:space="preserve">Ability to communicate </w:t>
            </w:r>
            <w:r w:rsidR="006826E0">
              <w:t xml:space="preserve">effectively with staff and students, </w:t>
            </w:r>
            <w:r>
              <w:t>maintain</w:t>
            </w:r>
            <w:r w:rsidR="006826E0">
              <w:t>ing</w:t>
            </w:r>
            <w:r>
              <w:t xml:space="preserve"> good working relationships</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D9499" w14:textId="77777777" w:rsidR="00FE15A2" w:rsidRDefault="007E0685">
            <w:pPr>
              <w:pBdr>
                <w:top w:val="nil"/>
                <w:left w:val="nil"/>
                <w:bottom w:val="nil"/>
                <w:right w:val="nil"/>
                <w:between w:val="nil"/>
              </w:pBdr>
              <w:spacing w:after="0" w:line="240" w:lineRule="auto"/>
              <w:jc w:val="center"/>
            </w:pPr>
            <w:sdt>
              <w:sdtPr>
                <w:tag w:val="goog_rdk_8"/>
                <w:id w:val="1287388855"/>
              </w:sdtPr>
              <w:sdtEndPr/>
              <w:sdtContent>
                <w:r w:rsidR="00FE15A2">
                  <w:rPr>
                    <w:rFonts w:ascii="Arial Unicode MS" w:eastAsia="Arial Unicode MS" w:hAnsi="Arial Unicode MS" w:cs="Arial Unicode MS"/>
                    <w:color w:val="000000"/>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1AA1FA" w14:textId="77777777" w:rsidR="00FE15A2" w:rsidRDefault="00FE15A2">
            <w:pPr>
              <w:pBdr>
                <w:top w:val="nil"/>
                <w:left w:val="nil"/>
                <w:bottom w:val="nil"/>
                <w:right w:val="nil"/>
                <w:between w:val="nil"/>
              </w:pBdr>
              <w:spacing w:after="0" w:line="240" w:lineRule="auto"/>
              <w:jc w:val="center"/>
              <w:rPr>
                <w:color w:val="000000"/>
              </w:rPr>
            </w:pPr>
          </w:p>
        </w:tc>
      </w:tr>
      <w:tr w:rsidR="00FE15A2" w14:paraId="05F702D5"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27F941C3" w14:textId="1FCE147E" w:rsidR="00FE15A2" w:rsidRPr="007851AC" w:rsidRDefault="00FE15A2" w:rsidP="007851AC">
            <w:pPr>
              <w:spacing w:after="0" w:line="240" w:lineRule="auto"/>
            </w:pPr>
            <w:r w:rsidRPr="007851AC">
              <w:t xml:space="preserve">Ability to accurately input information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CA1BF" w14:textId="77777777" w:rsidR="00FE15A2" w:rsidRDefault="007E0685">
            <w:pPr>
              <w:pBdr>
                <w:top w:val="nil"/>
                <w:left w:val="nil"/>
                <w:bottom w:val="nil"/>
                <w:right w:val="nil"/>
                <w:between w:val="nil"/>
              </w:pBdr>
              <w:spacing w:after="0" w:line="240" w:lineRule="auto"/>
              <w:jc w:val="center"/>
            </w:pPr>
            <w:sdt>
              <w:sdtPr>
                <w:tag w:val="goog_rdk_8"/>
                <w:id w:val="498310369"/>
              </w:sdtPr>
              <w:sdtEndPr/>
              <w:sdtContent>
                <w:r w:rsidR="00FE15A2">
                  <w:rPr>
                    <w:rFonts w:ascii="Arial Unicode MS" w:eastAsia="Arial Unicode MS" w:hAnsi="Arial Unicode MS" w:cs="Arial Unicode MS"/>
                    <w:color w:val="000000"/>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B5CFF1" w14:textId="77777777" w:rsidR="00FE15A2" w:rsidRDefault="00FE15A2">
            <w:pPr>
              <w:pBdr>
                <w:top w:val="nil"/>
                <w:left w:val="nil"/>
                <w:bottom w:val="nil"/>
                <w:right w:val="nil"/>
                <w:between w:val="nil"/>
              </w:pBdr>
              <w:spacing w:after="0" w:line="240" w:lineRule="auto"/>
              <w:jc w:val="center"/>
              <w:rPr>
                <w:color w:val="000000"/>
              </w:rPr>
            </w:pPr>
          </w:p>
        </w:tc>
      </w:tr>
      <w:tr w:rsidR="00FE15A2" w14:paraId="23F2D362"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70345448" w14:textId="77777777" w:rsidR="00FE15A2" w:rsidRPr="007851AC" w:rsidRDefault="00FE15A2">
            <w:pPr>
              <w:spacing w:after="0" w:line="240" w:lineRule="auto"/>
            </w:pPr>
            <w:r w:rsidRPr="007851AC">
              <w:lastRenderedPageBreak/>
              <w:t>Flexible and willing to contribute to the success of the team</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2431F" w14:textId="77777777" w:rsidR="00FE15A2" w:rsidRDefault="007E0685">
            <w:pPr>
              <w:pBdr>
                <w:top w:val="nil"/>
                <w:left w:val="nil"/>
                <w:bottom w:val="nil"/>
                <w:right w:val="nil"/>
                <w:between w:val="nil"/>
              </w:pBdr>
              <w:spacing w:after="0" w:line="240" w:lineRule="auto"/>
              <w:jc w:val="center"/>
            </w:pPr>
            <w:sdt>
              <w:sdtPr>
                <w:tag w:val="goog_rdk_8"/>
                <w:id w:val="-968517279"/>
              </w:sdtPr>
              <w:sdtEndPr/>
              <w:sdtContent>
                <w:r w:rsidR="00FE15A2">
                  <w:rPr>
                    <w:rFonts w:ascii="Arial Unicode MS" w:eastAsia="Arial Unicode MS" w:hAnsi="Arial Unicode MS" w:cs="Arial Unicode MS"/>
                    <w:color w:val="000000"/>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25C491" w14:textId="77777777" w:rsidR="00FE15A2" w:rsidRDefault="00FE15A2">
            <w:pPr>
              <w:pBdr>
                <w:top w:val="nil"/>
                <w:left w:val="nil"/>
                <w:bottom w:val="nil"/>
                <w:right w:val="nil"/>
                <w:between w:val="nil"/>
              </w:pBdr>
              <w:spacing w:after="0" w:line="240" w:lineRule="auto"/>
              <w:jc w:val="center"/>
              <w:rPr>
                <w:color w:val="000000"/>
              </w:rPr>
            </w:pPr>
          </w:p>
        </w:tc>
      </w:tr>
      <w:tr w:rsidR="009C730D" w14:paraId="1BD11B0C"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35A40EE0" w14:textId="3FF4E7EF" w:rsidR="009C730D" w:rsidRPr="007851AC" w:rsidRDefault="009C730D" w:rsidP="007851AC">
            <w:pPr>
              <w:spacing w:after="0" w:line="240" w:lineRule="auto"/>
            </w:pPr>
            <w:r w:rsidRPr="007851AC">
              <w:t xml:space="preserve">Attention to detail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B6AA8" w14:textId="77777777" w:rsidR="009C730D" w:rsidRDefault="007E0685">
            <w:pPr>
              <w:pBdr>
                <w:top w:val="nil"/>
                <w:left w:val="nil"/>
                <w:bottom w:val="nil"/>
                <w:right w:val="nil"/>
                <w:between w:val="nil"/>
              </w:pBdr>
              <w:spacing w:after="0" w:line="240" w:lineRule="auto"/>
              <w:jc w:val="center"/>
            </w:pPr>
            <w:sdt>
              <w:sdtPr>
                <w:tag w:val="goog_rdk_5"/>
                <w:id w:val="337350486"/>
              </w:sdtPr>
              <w:sdtEndPr/>
              <w:sdtContent>
                <w:r w:rsidR="009C730D">
                  <w:rPr>
                    <w:rFonts w:ascii="Arial Unicode MS" w:eastAsia="Arial Unicode MS" w:hAnsi="Arial Unicode MS" w:cs="Arial Unicode MS"/>
                    <w:color w:val="000000"/>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97B395" w14:textId="77777777" w:rsidR="009C730D" w:rsidRDefault="009C730D">
            <w:pPr>
              <w:pBdr>
                <w:top w:val="nil"/>
                <w:left w:val="nil"/>
                <w:bottom w:val="nil"/>
                <w:right w:val="nil"/>
                <w:between w:val="nil"/>
              </w:pBdr>
              <w:spacing w:after="0" w:line="240" w:lineRule="auto"/>
              <w:jc w:val="center"/>
              <w:rPr>
                <w:color w:val="000000"/>
              </w:rPr>
            </w:pPr>
          </w:p>
        </w:tc>
      </w:tr>
      <w:tr w:rsidR="00326379" w14:paraId="48102097" w14:textId="77777777" w:rsidTr="00FE15A2">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317A8862" w14:textId="625C56DC" w:rsidR="00326379" w:rsidRPr="007851AC" w:rsidRDefault="00326379">
            <w:pPr>
              <w:spacing w:after="0" w:line="240" w:lineRule="auto"/>
            </w:pPr>
            <w:r>
              <w:t>Ability to work calmly under pressure</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EE30E" w14:textId="21040B77" w:rsidR="00326379" w:rsidRDefault="007E0685">
            <w:pPr>
              <w:pBdr>
                <w:top w:val="nil"/>
                <w:left w:val="nil"/>
                <w:bottom w:val="nil"/>
                <w:right w:val="nil"/>
                <w:between w:val="nil"/>
              </w:pBdr>
              <w:spacing w:after="0" w:line="240" w:lineRule="auto"/>
              <w:jc w:val="center"/>
            </w:pPr>
            <w:sdt>
              <w:sdtPr>
                <w:tag w:val="goog_rdk_5"/>
                <w:id w:val="385529636"/>
              </w:sdtPr>
              <w:sdtEndPr/>
              <w:sdtContent>
                <w:r w:rsidR="00326379">
                  <w:rPr>
                    <w:rFonts w:ascii="Arial Unicode MS" w:eastAsia="Arial Unicode MS" w:hAnsi="Arial Unicode MS" w:cs="Arial Unicode MS"/>
                    <w:color w:val="000000"/>
                  </w:rPr>
                  <w:t>✓</w:t>
                </w:r>
              </w:sdtContent>
            </w:sdt>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E9668D" w14:textId="77777777" w:rsidR="00326379" w:rsidRDefault="00326379">
            <w:pPr>
              <w:pBdr>
                <w:top w:val="nil"/>
                <w:left w:val="nil"/>
                <w:bottom w:val="nil"/>
                <w:right w:val="nil"/>
                <w:between w:val="nil"/>
              </w:pBdr>
              <w:spacing w:after="0" w:line="240" w:lineRule="auto"/>
              <w:jc w:val="center"/>
              <w:rPr>
                <w:color w:val="000000"/>
              </w:rPr>
            </w:pPr>
          </w:p>
        </w:tc>
      </w:tr>
    </w:tbl>
    <w:p w14:paraId="5F4F70B6" w14:textId="77777777" w:rsidR="008920C1" w:rsidRDefault="008920C1" w:rsidP="009C730D">
      <w:pPr>
        <w:pBdr>
          <w:top w:val="nil"/>
          <w:left w:val="nil"/>
          <w:bottom w:val="nil"/>
          <w:right w:val="nil"/>
          <w:between w:val="nil"/>
        </w:pBdr>
        <w:spacing w:after="0" w:line="240" w:lineRule="auto"/>
        <w:rPr>
          <w:color w:val="000000"/>
          <w:u w:val="single"/>
        </w:rPr>
      </w:pPr>
    </w:p>
    <w:sectPr w:rsidR="008920C1">
      <w:pgSz w:w="11906" w:h="16838"/>
      <w:pgMar w:top="567" w:right="737" w:bottom="1191" w:left="851" w:header="709" w:footer="346"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20E95" w16cex:dateUtc="2021-06-14T16:21:00Z"/>
  <w16cex:commentExtensible w16cex:durableId="24720DC3" w16cex:dateUtc="2021-06-14T16:17:00Z"/>
  <w16cex:commentExtensible w16cex:durableId="24720CE7" w16cex:dateUtc="2021-06-14T16:14:00Z"/>
  <w16cex:commentExtensible w16cex:durableId="24720D97" w16cex:dateUtc="2021-06-14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B2B9BE" w16cid:durableId="24720E95"/>
  <w16cid:commentId w16cid:paraId="2E01536A" w16cid:durableId="24720DC3"/>
  <w16cid:commentId w16cid:paraId="1F2FE509" w16cid:durableId="24720CE7"/>
  <w16cid:commentId w16cid:paraId="795792C1" w16cid:durableId="24720D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95C78"/>
    <w:multiLevelType w:val="hybridMultilevel"/>
    <w:tmpl w:val="677A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46EBF"/>
    <w:multiLevelType w:val="hybridMultilevel"/>
    <w:tmpl w:val="CF80001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114B2AF0"/>
    <w:multiLevelType w:val="hybridMultilevel"/>
    <w:tmpl w:val="9FA0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709E4"/>
    <w:multiLevelType w:val="multilevel"/>
    <w:tmpl w:val="4A7AA7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69459C4"/>
    <w:multiLevelType w:val="multilevel"/>
    <w:tmpl w:val="E2B6DB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B6B10B9"/>
    <w:multiLevelType w:val="hybridMultilevel"/>
    <w:tmpl w:val="833AB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172853"/>
    <w:multiLevelType w:val="multilevel"/>
    <w:tmpl w:val="621097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378C361E"/>
    <w:multiLevelType w:val="hybridMultilevel"/>
    <w:tmpl w:val="D2EE9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E1154"/>
    <w:multiLevelType w:val="multilevel"/>
    <w:tmpl w:val="048495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E2254E9"/>
    <w:multiLevelType w:val="hybridMultilevel"/>
    <w:tmpl w:val="51C66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CB6E3A"/>
    <w:multiLevelType w:val="multilevel"/>
    <w:tmpl w:val="05B8CA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4D6B5441"/>
    <w:multiLevelType w:val="hybridMultilevel"/>
    <w:tmpl w:val="E714A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C07D7"/>
    <w:multiLevelType w:val="multilevel"/>
    <w:tmpl w:val="0588B0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C5901B5"/>
    <w:multiLevelType w:val="hybridMultilevel"/>
    <w:tmpl w:val="50EA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F7FF5"/>
    <w:multiLevelType w:val="multilevel"/>
    <w:tmpl w:val="5534FE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69B1313"/>
    <w:multiLevelType w:val="hybridMultilevel"/>
    <w:tmpl w:val="514C3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0000CB"/>
    <w:multiLevelType w:val="multilevel"/>
    <w:tmpl w:val="0F4EA0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6C3B722D"/>
    <w:multiLevelType w:val="multilevel"/>
    <w:tmpl w:val="108C43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6DF64DF7"/>
    <w:multiLevelType w:val="hybridMultilevel"/>
    <w:tmpl w:val="53A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B6929"/>
    <w:multiLevelType w:val="hybridMultilevel"/>
    <w:tmpl w:val="183C07E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1" w15:restartNumberingAfterBreak="0">
    <w:nsid w:val="7E8B602D"/>
    <w:multiLevelType w:val="hybridMultilevel"/>
    <w:tmpl w:val="C3902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646643"/>
    <w:multiLevelType w:val="hybridMultilevel"/>
    <w:tmpl w:val="F0B0154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5"/>
  </w:num>
  <w:num w:numId="2">
    <w:abstractNumId w:val="9"/>
  </w:num>
  <w:num w:numId="3">
    <w:abstractNumId w:val="5"/>
  </w:num>
  <w:num w:numId="4">
    <w:abstractNumId w:val="17"/>
  </w:num>
  <w:num w:numId="5">
    <w:abstractNumId w:val="11"/>
  </w:num>
  <w:num w:numId="6">
    <w:abstractNumId w:val="18"/>
  </w:num>
  <w:num w:numId="7">
    <w:abstractNumId w:val="7"/>
  </w:num>
  <w:num w:numId="8">
    <w:abstractNumId w:val="4"/>
  </w:num>
  <w:num w:numId="9">
    <w:abstractNumId w:val="13"/>
  </w:num>
  <w:num w:numId="10">
    <w:abstractNumId w:val="20"/>
  </w:num>
  <w:num w:numId="11">
    <w:abstractNumId w:val="22"/>
  </w:num>
  <w:num w:numId="12">
    <w:abstractNumId w:val="14"/>
  </w:num>
  <w:num w:numId="13">
    <w:abstractNumId w:val="2"/>
  </w:num>
  <w:num w:numId="14">
    <w:abstractNumId w:val="19"/>
  </w:num>
  <w:num w:numId="15">
    <w:abstractNumId w:val="3"/>
  </w:num>
  <w:num w:numId="16">
    <w:abstractNumId w:val="16"/>
  </w:num>
  <w:num w:numId="17">
    <w:abstractNumId w:val="0"/>
  </w:num>
  <w:num w:numId="18">
    <w:abstractNumId w:val="12"/>
  </w:num>
  <w:num w:numId="19">
    <w:abstractNumId w:val="8"/>
  </w:num>
  <w:num w:numId="20">
    <w:abstractNumId w:val="21"/>
  </w:num>
  <w:num w:numId="21">
    <w:abstractNumId w:val="1"/>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C1"/>
    <w:rsid w:val="000D452A"/>
    <w:rsid w:val="000E65F1"/>
    <w:rsid w:val="001B23F4"/>
    <w:rsid w:val="00283399"/>
    <w:rsid w:val="00294E26"/>
    <w:rsid w:val="00326379"/>
    <w:rsid w:val="0034666F"/>
    <w:rsid w:val="00400B08"/>
    <w:rsid w:val="00460DCD"/>
    <w:rsid w:val="005E1B97"/>
    <w:rsid w:val="006826E0"/>
    <w:rsid w:val="0069715E"/>
    <w:rsid w:val="00730F9F"/>
    <w:rsid w:val="007851AC"/>
    <w:rsid w:val="007E0685"/>
    <w:rsid w:val="007F37AE"/>
    <w:rsid w:val="0082383A"/>
    <w:rsid w:val="008920C1"/>
    <w:rsid w:val="009C730D"/>
    <w:rsid w:val="00A14452"/>
    <w:rsid w:val="00A35749"/>
    <w:rsid w:val="00AA2296"/>
    <w:rsid w:val="00B212BF"/>
    <w:rsid w:val="00B45597"/>
    <w:rsid w:val="00BB00DC"/>
    <w:rsid w:val="00D75348"/>
    <w:rsid w:val="00DE4936"/>
    <w:rsid w:val="00E233F8"/>
    <w:rsid w:val="00F36A64"/>
    <w:rsid w:val="00F802B9"/>
    <w:rsid w:val="00FE1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5661"/>
  <w15:docId w15:val="{DDAC8D73-7278-44AA-8488-55064C88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3446E"/>
    <w:pPr>
      <w:tabs>
        <w:tab w:val="center" w:pos="4513"/>
        <w:tab w:val="right" w:pos="9026"/>
      </w:tabs>
      <w:spacing w:after="0" w:line="240" w:lineRule="auto"/>
    </w:pPr>
    <w:rPr>
      <w:rFonts w:eastAsia="MS Mincho" w:cs="Times New Roman"/>
    </w:rPr>
  </w:style>
  <w:style w:type="character" w:customStyle="1" w:styleId="HeaderChar">
    <w:name w:val="Header Char"/>
    <w:basedOn w:val="DefaultParagraphFont"/>
    <w:link w:val="Header"/>
    <w:uiPriority w:val="99"/>
    <w:rsid w:val="00A3446E"/>
    <w:rPr>
      <w:rFonts w:eastAsia="MS Mincho" w:cs="Times New Roman"/>
    </w:rPr>
  </w:style>
  <w:style w:type="paragraph" w:styleId="BodyText">
    <w:name w:val="Body Text"/>
    <w:basedOn w:val="Normal"/>
    <w:link w:val="BodyTextChar"/>
    <w:rsid w:val="005F6F24"/>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5F6F24"/>
    <w:rPr>
      <w:rFonts w:ascii="Times New Roman" w:eastAsia="Times New Roman" w:hAnsi="Times New Roman" w:cs="Times New Roman"/>
      <w:sz w:val="24"/>
      <w:szCs w:val="24"/>
      <w:lang w:eastAsia="en-US"/>
    </w:r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0D452A"/>
    <w:pPr>
      <w:ind w:left="720"/>
      <w:contextualSpacing/>
    </w:pPr>
  </w:style>
  <w:style w:type="paragraph" w:styleId="BalloonText">
    <w:name w:val="Balloon Text"/>
    <w:basedOn w:val="Normal"/>
    <w:link w:val="BalloonTextChar"/>
    <w:uiPriority w:val="99"/>
    <w:semiHidden/>
    <w:unhideWhenUsed/>
    <w:rsid w:val="00D75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48"/>
    <w:rPr>
      <w:rFonts w:ascii="Segoe UI" w:hAnsi="Segoe UI" w:cs="Segoe UI"/>
      <w:sz w:val="18"/>
      <w:szCs w:val="18"/>
    </w:rPr>
  </w:style>
  <w:style w:type="character" w:styleId="CommentReference">
    <w:name w:val="annotation reference"/>
    <w:basedOn w:val="DefaultParagraphFont"/>
    <w:uiPriority w:val="99"/>
    <w:semiHidden/>
    <w:unhideWhenUsed/>
    <w:rsid w:val="00D75348"/>
    <w:rPr>
      <w:sz w:val="16"/>
      <w:szCs w:val="16"/>
    </w:rPr>
  </w:style>
  <w:style w:type="paragraph" w:styleId="CommentText">
    <w:name w:val="annotation text"/>
    <w:basedOn w:val="Normal"/>
    <w:link w:val="CommentTextChar"/>
    <w:uiPriority w:val="99"/>
    <w:semiHidden/>
    <w:unhideWhenUsed/>
    <w:rsid w:val="00D75348"/>
    <w:pPr>
      <w:spacing w:line="240" w:lineRule="auto"/>
    </w:pPr>
    <w:rPr>
      <w:sz w:val="20"/>
      <w:szCs w:val="20"/>
    </w:rPr>
  </w:style>
  <w:style w:type="character" w:customStyle="1" w:styleId="CommentTextChar">
    <w:name w:val="Comment Text Char"/>
    <w:basedOn w:val="DefaultParagraphFont"/>
    <w:link w:val="CommentText"/>
    <w:uiPriority w:val="99"/>
    <w:semiHidden/>
    <w:rsid w:val="00D75348"/>
    <w:rPr>
      <w:sz w:val="20"/>
      <w:szCs w:val="20"/>
    </w:rPr>
  </w:style>
  <w:style w:type="paragraph" w:styleId="CommentSubject">
    <w:name w:val="annotation subject"/>
    <w:basedOn w:val="CommentText"/>
    <w:next w:val="CommentText"/>
    <w:link w:val="CommentSubjectChar"/>
    <w:uiPriority w:val="99"/>
    <w:semiHidden/>
    <w:unhideWhenUsed/>
    <w:rsid w:val="00D75348"/>
    <w:rPr>
      <w:b/>
      <w:bCs/>
    </w:rPr>
  </w:style>
  <w:style w:type="character" w:customStyle="1" w:styleId="CommentSubjectChar">
    <w:name w:val="Comment Subject Char"/>
    <w:basedOn w:val="CommentTextChar"/>
    <w:link w:val="CommentSubject"/>
    <w:uiPriority w:val="99"/>
    <w:semiHidden/>
    <w:rsid w:val="00D75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J0Sy0r2NWTBoT0dHqaeUTsOZ5A==">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Qazi, Tania</dc:creator>
  <cp:lastModifiedBy>Sophie Tunnicliffe</cp:lastModifiedBy>
  <cp:revision>7</cp:revision>
  <dcterms:created xsi:type="dcterms:W3CDTF">2021-06-17T11:55:00Z</dcterms:created>
  <dcterms:modified xsi:type="dcterms:W3CDTF">2021-06-24T11:18:00Z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2021-03-03T19:27:43Z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cd97423b-21fd-4874-934d-dc0b53be6788</vt:lpwstr>
  </property>
  <property fmtid="{D5CDD505-2E9C-101B-9397-08002B2CF9AE}" pid="8" name="MSIP_Label_8eca86e8-6fb5-45dd-bb08-a8d185fa5301_ContentBits">
    <vt:lpwstr>0</vt:lpwstr>
  </property>
</Properties>
</file>