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9" w:rsidRDefault="00CF33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-169545</wp:posOffset>
            </wp:positionV>
            <wp:extent cx="962025" cy="9810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3A" w:rsidRPr="003D2C72" w:rsidRDefault="00DF1D3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PERSON SPECIFICATION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TEACHER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:rsidR="00DF1D3A" w:rsidRPr="003D2C72" w:rsidRDefault="00DF1D3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 xml:space="preserve">PERSON SPECIFICATION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TEACHER OF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BF9" w:rsidRDefault="00B42BF9" w:rsidP="00B42BF9"/>
    <w:p w:rsidR="00776D12" w:rsidRDefault="00776D12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298"/>
        <w:gridCol w:w="3686"/>
        <w:gridCol w:w="1931"/>
      </w:tblGrid>
      <w:tr w:rsidR="003D2C72" w:rsidRPr="003D2C72" w:rsidTr="00315696">
        <w:tc>
          <w:tcPr>
            <w:tcW w:w="1555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8298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31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Method of Assessment</w:t>
            </w:r>
          </w:p>
        </w:tc>
      </w:tr>
      <w:tr w:rsidR="00080C45" w:rsidTr="00315696">
        <w:trPr>
          <w:trHeight w:val="1158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Qualifications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</w:t>
            </w:r>
            <w:r w:rsidR="00DF1D3A" w:rsidRPr="00315696">
              <w:rPr>
                <w:sz w:val="20"/>
                <w:szCs w:val="20"/>
              </w:rPr>
              <w:t>n honours</w:t>
            </w:r>
            <w:r w:rsidRPr="00315696">
              <w:rPr>
                <w:sz w:val="20"/>
                <w:szCs w:val="20"/>
              </w:rPr>
              <w:t xml:space="preserve"> degree or equivalent in a science subject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A-Levels in one or more Science, with a good grade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QTS</w:t>
            </w:r>
          </w:p>
          <w:p w:rsidR="00080C45" w:rsidRPr="00315696" w:rsidRDefault="00080C45" w:rsidP="00DF1D3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Ability to teach Chemistry or Physics to KS5</w:t>
            </w:r>
          </w:p>
          <w:p w:rsidR="00DF1D3A" w:rsidRPr="00315696" w:rsidRDefault="00DF1D3A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Higher level or postgraduate qualification within Chemistry or Physics.</w:t>
            </w:r>
          </w:p>
        </w:tc>
        <w:tc>
          <w:tcPr>
            <w:tcW w:w="1931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Experience</w:t>
            </w:r>
          </w:p>
        </w:tc>
        <w:tc>
          <w:tcPr>
            <w:tcW w:w="8298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Be or have to the potential to be an outstanding classroom practitioner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Monitoring standards – acknowledge excellence and challenge poor performance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Setting and achieving ambitious goals and challenging targets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up to date knowledge of ICT and its use within the classroom.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Specialist teaching ability in Chemistry or Physics at KS3 and 4</w:t>
            </w:r>
            <w:r w:rsidR="00315696" w:rsidRPr="00315696">
              <w:rPr>
                <w:sz w:val="20"/>
                <w:szCs w:val="20"/>
              </w:rPr>
              <w:t xml:space="preserve"> but ability to teach outside of specialist field too.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Proven track record of ensuring high attainment and progress scores with students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outstanding form or house tutor.</w:t>
            </w:r>
          </w:p>
        </w:tc>
        <w:tc>
          <w:tcPr>
            <w:tcW w:w="3686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Participation in whole school initiatives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Experience of successfully running extra-curricular activities e.g. STEM clubs </w:t>
            </w:r>
          </w:p>
          <w:p w:rsidR="00080C45" w:rsidRPr="00315696" w:rsidRDefault="00080C45" w:rsidP="00DF1D3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In tray </w:t>
            </w:r>
            <w:r w:rsidR="00315696" w:rsidRPr="00315696">
              <w:rPr>
                <w:sz w:val="20"/>
                <w:szCs w:val="20"/>
              </w:rPr>
              <w:t>activities</w:t>
            </w:r>
          </w:p>
        </w:tc>
      </w:tr>
      <w:tr w:rsidR="00080C45" w:rsidTr="00315696">
        <w:trPr>
          <w:trHeight w:val="896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8298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Evidence of relevant further professional development</w:t>
            </w:r>
          </w:p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Successful engagement in trainee teacher target setting or performance management process</w:t>
            </w:r>
          </w:p>
        </w:tc>
        <w:tc>
          <w:tcPr>
            <w:tcW w:w="3686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Membership of professional science association e.g. IoP</w:t>
            </w:r>
          </w:p>
        </w:tc>
        <w:tc>
          <w:tcPr>
            <w:tcW w:w="1931" w:type="dxa"/>
          </w:tcPr>
          <w:p w:rsidR="00080C45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8298" w:type="dxa"/>
          </w:tcPr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ility to interpret and analyse class</w:t>
            </w:r>
            <w:r w:rsidRPr="003D2C72">
              <w:rPr>
                <w:sz w:val="20"/>
                <w:szCs w:val="20"/>
              </w:rPr>
              <w:t xml:space="preserve"> data</w:t>
            </w:r>
            <w:r>
              <w:rPr>
                <w:sz w:val="20"/>
                <w:szCs w:val="20"/>
              </w:rPr>
              <w:t xml:space="preserve"> to track and monitor student performance.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:rsidR="00080C45" w:rsidRPr="00776D1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686" w:type="dxa"/>
          </w:tcPr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Experience of planning, implementing and evaluating successful strategies for school improvement with regard to the Science curriculum.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Experience in a range of different contexts</w:t>
            </w: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 tray activity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Enthusiastic </w:t>
            </w:r>
            <w:r w:rsidR="00DF1D3A" w:rsidRPr="00315696">
              <w:rPr>
                <w:sz w:val="20"/>
                <w:szCs w:val="20"/>
              </w:rPr>
              <w:t xml:space="preserve">and passionate </w:t>
            </w:r>
            <w:r w:rsidRPr="00315696">
              <w:rPr>
                <w:sz w:val="20"/>
                <w:szCs w:val="20"/>
              </w:rPr>
              <w:t xml:space="preserve">about science 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Sets high standards for themselves and their students including safety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motivate and encourage students of all abilities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work collaboratively as part of a team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organise and meet deadlines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lastRenderedPageBreak/>
              <w:t>Is able to work under pressure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ambition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the capacity to evaluate their own performance and strive for excellence</w:t>
            </w:r>
          </w:p>
          <w:p w:rsidR="00080C45" w:rsidRPr="00080C45" w:rsidRDefault="00080C45" w:rsidP="003156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Ability to research, dissemi</w:t>
            </w:r>
            <w:r w:rsidR="00DF1D3A" w:rsidRPr="00315696">
              <w:rPr>
                <w:sz w:val="20"/>
                <w:szCs w:val="20"/>
              </w:rPr>
              <w:t xml:space="preserve">nate and deliver innovative </w:t>
            </w:r>
            <w:r w:rsidRPr="00315696">
              <w:rPr>
                <w:sz w:val="20"/>
                <w:szCs w:val="20"/>
              </w:rPr>
              <w:t xml:space="preserve">approaches to teaching and learning across </w:t>
            </w:r>
            <w:r w:rsidR="00315696" w:rsidRPr="00315696">
              <w:rPr>
                <w:sz w:val="20"/>
                <w:szCs w:val="20"/>
              </w:rPr>
              <w:t>science</w:t>
            </w:r>
            <w:r w:rsidR="0031569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0C45" w:rsidRPr="00776D12" w:rsidRDefault="00080C45" w:rsidP="00080C4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</w:tc>
      </w:tr>
    </w:tbl>
    <w:p w:rsidR="00B42BF9" w:rsidRPr="00B42BF9" w:rsidRDefault="00B42BF9" w:rsidP="002D0E96"/>
    <w:sectPr w:rsidR="00B42BF9" w:rsidRPr="00B42BF9" w:rsidSect="00CF33B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A" w:rsidRDefault="00DF1D3A" w:rsidP="00F2356A">
      <w:pPr>
        <w:spacing w:after="0" w:line="240" w:lineRule="auto"/>
      </w:pPr>
      <w:r>
        <w:separator/>
      </w:r>
    </w:p>
  </w:endnote>
  <w:end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A" w:rsidRDefault="00DF1D3A">
    <w:pPr>
      <w:pStyle w:val="Footer"/>
    </w:pPr>
  </w:p>
  <w:p w:rsidR="00DF1D3A" w:rsidRDefault="00DF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A" w:rsidRDefault="00DF1D3A" w:rsidP="00F2356A">
      <w:pPr>
        <w:spacing w:after="0" w:line="240" w:lineRule="auto"/>
      </w:pPr>
      <w:r>
        <w:separator/>
      </w:r>
    </w:p>
  </w:footnote>
  <w:foot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080C45"/>
    <w:rsid w:val="00163B7B"/>
    <w:rsid w:val="00195EE7"/>
    <w:rsid w:val="00222B45"/>
    <w:rsid w:val="002D0E96"/>
    <w:rsid w:val="00315696"/>
    <w:rsid w:val="003D2C72"/>
    <w:rsid w:val="004227DC"/>
    <w:rsid w:val="00776D12"/>
    <w:rsid w:val="00942E2C"/>
    <w:rsid w:val="0098120A"/>
    <w:rsid w:val="00AE6662"/>
    <w:rsid w:val="00B42BF9"/>
    <w:rsid w:val="00CF33B2"/>
    <w:rsid w:val="00D52958"/>
    <w:rsid w:val="00DF1D3A"/>
    <w:rsid w:val="00EA6128"/>
    <w:rsid w:val="00EB6809"/>
    <w:rsid w:val="00EC5F43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BB0A7F84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Jo-Anne Kewell</cp:lastModifiedBy>
  <cp:revision>2</cp:revision>
  <cp:lastPrinted>2019-02-15T15:26:00Z</cp:lastPrinted>
  <dcterms:created xsi:type="dcterms:W3CDTF">2019-03-08T12:21:00Z</dcterms:created>
  <dcterms:modified xsi:type="dcterms:W3CDTF">2019-03-08T12:21:00Z</dcterms:modified>
</cp:coreProperties>
</file>