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A8" w:rsidRDefault="00743C74">
      <w:pPr>
        <w:jc w:val="both"/>
      </w:pPr>
      <w:r>
        <w:rPr>
          <w:noProof/>
          <w:lang w:val="en-GB" w:eastAsia="en-GB"/>
        </w:rPr>
        <mc:AlternateContent>
          <mc:Choice Requires="wps">
            <w:drawing>
              <wp:anchor distT="0" distB="0" distL="114300" distR="114300" simplePos="0" relativeHeight="251656704" behindDoc="0" locked="0" layoutInCell="0" allowOverlap="1">
                <wp:simplePos x="0" y="0"/>
                <wp:positionH relativeFrom="column">
                  <wp:posOffset>1371600</wp:posOffset>
                </wp:positionH>
                <wp:positionV relativeFrom="paragraph">
                  <wp:posOffset>91440</wp:posOffset>
                </wp:positionV>
                <wp:extent cx="5212080" cy="13741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137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CA8" w:rsidRDefault="00ED6CA8">
                            <w:pPr>
                              <w:pStyle w:val="Heading1"/>
                              <w:rPr>
                                <w:rFonts w:ascii="Arial" w:hAnsi="Arial" w:cs="Arial"/>
                                <w:sz w:val="40"/>
                              </w:rPr>
                            </w:pPr>
                            <w:r>
                              <w:rPr>
                                <w:rFonts w:ascii="Arial" w:hAnsi="Arial" w:cs="Arial"/>
                                <w:sz w:val="40"/>
                              </w:rPr>
                              <w:t xml:space="preserve">Calcot Infant and </w:t>
                            </w:r>
                            <w:smartTag w:uri="urn:schemas-microsoft-com:office:smarttags" w:element="place">
                              <w:smartTag w:uri="urn:schemas-microsoft-com:office:smarttags" w:element="PlaceName">
                                <w:r>
                                  <w:rPr>
                                    <w:rFonts w:ascii="Arial" w:hAnsi="Arial" w:cs="Arial"/>
                                    <w:sz w:val="40"/>
                                  </w:rPr>
                                  <w:t>Junior</w:t>
                                </w:r>
                              </w:smartTag>
                              <w:r>
                                <w:rPr>
                                  <w:rFonts w:ascii="Arial" w:hAnsi="Arial" w:cs="Arial"/>
                                  <w:sz w:val="40"/>
                                </w:rPr>
                                <w:t xml:space="preserve"> </w:t>
                              </w:r>
                              <w:smartTag w:uri="urn:schemas-microsoft-com:office:smarttags" w:element="PlaceType">
                                <w:r>
                                  <w:rPr>
                                    <w:rFonts w:ascii="Arial" w:hAnsi="Arial" w:cs="Arial"/>
                                    <w:sz w:val="40"/>
                                  </w:rPr>
                                  <w:t>School</w:t>
                                </w:r>
                              </w:smartTag>
                            </w:smartTag>
                            <w:r>
                              <w:rPr>
                                <w:rFonts w:ascii="Arial" w:hAnsi="Arial" w:cs="Arial"/>
                                <w:sz w:val="40"/>
                              </w:rPr>
                              <w:t xml:space="preserve">                       </w:t>
                            </w:r>
                          </w:p>
                          <w:p w:rsidR="00ED6CA8" w:rsidRDefault="00ED6CA8">
                            <w:pPr>
                              <w:rPr>
                                <w:rFonts w:ascii="Arial" w:hAnsi="Arial" w:cs="Arial"/>
                              </w:rPr>
                            </w:pPr>
                          </w:p>
                          <w:p w:rsidR="00ED6CA8" w:rsidRDefault="00ED6CA8">
                            <w:pPr>
                              <w:rPr>
                                <w:rFonts w:ascii="Arial" w:hAnsi="Arial" w:cs="Arial"/>
                              </w:rPr>
                            </w:pPr>
                            <w:smartTag w:uri="urn:schemas-microsoft-com:office:smarttags" w:element="Street">
                              <w:smartTag w:uri="urn:schemas-microsoft-com:office:smarttags" w:element="address">
                                <w:r>
                                  <w:rPr>
                                    <w:rFonts w:ascii="Arial" w:hAnsi="Arial" w:cs="Arial"/>
                                  </w:rPr>
                                  <w:t>Curtis Road</w:t>
                                </w:r>
                              </w:smartTag>
                            </w:smartTag>
                            <w:r>
                              <w:rPr>
                                <w:rFonts w:ascii="Arial" w:hAnsi="Arial" w:cs="Arial"/>
                              </w:rPr>
                              <w:t xml:space="preserve">, Calcot, </w:t>
                            </w:r>
                            <w:smartTag w:uri="urn:schemas-microsoft-com:office:smarttags" w:element="City">
                              <w:r>
                                <w:rPr>
                                  <w:rFonts w:ascii="Arial" w:hAnsi="Arial" w:cs="Arial"/>
                                </w:rPr>
                                <w:t>Reading</w:t>
                              </w:r>
                            </w:smartTag>
                            <w:r>
                              <w:rPr>
                                <w:rFonts w:ascii="Arial" w:hAnsi="Arial" w:cs="Arial"/>
                              </w:rPr>
                              <w:t xml:space="preserve">, </w:t>
                            </w:r>
                            <w:smartTag w:uri="urn:schemas-microsoft-com:office:smarttags" w:element="place">
                              <w:r>
                                <w:rPr>
                                  <w:rFonts w:ascii="Arial" w:hAnsi="Arial" w:cs="Arial"/>
                                </w:rPr>
                                <w:t>Berkshire</w:t>
                              </w:r>
                            </w:smartTag>
                            <w:r>
                              <w:rPr>
                                <w:rFonts w:ascii="Arial" w:hAnsi="Arial" w:cs="Arial"/>
                              </w:rPr>
                              <w:t xml:space="preserve"> RG31 4XG</w:t>
                            </w:r>
                          </w:p>
                          <w:p w:rsidR="00ED6CA8" w:rsidRDefault="00ED6CA8">
                            <w:pPr>
                              <w:rPr>
                                <w:rFonts w:ascii="Arial" w:hAnsi="Arial" w:cs="Arial"/>
                              </w:rPr>
                            </w:pPr>
                            <w:r>
                              <w:rPr>
                                <w:rFonts w:ascii="Arial" w:hAnsi="Arial" w:cs="Arial"/>
                              </w:rPr>
                              <w:t xml:space="preserve">Telephone 0118 9418189 (Infant) 0118 9428727 (Junior) </w:t>
                            </w:r>
                          </w:p>
                          <w:p w:rsidR="00ED6CA8" w:rsidRDefault="00ED6CA8">
                            <w:pPr>
                              <w:rPr>
                                <w:rFonts w:ascii="Arial" w:hAnsi="Arial" w:cs="Arial"/>
                              </w:rPr>
                            </w:pPr>
                            <w:r>
                              <w:rPr>
                                <w:rFonts w:ascii="Arial" w:hAnsi="Arial" w:cs="Arial"/>
                              </w:rPr>
                              <w:t xml:space="preserve">Fax            </w:t>
                            </w:r>
                            <w:r w:rsidR="007A5BBC">
                              <w:rPr>
                                <w:rFonts w:ascii="Arial" w:hAnsi="Arial" w:cs="Arial"/>
                              </w:rPr>
                              <w:tab/>
                            </w:r>
                            <w:r w:rsidR="007A5BBC">
                              <w:rPr>
                                <w:rFonts w:ascii="Arial" w:hAnsi="Arial" w:cs="Arial"/>
                              </w:rPr>
                              <w:tab/>
                            </w:r>
                            <w:r w:rsidR="007A5BBC">
                              <w:rPr>
                                <w:rFonts w:ascii="Arial" w:hAnsi="Arial" w:cs="Arial"/>
                              </w:rPr>
                              <w:tab/>
                              <w:t xml:space="preserve">   </w:t>
                            </w:r>
                            <w:r>
                              <w:rPr>
                                <w:rFonts w:ascii="Arial" w:hAnsi="Arial" w:cs="Arial"/>
                              </w:rPr>
                              <w:t>0118 9455587 (Junior)</w:t>
                            </w:r>
                            <w:r>
                              <w:rPr>
                                <w:rFonts w:ascii="Arial" w:hAnsi="Arial" w:cs="Arial"/>
                              </w:rPr>
                              <w:tab/>
                            </w:r>
                          </w:p>
                          <w:p w:rsidR="00ED6CA8" w:rsidRDefault="00ED6CA8">
                            <w:pPr>
                              <w:rPr>
                                <w:rFonts w:ascii="Arial" w:hAnsi="Arial" w:cs="Arial"/>
                                <w:color w:val="000000"/>
                              </w:rPr>
                            </w:pPr>
                            <w:r>
                              <w:rPr>
                                <w:rFonts w:ascii="Arial" w:hAnsi="Arial" w:cs="Arial"/>
                              </w:rPr>
                              <w:t xml:space="preserve">e-mail      </w:t>
                            </w:r>
                            <w:r>
                              <w:rPr>
                                <w:rFonts w:ascii="Arial" w:hAnsi="Arial" w:cs="Arial"/>
                                <w:color w:val="000000"/>
                              </w:rPr>
                              <w:t xml:space="preserve">  </w:t>
                            </w:r>
                            <w:r>
                              <w:rPr>
                                <w:rFonts w:ascii="Arial" w:hAnsi="Arial" w:cs="Arial"/>
                              </w:rPr>
                              <w:t>office@c-inf.w-berks.sch.uk</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Headteacher:</w:t>
                            </w:r>
                          </w:p>
                          <w:p w:rsidR="00ED6CA8" w:rsidRDefault="00ED6CA8">
                            <w:pPr>
                              <w:rPr>
                                <w:rFonts w:ascii="Arial" w:hAnsi="Arial" w:cs="Arial"/>
                              </w:rPr>
                            </w:pPr>
                            <w:r>
                              <w:rPr>
                                <w:rFonts w:ascii="Arial" w:hAnsi="Arial" w:cs="Arial"/>
                                <w:color w:val="000000"/>
                              </w:rPr>
                              <w:tab/>
                              <w:t xml:space="preserve">     </w:t>
                            </w:r>
                            <w:r>
                              <w:rPr>
                                <w:rFonts w:ascii="Arial" w:hAnsi="Arial" w:cs="Arial"/>
                              </w:rPr>
                              <w:t>office@c-jun.w-berks.sch.uk</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Ms Karen Sawyer</w:t>
                            </w:r>
                          </w:p>
                          <w:p w:rsidR="00ED6CA8" w:rsidRDefault="00ED6CA8">
                            <w:pPr>
                              <w:ind w:firstLine="720"/>
                              <w:rPr>
                                <w:rFonts w:ascii="Arial" w:hAnsi="Arial" w:cs="Arial"/>
                              </w:rPr>
                            </w:pPr>
                            <w:r>
                              <w:rPr>
                                <w:rFonts w:ascii="Arial" w:hAnsi="Arial" w:cs="Arial"/>
                                <w:color w:val="000000"/>
                              </w:rPr>
                              <w:t xml:space="preserve">     </w:t>
                            </w:r>
                          </w:p>
                          <w:p w:rsidR="00ED6CA8" w:rsidRDefault="00ED6CA8">
                            <w:pPr>
                              <w:rPr>
                                <w:rFonts w:ascii="Arial" w:hAnsi="Arial" w:cs="Arial"/>
                                <w:color w:val="000000"/>
                              </w:rPr>
                            </w:pPr>
                          </w:p>
                          <w:p w:rsidR="00ED6CA8" w:rsidRDefault="00ED6CA8">
                            <w:pPr>
                              <w:rPr>
                                <w:rFonts w:ascii="Arial" w:hAnsi="Arial" w:cs="Arial"/>
                                <w:color w:val="000000"/>
                              </w:rPr>
                            </w:pPr>
                          </w:p>
                          <w:p w:rsidR="00ED6CA8" w:rsidRDefault="00ED6CA8">
                            <w:pPr>
                              <w:rPr>
                                <w:rFonts w:ascii="Arial" w:hAnsi="Arial" w:cs="Arial"/>
                                <w:color w:val="000000"/>
                              </w:rPr>
                            </w:pPr>
                          </w:p>
                          <w:p w:rsidR="00ED6CA8" w:rsidRDefault="00ED6CA8">
                            <w:pPr>
                              <w:rPr>
                                <w:rFonts w:ascii="Arial" w:hAnsi="Arial" w:cs="Arial"/>
                                <w:color w:val="000000"/>
                              </w:rPr>
                            </w:pPr>
                          </w:p>
                          <w:p w:rsidR="00ED6CA8" w:rsidRDefault="00ED6CA8">
                            <w:pPr>
                              <w:rPr>
                                <w:rFonts w:ascii="Arial" w:hAnsi="Arial" w:cs="Arial"/>
                                <w:color w:val="000000"/>
                              </w:rPr>
                            </w:pPr>
                            <w:r>
                              <w:rPr>
                                <w:rFonts w:ascii="Arial" w:hAnsi="Arial" w:cs="Arial"/>
                                <w:color w:val="000000"/>
                              </w:rPr>
                              <w:tab/>
                            </w:r>
                          </w:p>
                          <w:p w:rsidR="00ED6CA8" w:rsidRDefault="00ED6CA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08pt;margin-top:7.2pt;width:410.4pt;height:10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Hg3gwIAABA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MqQ3UG42pwujfg5kfYBpZjps7cafrZIaVvOqI2/MpaPXScMIguCyeTk6MTjgsg&#10;6+GdZnAN2XodgcbW9qF0UAwE6MDS45GZEAqFzTLP8nQBJgq27NW8yIrIXULqw3FjnX/DdY/CpMEW&#10;qI/wZHfnfAiH1AeXcJvTUrCVkDIu7GZ9Iy3aEZDJKn4xg2duUgVnpcOxCXHagSjhjmAL8Ubav1VZ&#10;XqTXeTVbnS/ms2JVlLNqni5maVZdV+dpURW3q+8hwKyoO8EYV3dC8YMEs+LvKN43wySeKEI0NLgq&#10;83Li6I9JpvH7XZK98NCRUvQNXhydSB2Yfa0YpE1qT4Sc5snP4ccqQw0O/1iVqINA/SQCP65HQAni&#10;WGv2CIqwGvgCbuEZgUmn7VeMBmjJBrsvW2I5RvKtAlVVWQGsIx8XRTnPYWFPLetTC1EUoBrsMZqm&#10;N37q+62xYtPBTZOOlb4CJbYiauQpqr1+oe1iMvsnIvT16Tp6PT1kyx8AAAD//wMAUEsDBBQABgAI&#10;AAAAIQColrjt3gAAAAsBAAAPAAAAZHJzL2Rvd25yZXYueG1sTI9BTsMwEEX3SNzBGiQ2iNptQ9qm&#10;cSpAArFt6QEmsZtExOModpv09kxXsBz9rz/v5bvJdeJih9B60jCfKRCWKm9aqjUcvz+e1yBCRDLY&#10;ebIarjbArri/yzEzfqS9vRxiLXiEQoYamhj7TMpQNdZhmPneEmcnPziMfA61NAOOPO46uVAqlQ5b&#10;4g8N9va9sdXP4ew0nL7Gp5fNWH7G42qfpG/Yrkp/1frxYXrdgoh2in9luOEzOhTMVPozmSA6DYt5&#10;yi6RgyQBcSuoZcoyJUdLtQZZ5PK/Q/ELAAD//wMAUEsBAi0AFAAGAAgAAAAhALaDOJL+AAAA4QEA&#10;ABMAAAAAAAAAAAAAAAAAAAAAAFtDb250ZW50X1R5cGVzXS54bWxQSwECLQAUAAYACAAAACEAOP0h&#10;/9YAAACUAQAACwAAAAAAAAAAAAAAAAAvAQAAX3JlbHMvLnJlbHNQSwECLQAUAAYACAAAACEAL2x4&#10;N4MCAAAQBQAADgAAAAAAAAAAAAAAAAAuAgAAZHJzL2Uyb0RvYy54bWxQSwECLQAUAAYACAAAACEA&#10;qJa47d4AAAALAQAADwAAAAAAAAAAAAAAAADdBAAAZHJzL2Rvd25yZXYueG1sUEsFBgAAAAAEAAQA&#10;8wAAAOgFAAAAAA==&#10;" o:allowincell="f" stroked="f">
                <v:textbox>
                  <w:txbxContent>
                    <w:p w:rsidR="00ED6CA8" w:rsidRDefault="00ED6CA8">
                      <w:pPr>
                        <w:pStyle w:val="Heading1"/>
                        <w:rPr>
                          <w:rFonts w:ascii="Arial" w:hAnsi="Arial" w:cs="Arial"/>
                          <w:sz w:val="40"/>
                        </w:rPr>
                      </w:pPr>
                      <w:r>
                        <w:rPr>
                          <w:rFonts w:ascii="Arial" w:hAnsi="Arial" w:cs="Arial"/>
                          <w:sz w:val="40"/>
                        </w:rPr>
                        <w:t xml:space="preserve">Calcot Infant and </w:t>
                      </w:r>
                      <w:smartTag w:uri="urn:schemas-microsoft-com:office:smarttags" w:element="place">
                        <w:smartTag w:uri="urn:schemas-microsoft-com:office:smarttags" w:element="PlaceName">
                          <w:r>
                            <w:rPr>
                              <w:rFonts w:ascii="Arial" w:hAnsi="Arial" w:cs="Arial"/>
                              <w:sz w:val="40"/>
                            </w:rPr>
                            <w:t>Junior</w:t>
                          </w:r>
                        </w:smartTag>
                        <w:r>
                          <w:rPr>
                            <w:rFonts w:ascii="Arial" w:hAnsi="Arial" w:cs="Arial"/>
                            <w:sz w:val="40"/>
                          </w:rPr>
                          <w:t xml:space="preserve"> </w:t>
                        </w:r>
                        <w:smartTag w:uri="urn:schemas-microsoft-com:office:smarttags" w:element="PlaceType">
                          <w:r>
                            <w:rPr>
                              <w:rFonts w:ascii="Arial" w:hAnsi="Arial" w:cs="Arial"/>
                              <w:sz w:val="40"/>
                            </w:rPr>
                            <w:t>School</w:t>
                          </w:r>
                        </w:smartTag>
                      </w:smartTag>
                      <w:r>
                        <w:rPr>
                          <w:rFonts w:ascii="Arial" w:hAnsi="Arial" w:cs="Arial"/>
                          <w:sz w:val="40"/>
                        </w:rPr>
                        <w:t xml:space="preserve">                       </w:t>
                      </w:r>
                    </w:p>
                    <w:p w:rsidR="00ED6CA8" w:rsidRDefault="00ED6CA8">
                      <w:pPr>
                        <w:rPr>
                          <w:rFonts w:ascii="Arial" w:hAnsi="Arial" w:cs="Arial"/>
                        </w:rPr>
                      </w:pPr>
                    </w:p>
                    <w:p w:rsidR="00ED6CA8" w:rsidRDefault="00ED6CA8">
                      <w:pPr>
                        <w:rPr>
                          <w:rFonts w:ascii="Arial" w:hAnsi="Arial" w:cs="Arial"/>
                        </w:rPr>
                      </w:pPr>
                      <w:smartTag w:uri="urn:schemas-microsoft-com:office:smarttags" w:element="Street">
                        <w:smartTag w:uri="urn:schemas-microsoft-com:office:smarttags" w:element="address">
                          <w:r>
                            <w:rPr>
                              <w:rFonts w:ascii="Arial" w:hAnsi="Arial" w:cs="Arial"/>
                            </w:rPr>
                            <w:t>Curtis Road</w:t>
                          </w:r>
                        </w:smartTag>
                      </w:smartTag>
                      <w:r>
                        <w:rPr>
                          <w:rFonts w:ascii="Arial" w:hAnsi="Arial" w:cs="Arial"/>
                        </w:rPr>
                        <w:t xml:space="preserve">, Calcot, </w:t>
                      </w:r>
                      <w:smartTag w:uri="urn:schemas-microsoft-com:office:smarttags" w:element="City">
                        <w:r>
                          <w:rPr>
                            <w:rFonts w:ascii="Arial" w:hAnsi="Arial" w:cs="Arial"/>
                          </w:rPr>
                          <w:t>Reading</w:t>
                        </w:r>
                      </w:smartTag>
                      <w:r>
                        <w:rPr>
                          <w:rFonts w:ascii="Arial" w:hAnsi="Arial" w:cs="Arial"/>
                        </w:rPr>
                        <w:t xml:space="preserve">, </w:t>
                      </w:r>
                      <w:smartTag w:uri="urn:schemas-microsoft-com:office:smarttags" w:element="place">
                        <w:r>
                          <w:rPr>
                            <w:rFonts w:ascii="Arial" w:hAnsi="Arial" w:cs="Arial"/>
                          </w:rPr>
                          <w:t>Berkshire</w:t>
                        </w:r>
                      </w:smartTag>
                      <w:r>
                        <w:rPr>
                          <w:rFonts w:ascii="Arial" w:hAnsi="Arial" w:cs="Arial"/>
                        </w:rPr>
                        <w:t xml:space="preserve"> RG31 4XG</w:t>
                      </w:r>
                    </w:p>
                    <w:p w:rsidR="00ED6CA8" w:rsidRDefault="00ED6CA8">
                      <w:pPr>
                        <w:rPr>
                          <w:rFonts w:ascii="Arial" w:hAnsi="Arial" w:cs="Arial"/>
                        </w:rPr>
                      </w:pPr>
                      <w:r>
                        <w:rPr>
                          <w:rFonts w:ascii="Arial" w:hAnsi="Arial" w:cs="Arial"/>
                        </w:rPr>
                        <w:t xml:space="preserve">Telephone 0118 9418189 (Infant) 0118 9428727 (Junior) </w:t>
                      </w:r>
                    </w:p>
                    <w:p w:rsidR="00ED6CA8" w:rsidRDefault="00ED6CA8">
                      <w:pPr>
                        <w:rPr>
                          <w:rFonts w:ascii="Arial" w:hAnsi="Arial" w:cs="Arial"/>
                        </w:rPr>
                      </w:pPr>
                      <w:r>
                        <w:rPr>
                          <w:rFonts w:ascii="Arial" w:hAnsi="Arial" w:cs="Arial"/>
                        </w:rPr>
                        <w:t xml:space="preserve">Fax            </w:t>
                      </w:r>
                      <w:r w:rsidR="007A5BBC">
                        <w:rPr>
                          <w:rFonts w:ascii="Arial" w:hAnsi="Arial" w:cs="Arial"/>
                        </w:rPr>
                        <w:tab/>
                      </w:r>
                      <w:r w:rsidR="007A5BBC">
                        <w:rPr>
                          <w:rFonts w:ascii="Arial" w:hAnsi="Arial" w:cs="Arial"/>
                        </w:rPr>
                        <w:tab/>
                      </w:r>
                      <w:r w:rsidR="007A5BBC">
                        <w:rPr>
                          <w:rFonts w:ascii="Arial" w:hAnsi="Arial" w:cs="Arial"/>
                        </w:rPr>
                        <w:tab/>
                        <w:t xml:space="preserve">   </w:t>
                      </w:r>
                      <w:r>
                        <w:rPr>
                          <w:rFonts w:ascii="Arial" w:hAnsi="Arial" w:cs="Arial"/>
                        </w:rPr>
                        <w:t>0118 9455587 (Junior)</w:t>
                      </w:r>
                      <w:r>
                        <w:rPr>
                          <w:rFonts w:ascii="Arial" w:hAnsi="Arial" w:cs="Arial"/>
                        </w:rPr>
                        <w:tab/>
                      </w:r>
                    </w:p>
                    <w:p w:rsidR="00ED6CA8" w:rsidRDefault="00ED6CA8">
                      <w:pPr>
                        <w:rPr>
                          <w:rFonts w:ascii="Arial" w:hAnsi="Arial" w:cs="Arial"/>
                          <w:color w:val="000000"/>
                        </w:rPr>
                      </w:pPr>
                      <w:r>
                        <w:rPr>
                          <w:rFonts w:ascii="Arial" w:hAnsi="Arial" w:cs="Arial"/>
                        </w:rPr>
                        <w:t xml:space="preserve">e-mail      </w:t>
                      </w:r>
                      <w:r>
                        <w:rPr>
                          <w:rFonts w:ascii="Arial" w:hAnsi="Arial" w:cs="Arial"/>
                          <w:color w:val="000000"/>
                        </w:rPr>
                        <w:t xml:space="preserve">  </w:t>
                      </w:r>
                      <w:r>
                        <w:rPr>
                          <w:rFonts w:ascii="Arial" w:hAnsi="Arial" w:cs="Arial"/>
                        </w:rPr>
                        <w:t>office@c-inf.w-berks.sch.uk</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Headteacher:</w:t>
                      </w:r>
                    </w:p>
                    <w:p w:rsidR="00ED6CA8" w:rsidRDefault="00ED6CA8">
                      <w:pPr>
                        <w:rPr>
                          <w:rFonts w:ascii="Arial" w:hAnsi="Arial" w:cs="Arial"/>
                        </w:rPr>
                      </w:pPr>
                      <w:r>
                        <w:rPr>
                          <w:rFonts w:ascii="Arial" w:hAnsi="Arial" w:cs="Arial"/>
                          <w:color w:val="000000"/>
                        </w:rPr>
                        <w:tab/>
                        <w:t xml:space="preserve">     </w:t>
                      </w:r>
                      <w:r>
                        <w:rPr>
                          <w:rFonts w:ascii="Arial" w:hAnsi="Arial" w:cs="Arial"/>
                        </w:rPr>
                        <w:t>office@c-jun.w-berks.sch.uk</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Ms Karen Sawyer</w:t>
                      </w:r>
                    </w:p>
                    <w:p w:rsidR="00ED6CA8" w:rsidRDefault="00ED6CA8">
                      <w:pPr>
                        <w:ind w:firstLine="720"/>
                        <w:rPr>
                          <w:rFonts w:ascii="Arial" w:hAnsi="Arial" w:cs="Arial"/>
                        </w:rPr>
                      </w:pPr>
                      <w:r>
                        <w:rPr>
                          <w:rFonts w:ascii="Arial" w:hAnsi="Arial" w:cs="Arial"/>
                          <w:color w:val="000000"/>
                        </w:rPr>
                        <w:t xml:space="preserve">     </w:t>
                      </w:r>
                    </w:p>
                    <w:p w:rsidR="00ED6CA8" w:rsidRDefault="00ED6CA8">
                      <w:pPr>
                        <w:rPr>
                          <w:rFonts w:ascii="Arial" w:hAnsi="Arial" w:cs="Arial"/>
                          <w:color w:val="000000"/>
                        </w:rPr>
                      </w:pPr>
                    </w:p>
                    <w:p w:rsidR="00ED6CA8" w:rsidRDefault="00ED6CA8">
                      <w:pPr>
                        <w:rPr>
                          <w:rFonts w:ascii="Arial" w:hAnsi="Arial" w:cs="Arial"/>
                          <w:color w:val="000000"/>
                        </w:rPr>
                      </w:pPr>
                    </w:p>
                    <w:p w:rsidR="00ED6CA8" w:rsidRDefault="00ED6CA8">
                      <w:pPr>
                        <w:rPr>
                          <w:rFonts w:ascii="Arial" w:hAnsi="Arial" w:cs="Arial"/>
                          <w:color w:val="000000"/>
                        </w:rPr>
                      </w:pPr>
                    </w:p>
                    <w:p w:rsidR="00ED6CA8" w:rsidRDefault="00ED6CA8">
                      <w:pPr>
                        <w:rPr>
                          <w:rFonts w:ascii="Arial" w:hAnsi="Arial" w:cs="Arial"/>
                          <w:color w:val="000000"/>
                        </w:rPr>
                      </w:pPr>
                    </w:p>
                    <w:p w:rsidR="00ED6CA8" w:rsidRDefault="00ED6CA8">
                      <w:pPr>
                        <w:rPr>
                          <w:rFonts w:ascii="Arial" w:hAnsi="Arial" w:cs="Arial"/>
                          <w:color w:val="000000"/>
                        </w:rPr>
                      </w:pPr>
                      <w:r>
                        <w:rPr>
                          <w:rFonts w:ascii="Arial" w:hAnsi="Arial" w:cs="Arial"/>
                          <w:color w:val="000000"/>
                        </w:rPr>
                        <w:tab/>
                      </w:r>
                    </w:p>
                    <w:p w:rsidR="00ED6CA8" w:rsidRDefault="00ED6CA8">
                      <w:pPr>
                        <w:rPr>
                          <w:rFonts w:ascii="Arial" w:hAnsi="Arial" w:cs="Arial"/>
                        </w:rPr>
                      </w:pPr>
                    </w:p>
                  </w:txbxContent>
                </v:textbox>
              </v:shape>
            </w:pict>
          </mc:Fallback>
        </mc:AlternateContent>
      </w:r>
      <w:r>
        <w:rPr>
          <w:noProof/>
          <w:lang w:val="en-GB" w:eastAsia="en-GB"/>
        </w:rPr>
        <mc:AlternateContent>
          <mc:Choice Requires="wps">
            <w:drawing>
              <wp:anchor distT="0" distB="0" distL="114300" distR="114300" simplePos="0" relativeHeight="251658752" behindDoc="0" locked="0" layoutInCell="0" allowOverlap="1">
                <wp:simplePos x="0" y="0"/>
                <wp:positionH relativeFrom="column">
                  <wp:posOffset>-274320</wp:posOffset>
                </wp:positionH>
                <wp:positionV relativeFrom="paragraph">
                  <wp:posOffset>-182880</wp:posOffset>
                </wp:positionV>
                <wp:extent cx="1645920" cy="164592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CA8" w:rsidRDefault="00743C74">
                            <w:pPr>
                              <w:tabs>
                                <w:tab w:val="left" w:pos="1800"/>
                              </w:tabs>
                            </w:pPr>
                            <w:r>
                              <w:rPr>
                                <w:noProof/>
                                <w:lang w:val="en-GB" w:eastAsia="en-GB"/>
                              </w:rPr>
                              <w:drawing>
                                <wp:inline distT="0" distB="0" distL="0" distR="0">
                                  <wp:extent cx="1743075" cy="1876425"/>
                                  <wp:effectExtent l="0" t="0" r="9525" b="9525"/>
                                  <wp:docPr id="1" name="Picture 1" descr="Cal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c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1876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1.6pt;margin-top:-14.4pt;width:129.6pt;height:12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n0gQIAABgFAAAOAAAAZHJzL2Uyb0RvYy54bWysVFtv2yAUfp+0/4B4T21HThpbdaomXaZJ&#10;3UVq9wMI4BgNAwMSu5v233eAJkt3kaZpfsAczuE7t+9wdT32Eh24dUKrBhcXOUZcUc2E2jX448Nm&#10;ssDIeaIYkVrxBj9yh6+XL19cDabmU91pybhFAKJcPZgGd96bOssc7XhP3IU2XIGy1bYnHkS7y5gl&#10;A6D3Mpvm+TwbtGXGasqdg9PbpMTLiN+2nPr3beu4R7LBEJuPq43rNqzZ8orUO0tMJ+hTGOQfouiJ&#10;UOD0BHVLPEF7K36B6gW12unWX1DdZ7ptBeUxB8imyH/K5r4jhsdcoDjOnMrk/h8sfXf4YJFgDS4x&#10;UqSHFj3w0aOVHlFRhPIMxtVgdW/Azo9wDm2OqTpzp+knh5Red0Tt+I21eug4YRBevJmdXU04LoBs&#10;h7eagR+y9zoCja3tQ+2gGgjQoU2Pp9aEWGhwOS9n1RRUFHRHAaLLSH28bqzzr7nuUdg02ELvIzw5&#10;3DmfTI8mwZvTUrCNkDIKdrddS4sOBHiyiV/IHdCfmUkVjJUO15I6nUCU4CPoQryx71+rYlrmq2k1&#10;2cwXl5NyU84m1WW+mORFtarmeVmVt5tvIcCirDvBGFd3QvEjB4vy73r8NA2JPZGFaGhwNZvOUo/+&#10;mGQev98l2QsPIylF3+DFyYjUobOvFIO0Se2JkGmfPQ8/lgxqcPzHqkQehNYnEvhxO0bGnei11ewR&#10;iGE1tA1aDM8JbDptv2A0wGg22H3eE8sxkm8UkKsqyjLMchTK2WWghT3XbM81RFGAarDHKG3XPs3/&#10;3lix68BTorPSN0DIVkSqBOamqCCTIMD4xZyenoow3+dytPrxoC2/AwAA//8DAFBLAwQUAAYACAAA&#10;ACEAuPxdpt8AAAALAQAADwAAAGRycy9kb3ducmV2LnhtbEyPQU+DQBCF7yb+h82YeDHtUoq0Ikuj&#10;Jhqvrf0BA0yByM4Sdlvov3c86e29zJc37+W72fbqQqPvHBtYLSNQxJWrO24MHL/eF1tQPiDX2Dsm&#10;A1fysCtub3LMajfxni6H0CgJYZ+hgTaEIdPaVy1Z9Es3EMvt5EaLQezY6HrEScJtr+MoSrXFjuVD&#10;iwO9tVR9H87WwOlzenh8msqPcNzsk/QVu03prsbc380vz6ACzeEPht/6Uh0K6VS6M9de9QYWyToW&#10;VES8lQ1CxKtU1pUi1lECusj1/w3FDwAAAP//AwBQSwECLQAUAAYACAAAACEAtoM4kv4AAADhAQAA&#10;EwAAAAAAAAAAAAAAAAAAAAAAW0NvbnRlbnRfVHlwZXNdLnhtbFBLAQItABQABgAIAAAAIQA4/SH/&#10;1gAAAJQBAAALAAAAAAAAAAAAAAAAAC8BAABfcmVscy8ucmVsc1BLAQItABQABgAIAAAAIQCXbdn0&#10;gQIAABgFAAAOAAAAAAAAAAAAAAAAAC4CAABkcnMvZTJvRG9jLnhtbFBLAQItABQABgAIAAAAIQC4&#10;/F2m3wAAAAsBAAAPAAAAAAAAAAAAAAAAANsEAABkcnMvZG93bnJldi54bWxQSwUGAAAAAAQABADz&#10;AAAA5wUAAAAA&#10;" o:allowincell="f" stroked="f">
                <v:textbox>
                  <w:txbxContent>
                    <w:p w:rsidR="00ED6CA8" w:rsidRDefault="00743C74">
                      <w:pPr>
                        <w:tabs>
                          <w:tab w:val="left" w:pos="1800"/>
                        </w:tabs>
                      </w:pPr>
                      <w:r>
                        <w:rPr>
                          <w:noProof/>
                          <w:lang w:val="en-GB" w:eastAsia="en-GB"/>
                        </w:rPr>
                        <w:drawing>
                          <wp:inline distT="0" distB="0" distL="0" distR="0">
                            <wp:extent cx="1743075" cy="1876425"/>
                            <wp:effectExtent l="0" t="0" r="9525" b="9525"/>
                            <wp:docPr id="1" name="Picture 1" descr="Cal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c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1876425"/>
                                    </a:xfrm>
                                    <a:prstGeom prst="rect">
                                      <a:avLst/>
                                    </a:prstGeom>
                                    <a:noFill/>
                                    <a:ln>
                                      <a:noFill/>
                                    </a:ln>
                                  </pic:spPr>
                                </pic:pic>
                              </a:graphicData>
                            </a:graphic>
                          </wp:inline>
                        </w:drawing>
                      </w:r>
                    </w:p>
                  </w:txbxContent>
                </v:textbox>
              </v:shape>
            </w:pict>
          </mc:Fallback>
        </mc:AlternateContent>
      </w:r>
      <w:r w:rsidR="00ED6CA8">
        <w:t>neatly</w:t>
      </w:r>
    </w:p>
    <w:p w:rsidR="00ED6CA8" w:rsidRDefault="00ED6CA8">
      <w:pPr>
        <w:jc w:val="both"/>
      </w:pPr>
    </w:p>
    <w:p w:rsidR="00ED6CA8" w:rsidRDefault="00743C74">
      <w:pPr>
        <w:jc w:val="both"/>
        <w:rPr>
          <w:b/>
          <w:sz w:val="24"/>
          <w:u w:val="single"/>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1423035</wp:posOffset>
                </wp:positionH>
                <wp:positionV relativeFrom="paragraph">
                  <wp:posOffset>121920</wp:posOffset>
                </wp:positionV>
                <wp:extent cx="448056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9.6pt" to="464.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7U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M8n6fTGYhGB19CiiHRWOc/cd2hYJRYAucITE5b5wMRUgwh4R6lN0LK&#10;KLZUqC/xYjqZxgSnpWDBGcKcPewradGJhHGJX6wKPI9hVh8Vi2AtJ2x9sz0R8mrD5VIFPCgF6Nys&#10;6zz8WKSL9Xw9z0f5ZLYe5Wldjz5uqnw022QfpvVTXVV19jNQy/KiFYxxFdgNs5nlf6f97ZVcp+o+&#10;nfc2JG/RY7+A7PCPpKOWQb7rIOw1u+zsoDGMYwy+PZ0w7497sB8f+OoXAAAA//8DAFBLAwQUAAYA&#10;CAAAACEAbhdJ6dwAAAAJAQAADwAAAGRycy9kb3ducmV2LnhtbEyPwU7DMAyG70i8Q2QkLtOWLiCg&#10;pemEgN64MJi4eq1pKxqna7Kt8PQYcYCj/X/6/TlfTa5XBxpD59nCcpGAIq583XFj4fWlnN+AChG5&#10;xt4zWfikAKvi9CTHrPZHfqbDOjZKSjhkaKGNcci0DlVLDsPCD8SSvfvRYZRxbHQ94lHKXa9Nklxp&#10;hx3LhRYHum+p+ljvnYVQbmhXfs2qWfJ20Xgyu4enR7T2/Gy6uwUVaYp/MPzoizoU4rT1e66D6i0Y&#10;c7kUVILUgBIgNek1qO3vQhe5/v9B8Q0AAP//AwBQSwECLQAUAAYACAAAACEAtoM4kv4AAADhAQAA&#10;EwAAAAAAAAAAAAAAAAAAAAAAW0NvbnRlbnRfVHlwZXNdLnhtbFBLAQItABQABgAIAAAAIQA4/SH/&#10;1gAAAJQBAAALAAAAAAAAAAAAAAAAAC8BAABfcmVscy8ucmVsc1BLAQItABQABgAIAAAAIQAJcA7U&#10;EgIAACgEAAAOAAAAAAAAAAAAAAAAAC4CAABkcnMvZTJvRG9jLnhtbFBLAQItABQABgAIAAAAIQBu&#10;F0np3AAAAAkBAAAPAAAAAAAAAAAAAAAAAGwEAABkcnMvZG93bnJldi54bWxQSwUGAAAAAAQABADz&#10;AAAAdQUAAAAA&#10;"/>
            </w:pict>
          </mc:Fallback>
        </mc:AlternateContent>
      </w:r>
    </w:p>
    <w:p w:rsidR="00ED6CA8" w:rsidRDefault="00ED6CA8">
      <w:pPr>
        <w:jc w:val="both"/>
      </w:pPr>
    </w:p>
    <w:p w:rsidR="00ED6CA8" w:rsidRDefault="00ED6CA8">
      <w:pPr>
        <w:jc w:val="both"/>
      </w:pPr>
    </w:p>
    <w:p w:rsidR="00ED6CA8" w:rsidRDefault="00ED6CA8">
      <w:pPr>
        <w:jc w:val="both"/>
      </w:pPr>
    </w:p>
    <w:p w:rsidR="00ED6CA8" w:rsidRDefault="00ED6CA8">
      <w:pPr>
        <w:jc w:val="both"/>
      </w:pPr>
    </w:p>
    <w:p w:rsidR="00ED6CA8" w:rsidRDefault="00ED6CA8">
      <w:pPr>
        <w:jc w:val="both"/>
      </w:pPr>
    </w:p>
    <w:p w:rsidR="00ED6CA8" w:rsidRDefault="00ED6CA8">
      <w:pPr>
        <w:jc w:val="both"/>
      </w:pPr>
    </w:p>
    <w:p w:rsidR="00ED6CA8" w:rsidRDefault="00ED6CA8">
      <w:pPr>
        <w:jc w:val="both"/>
      </w:pPr>
    </w:p>
    <w:p w:rsidR="00743C74" w:rsidRPr="00C353B2" w:rsidRDefault="00743C74">
      <w:pPr>
        <w:jc w:val="both"/>
        <w:rPr>
          <w:rFonts w:ascii="Arial" w:hAnsi="Arial" w:cs="Arial"/>
          <w:sz w:val="24"/>
          <w:szCs w:val="24"/>
        </w:rPr>
      </w:pPr>
      <w:bookmarkStart w:id="0" w:name="_GoBack"/>
      <w:bookmarkEnd w:id="0"/>
    </w:p>
    <w:p w:rsidR="00ED6CA8" w:rsidRDefault="00ED6CA8">
      <w:pPr>
        <w:jc w:val="both"/>
        <w:rPr>
          <w:rFonts w:ascii="Arial" w:hAnsi="Arial" w:cs="Arial"/>
          <w:sz w:val="24"/>
          <w:szCs w:val="24"/>
        </w:rPr>
      </w:pPr>
    </w:p>
    <w:p w:rsidR="00743C74" w:rsidRPr="00743C74" w:rsidRDefault="00743C74" w:rsidP="00743C74">
      <w:pPr>
        <w:autoSpaceDE w:val="0"/>
        <w:autoSpaceDN w:val="0"/>
        <w:adjustRightInd w:val="0"/>
        <w:rPr>
          <w:rFonts w:ascii="Arial" w:hAnsi="Arial" w:cs="Arial"/>
          <w:b/>
          <w:color w:val="000000"/>
          <w:sz w:val="24"/>
          <w:szCs w:val="24"/>
          <w:lang w:val="en-GB" w:eastAsia="en-GB"/>
        </w:rPr>
      </w:pPr>
      <w:r w:rsidRPr="00743C74">
        <w:rPr>
          <w:rFonts w:ascii="Arial" w:hAnsi="Arial" w:cs="Arial"/>
          <w:b/>
          <w:color w:val="000000"/>
          <w:sz w:val="24"/>
          <w:szCs w:val="24"/>
          <w:lang w:val="en-GB" w:eastAsia="en-GB"/>
        </w:rPr>
        <w:t>DISQUALIFICATION DECLARATION FORM</w:t>
      </w:r>
    </w:p>
    <w:p w:rsidR="00743C74" w:rsidRPr="00743C74" w:rsidRDefault="00743C74" w:rsidP="00743C74">
      <w:pPr>
        <w:rPr>
          <w:rFonts w:ascii="Arial" w:hAnsi="Arial"/>
          <w:b/>
          <w:sz w:val="24"/>
          <w:szCs w:val="24"/>
          <w:lang w:val="en-GB" w:eastAsia="en-GB"/>
        </w:rPr>
      </w:pPr>
    </w:p>
    <w:p w:rsidR="00743C74" w:rsidRPr="00743C74" w:rsidRDefault="00743C74" w:rsidP="00743C74">
      <w:pPr>
        <w:autoSpaceDE w:val="0"/>
        <w:autoSpaceDN w:val="0"/>
        <w:adjustRightInd w:val="0"/>
        <w:rPr>
          <w:rFonts w:ascii="Arial" w:hAnsi="Arial" w:cs="Arial"/>
          <w:color w:val="000000"/>
          <w:sz w:val="24"/>
          <w:szCs w:val="24"/>
          <w:lang w:val="en-GB" w:eastAsia="en-GB"/>
        </w:rPr>
      </w:pPr>
      <w:r w:rsidRPr="00743C74">
        <w:rPr>
          <w:rFonts w:ascii="Arial" w:hAnsi="Arial" w:cs="Arial"/>
          <w:color w:val="000000"/>
          <w:sz w:val="24"/>
          <w:szCs w:val="24"/>
          <w:lang w:val="en-GB" w:eastAsia="en-GB"/>
        </w:rPr>
        <w:t xml:space="preserve">In October 2014, and again in February 2015, the Department for Education (DfE) issued an update to its statutory guidance “Keeping Children Safe in Education”:  </w:t>
      </w:r>
    </w:p>
    <w:p w:rsidR="00743C74" w:rsidRPr="00743C74" w:rsidRDefault="00743C74" w:rsidP="00743C74">
      <w:pPr>
        <w:autoSpaceDE w:val="0"/>
        <w:autoSpaceDN w:val="0"/>
        <w:adjustRightInd w:val="0"/>
        <w:rPr>
          <w:rFonts w:ascii="Arial" w:hAnsi="Arial" w:cs="Arial"/>
          <w:color w:val="000000"/>
          <w:sz w:val="24"/>
          <w:szCs w:val="24"/>
          <w:lang w:val="en-GB" w:eastAsia="en-GB"/>
        </w:rPr>
      </w:pPr>
    </w:p>
    <w:p w:rsidR="00743C74" w:rsidRPr="00743C74" w:rsidRDefault="00743C74" w:rsidP="00743C74">
      <w:pPr>
        <w:autoSpaceDE w:val="0"/>
        <w:autoSpaceDN w:val="0"/>
        <w:adjustRightInd w:val="0"/>
        <w:rPr>
          <w:rFonts w:ascii="Arial" w:hAnsi="Arial" w:cs="Arial"/>
          <w:color w:val="000000"/>
          <w:sz w:val="24"/>
          <w:szCs w:val="24"/>
          <w:lang w:val="en-GB" w:eastAsia="en-GB"/>
        </w:rPr>
      </w:pPr>
      <w:r w:rsidRPr="00743C74">
        <w:rPr>
          <w:rFonts w:ascii="Arial" w:hAnsi="Arial" w:cs="Arial"/>
          <w:color w:val="000000"/>
          <w:sz w:val="24"/>
          <w:szCs w:val="24"/>
          <w:lang w:val="en-GB" w:eastAsia="en-GB"/>
        </w:rPr>
        <w:t xml:space="preserve">This update requires schools and other educational settings which provide care for pupils under the age of 8, to ensure that staff working in these settings are not disqualified from doing so under the Childcare (Disqualification) Regulations 2009: </w:t>
      </w:r>
    </w:p>
    <w:p w:rsidR="00743C74" w:rsidRPr="00743C74" w:rsidRDefault="00743C74" w:rsidP="00743C74">
      <w:pPr>
        <w:autoSpaceDE w:val="0"/>
        <w:autoSpaceDN w:val="0"/>
        <w:adjustRightInd w:val="0"/>
        <w:rPr>
          <w:rFonts w:ascii="Arial" w:hAnsi="Arial" w:cs="Arial"/>
          <w:color w:val="000000"/>
          <w:sz w:val="24"/>
          <w:szCs w:val="24"/>
          <w:lang w:val="en-GB" w:eastAsia="en-GB"/>
        </w:rPr>
      </w:pPr>
    </w:p>
    <w:p w:rsidR="00743C74" w:rsidRPr="00743C74" w:rsidRDefault="00743C74" w:rsidP="00743C74">
      <w:pPr>
        <w:autoSpaceDE w:val="0"/>
        <w:autoSpaceDN w:val="0"/>
        <w:adjustRightInd w:val="0"/>
        <w:rPr>
          <w:rFonts w:ascii="Arial" w:hAnsi="Arial" w:cs="Arial"/>
          <w:color w:val="000000"/>
          <w:sz w:val="24"/>
          <w:szCs w:val="24"/>
          <w:lang w:val="en-GB" w:eastAsia="en-GB"/>
        </w:rPr>
      </w:pPr>
      <w:r w:rsidRPr="00743C74">
        <w:rPr>
          <w:rFonts w:ascii="Arial" w:hAnsi="Arial" w:cs="Arial"/>
          <w:color w:val="000000"/>
          <w:sz w:val="24"/>
          <w:szCs w:val="24"/>
          <w:lang w:val="en-GB" w:eastAsia="en-GB"/>
        </w:rPr>
        <w:t xml:space="preserve">A person may be disqualified through: </w:t>
      </w:r>
    </w:p>
    <w:p w:rsidR="00743C74" w:rsidRPr="00743C74" w:rsidRDefault="00743C74" w:rsidP="00743C74">
      <w:pPr>
        <w:autoSpaceDE w:val="0"/>
        <w:autoSpaceDN w:val="0"/>
        <w:adjustRightInd w:val="0"/>
        <w:ind w:left="720" w:hanging="360"/>
        <w:rPr>
          <w:rFonts w:ascii="Arial" w:hAnsi="Arial" w:cs="Arial"/>
          <w:color w:val="000000"/>
          <w:sz w:val="24"/>
          <w:szCs w:val="24"/>
          <w:lang w:val="en-GB" w:eastAsia="en-GB"/>
        </w:rPr>
      </w:pPr>
      <w:r w:rsidRPr="00743C74">
        <w:rPr>
          <w:rFonts w:ascii="Arial" w:hAnsi="Arial" w:cs="Arial"/>
          <w:color w:val="000000"/>
          <w:sz w:val="24"/>
          <w:szCs w:val="24"/>
          <w:lang w:val="en-GB" w:eastAsia="en-GB"/>
        </w:rPr>
        <w:t xml:space="preserve">1. Having certain orders or other restrictions placed upon them </w:t>
      </w:r>
    </w:p>
    <w:p w:rsidR="00743C74" w:rsidRPr="00743C74" w:rsidRDefault="00743C74" w:rsidP="00743C74">
      <w:pPr>
        <w:autoSpaceDE w:val="0"/>
        <w:autoSpaceDN w:val="0"/>
        <w:adjustRightInd w:val="0"/>
        <w:ind w:left="720" w:hanging="360"/>
        <w:rPr>
          <w:rFonts w:ascii="Arial" w:hAnsi="Arial" w:cs="Arial"/>
          <w:color w:val="000000"/>
          <w:sz w:val="24"/>
          <w:szCs w:val="24"/>
          <w:lang w:val="en-GB" w:eastAsia="en-GB"/>
        </w:rPr>
      </w:pPr>
      <w:r w:rsidRPr="00743C74">
        <w:rPr>
          <w:rFonts w:ascii="Arial" w:hAnsi="Arial" w:cs="Arial"/>
          <w:color w:val="000000"/>
          <w:sz w:val="24"/>
          <w:szCs w:val="24"/>
          <w:lang w:val="en-GB" w:eastAsia="en-GB"/>
        </w:rPr>
        <w:t xml:space="preserve">2. Having committed certain offences </w:t>
      </w:r>
    </w:p>
    <w:p w:rsidR="00743C74" w:rsidRPr="00743C74" w:rsidRDefault="00743C74" w:rsidP="00743C74">
      <w:pPr>
        <w:autoSpaceDE w:val="0"/>
        <w:autoSpaceDN w:val="0"/>
        <w:adjustRightInd w:val="0"/>
        <w:ind w:left="720" w:hanging="360"/>
        <w:rPr>
          <w:rFonts w:ascii="Arial" w:hAnsi="Arial" w:cs="Arial"/>
          <w:color w:val="000000"/>
          <w:sz w:val="24"/>
          <w:szCs w:val="24"/>
          <w:lang w:val="en-GB" w:eastAsia="en-GB"/>
        </w:rPr>
      </w:pPr>
      <w:r w:rsidRPr="00743C74">
        <w:rPr>
          <w:rFonts w:ascii="Arial" w:hAnsi="Arial" w:cs="Arial"/>
          <w:color w:val="000000"/>
          <w:sz w:val="24"/>
          <w:szCs w:val="24"/>
          <w:lang w:val="en-GB" w:eastAsia="en-GB"/>
        </w:rPr>
        <w:t xml:space="preserve">3. Living in the same household as someone who is disqualified by virtue of 1 or 2 above (this is known as ‘disqualification by association’) </w:t>
      </w:r>
    </w:p>
    <w:p w:rsidR="00743C74" w:rsidRPr="00743C74" w:rsidRDefault="00743C74" w:rsidP="00743C74">
      <w:pPr>
        <w:autoSpaceDE w:val="0"/>
        <w:autoSpaceDN w:val="0"/>
        <w:adjustRightInd w:val="0"/>
        <w:rPr>
          <w:rFonts w:ascii="Arial" w:hAnsi="Arial" w:cs="Arial"/>
          <w:color w:val="000000"/>
          <w:sz w:val="24"/>
          <w:szCs w:val="24"/>
          <w:lang w:val="en-GB" w:eastAsia="en-GB"/>
        </w:rPr>
      </w:pPr>
    </w:p>
    <w:p w:rsidR="00743C74" w:rsidRPr="00743C74" w:rsidRDefault="00743C74" w:rsidP="00743C74">
      <w:pPr>
        <w:autoSpaceDE w:val="0"/>
        <w:autoSpaceDN w:val="0"/>
        <w:adjustRightInd w:val="0"/>
        <w:rPr>
          <w:rFonts w:ascii="Arial" w:hAnsi="Arial" w:cs="Arial"/>
          <w:b/>
          <w:bCs/>
          <w:color w:val="000000"/>
          <w:sz w:val="24"/>
          <w:szCs w:val="24"/>
          <w:lang w:val="en-GB" w:eastAsia="en-GB"/>
        </w:rPr>
      </w:pPr>
      <w:r w:rsidRPr="00743C74">
        <w:rPr>
          <w:rFonts w:ascii="Arial" w:hAnsi="Arial" w:cs="Arial"/>
          <w:b/>
          <w:bCs/>
          <w:color w:val="000000"/>
          <w:sz w:val="24"/>
          <w:szCs w:val="24"/>
          <w:lang w:val="en-GB" w:eastAsia="en-GB"/>
        </w:rPr>
        <w:t xml:space="preserve">You are asked therefore to sign the declaration below, confirming that you are not disqualified under the Regulations from working in your role in this school. </w:t>
      </w:r>
    </w:p>
    <w:p w:rsidR="00743C74" w:rsidRPr="00743C74" w:rsidRDefault="00743C74" w:rsidP="00743C74">
      <w:pPr>
        <w:autoSpaceDE w:val="0"/>
        <w:autoSpaceDN w:val="0"/>
        <w:adjustRightInd w:val="0"/>
        <w:rPr>
          <w:rFonts w:ascii="Arial" w:hAnsi="Arial" w:cs="Arial"/>
          <w:color w:val="000000"/>
          <w:sz w:val="24"/>
          <w:szCs w:val="24"/>
          <w:lang w:val="en-GB" w:eastAsia="en-GB"/>
        </w:rPr>
      </w:pPr>
    </w:p>
    <w:p w:rsidR="00743C74" w:rsidRPr="00743C74" w:rsidRDefault="00743C74" w:rsidP="00743C74">
      <w:pPr>
        <w:autoSpaceDE w:val="0"/>
        <w:autoSpaceDN w:val="0"/>
        <w:adjustRightInd w:val="0"/>
        <w:rPr>
          <w:rFonts w:ascii="Arial" w:hAnsi="Arial" w:cs="Arial"/>
          <w:color w:val="000000"/>
          <w:sz w:val="24"/>
          <w:szCs w:val="24"/>
          <w:lang w:val="en-GB" w:eastAsia="en-GB"/>
        </w:rPr>
      </w:pPr>
      <w:r w:rsidRPr="00743C74">
        <w:rPr>
          <w:rFonts w:ascii="Arial" w:hAnsi="Arial" w:cs="Arial"/>
          <w:color w:val="000000"/>
          <w:sz w:val="24"/>
          <w:szCs w:val="24"/>
          <w:lang w:val="en-GB" w:eastAsia="en-GB"/>
        </w:rPr>
        <w:t>A disqualified person is not permitted to continue to work in a setting providing care for children under age 8, unless they apply for and are granted a waiver from Ofsted.  If you are disqualified on the basis of orders or restrictions or offences, relating to you or to someone with whom you live, the school will support in you in applying for a waiver from Ofsted where this is possible.</w:t>
      </w:r>
    </w:p>
    <w:p w:rsidR="00743C74" w:rsidRPr="00743C74" w:rsidRDefault="00743C74" w:rsidP="00743C74">
      <w:pPr>
        <w:autoSpaceDE w:val="0"/>
        <w:autoSpaceDN w:val="0"/>
        <w:adjustRightInd w:val="0"/>
        <w:rPr>
          <w:rFonts w:ascii="Arial" w:hAnsi="Arial" w:cs="Arial"/>
          <w:color w:val="000000"/>
          <w:sz w:val="24"/>
          <w:szCs w:val="24"/>
          <w:lang w:val="en-GB" w:eastAsia="en-GB"/>
        </w:rPr>
      </w:pPr>
    </w:p>
    <w:p w:rsidR="00743C74" w:rsidRPr="00743C74" w:rsidRDefault="00743C74" w:rsidP="00743C74">
      <w:pPr>
        <w:autoSpaceDE w:val="0"/>
        <w:autoSpaceDN w:val="0"/>
        <w:adjustRightInd w:val="0"/>
        <w:rPr>
          <w:rFonts w:ascii="Arial" w:hAnsi="Arial" w:cs="Arial"/>
          <w:color w:val="000000"/>
          <w:sz w:val="24"/>
          <w:szCs w:val="24"/>
          <w:lang w:val="en-GB" w:eastAsia="en-GB"/>
        </w:rPr>
      </w:pPr>
      <w:r w:rsidRPr="00743C74">
        <w:rPr>
          <w:rFonts w:ascii="Arial" w:hAnsi="Arial" w:cs="Arial"/>
          <w:color w:val="000000"/>
          <w:sz w:val="24"/>
          <w:szCs w:val="24"/>
          <w:lang w:val="en-GB" w:eastAsia="en-GB"/>
        </w:rPr>
        <w:t>Any information that you provide as part of this process will be treated confidentially and stored securely.  It will be necessary to share information with Ofsted if information revealed leads to disqualification.</w:t>
      </w:r>
    </w:p>
    <w:p w:rsidR="00743C74" w:rsidRPr="00743C74" w:rsidRDefault="00743C74" w:rsidP="00743C74">
      <w:pPr>
        <w:rPr>
          <w:rFonts w:ascii="Arial" w:hAnsi="Arial"/>
          <w:b/>
          <w:bCs/>
          <w:sz w:val="24"/>
          <w:szCs w:val="24"/>
          <w:lang w:val="en-GB" w:eastAsia="en-GB"/>
        </w:rPr>
      </w:pPr>
    </w:p>
    <w:p w:rsidR="00743C74" w:rsidRPr="00743C74" w:rsidRDefault="00743C74" w:rsidP="00743C74">
      <w:pPr>
        <w:rPr>
          <w:rFonts w:ascii="Arial" w:hAnsi="Arial"/>
          <w:b/>
          <w:bCs/>
          <w:sz w:val="24"/>
          <w:szCs w:val="24"/>
          <w:lang w:val="en-GB" w:eastAsia="en-GB"/>
        </w:rPr>
      </w:pPr>
      <w:r w:rsidRPr="00743C74">
        <w:rPr>
          <w:rFonts w:ascii="Arial" w:hAnsi="Arial"/>
          <w:b/>
          <w:bCs/>
          <w:sz w:val="24"/>
          <w:szCs w:val="24"/>
          <w:lang w:val="en-GB" w:eastAsia="en-GB"/>
        </w:rPr>
        <w:t xml:space="preserve">Please complete the following declaration and return to the head teacher as soon as possible.   </w:t>
      </w:r>
    </w:p>
    <w:p w:rsidR="00743C74" w:rsidRPr="00743C74" w:rsidRDefault="00743C74" w:rsidP="00743C74">
      <w:pPr>
        <w:rPr>
          <w:rFonts w:ascii="Arial" w:hAnsi="Arial"/>
          <w:b/>
          <w:bCs/>
          <w:sz w:val="24"/>
          <w:szCs w:val="24"/>
          <w:lang w:val="en-GB" w:eastAsia="en-GB"/>
        </w:rPr>
      </w:pPr>
    </w:p>
    <w:p w:rsidR="00743C74" w:rsidRPr="00743C74" w:rsidRDefault="00743C74" w:rsidP="00743C74">
      <w:pPr>
        <w:autoSpaceDE w:val="0"/>
        <w:autoSpaceDN w:val="0"/>
        <w:adjustRightInd w:val="0"/>
        <w:rPr>
          <w:rFonts w:ascii="Arial" w:hAnsi="Arial" w:cs="Arial"/>
          <w:i/>
          <w:color w:val="000000"/>
          <w:sz w:val="24"/>
          <w:szCs w:val="24"/>
          <w:lang w:val="en-GB" w:eastAsia="en-GB"/>
        </w:rPr>
      </w:pPr>
      <w:r w:rsidRPr="00743C74">
        <w:rPr>
          <w:rFonts w:ascii="Arial" w:hAnsi="Arial" w:cs="Arial"/>
          <w:b/>
          <w:color w:val="000000"/>
          <w:sz w:val="24"/>
          <w:szCs w:val="24"/>
          <w:lang w:val="en-GB" w:eastAsia="en-GB"/>
        </w:rPr>
        <w:t xml:space="preserve">Note </w:t>
      </w:r>
      <w:r w:rsidRPr="00743C74">
        <w:rPr>
          <w:rFonts w:ascii="Arial" w:hAnsi="Arial" w:cs="Arial"/>
          <w:i/>
          <w:color w:val="000000"/>
          <w:sz w:val="24"/>
          <w:szCs w:val="24"/>
          <w:lang w:val="en-GB" w:eastAsia="en-GB"/>
        </w:rPr>
        <w:t>– the declaration refers to DfE statutory guidance.  This is available for you to view in the school office or online as follows:</w:t>
      </w:r>
    </w:p>
    <w:p w:rsidR="00743C74" w:rsidRPr="00743C74" w:rsidRDefault="00743C74" w:rsidP="00743C74">
      <w:pPr>
        <w:autoSpaceDE w:val="0"/>
        <w:autoSpaceDN w:val="0"/>
        <w:adjustRightInd w:val="0"/>
        <w:rPr>
          <w:rFonts w:ascii="Arial" w:hAnsi="Arial" w:cs="Arial"/>
          <w:i/>
          <w:color w:val="000000"/>
          <w:sz w:val="24"/>
          <w:szCs w:val="24"/>
          <w:lang w:val="en-GB" w:eastAsia="en-GB"/>
        </w:rPr>
      </w:pPr>
    </w:p>
    <w:p w:rsidR="00743C74" w:rsidRPr="00743C74" w:rsidRDefault="00743C74" w:rsidP="00743C74">
      <w:pPr>
        <w:autoSpaceDE w:val="0"/>
        <w:autoSpaceDN w:val="0"/>
        <w:adjustRightInd w:val="0"/>
        <w:rPr>
          <w:rFonts w:ascii="Arial" w:hAnsi="Arial" w:cs="Arial"/>
          <w:b/>
          <w:color w:val="000000"/>
          <w:sz w:val="24"/>
          <w:szCs w:val="24"/>
          <w:lang w:val="en-GB" w:eastAsia="en-GB"/>
        </w:rPr>
      </w:pPr>
    </w:p>
    <w:p w:rsidR="00743C74" w:rsidRPr="00743C74" w:rsidRDefault="00743C74" w:rsidP="00743C74">
      <w:pPr>
        <w:autoSpaceDE w:val="0"/>
        <w:autoSpaceDN w:val="0"/>
        <w:adjustRightInd w:val="0"/>
        <w:rPr>
          <w:rFonts w:ascii="Arial" w:hAnsi="Arial" w:cs="Arial"/>
          <w:b/>
          <w:color w:val="000000"/>
          <w:sz w:val="24"/>
          <w:szCs w:val="24"/>
          <w:lang w:val="en-GB" w:eastAsia="en-GB"/>
        </w:rPr>
      </w:pPr>
      <w:hyperlink r:id="rId9" w:history="1">
        <w:r w:rsidRPr="00743C74">
          <w:rPr>
            <w:rFonts w:ascii="Arial" w:hAnsi="Arial" w:cs="Arial"/>
            <w:b/>
            <w:color w:val="0000FF"/>
            <w:sz w:val="24"/>
            <w:szCs w:val="24"/>
            <w:u w:val="single"/>
            <w:lang w:val="en-GB" w:eastAsia="en-GB"/>
          </w:rPr>
          <w:t>Disqualification under the Childcare Act 2006 - Publications - GOV.UK</w:t>
        </w:r>
      </w:hyperlink>
    </w:p>
    <w:p w:rsidR="00ED6CA8" w:rsidRPr="00E7655F" w:rsidRDefault="00ED6CA8">
      <w:pPr>
        <w:jc w:val="both"/>
        <w:rPr>
          <w:rFonts w:ascii="Arial" w:hAnsi="Arial" w:cs="Arial"/>
          <w:sz w:val="24"/>
          <w:szCs w:val="24"/>
        </w:rPr>
      </w:pPr>
    </w:p>
    <w:p w:rsidR="00ED6CA8" w:rsidRDefault="00ED6CA8">
      <w:pPr>
        <w:jc w:val="both"/>
      </w:pPr>
    </w:p>
    <w:p w:rsidR="00ED6CA8" w:rsidRDefault="00ED6CA8">
      <w:pPr>
        <w:jc w:val="both"/>
      </w:pPr>
    </w:p>
    <w:p w:rsidR="00ED6CA8" w:rsidRDefault="00ED6CA8">
      <w:pPr>
        <w:jc w:val="both"/>
      </w:pPr>
    </w:p>
    <w:p w:rsidR="00ED6CA8" w:rsidRDefault="00ED6CA8">
      <w:pPr>
        <w:jc w:val="both"/>
      </w:pPr>
    </w:p>
    <w:p w:rsidR="00ED6CA8" w:rsidRDefault="00ED6CA8">
      <w:pPr>
        <w:jc w:val="both"/>
      </w:pPr>
    </w:p>
    <w:p w:rsidR="00ED6CA8" w:rsidRDefault="00ED6CA8">
      <w:pPr>
        <w:jc w:val="both"/>
      </w:pPr>
    </w:p>
    <w:p w:rsidR="00ED6CA8" w:rsidRDefault="00ED6CA8">
      <w:pPr>
        <w:jc w:val="both"/>
      </w:pPr>
    </w:p>
    <w:p w:rsidR="00ED6CA8" w:rsidRDefault="00ED6CA8">
      <w:pPr>
        <w:jc w:val="both"/>
      </w:pPr>
    </w:p>
    <w:p w:rsidR="00ED6CA8" w:rsidRDefault="00ED6CA8">
      <w:pPr>
        <w:jc w:val="both"/>
      </w:pPr>
    </w:p>
    <w:p w:rsidR="00ED6CA8" w:rsidRDefault="00ED6CA8">
      <w:pPr>
        <w:jc w:val="both"/>
      </w:pPr>
    </w:p>
    <w:sectPr w:rsidR="00ED6CA8">
      <w:headerReference w:type="even" r:id="rId10"/>
      <w:headerReference w:type="default" r:id="rId11"/>
      <w:footerReference w:type="even" r:id="rId12"/>
      <w:footerReference w:type="default" r:id="rId13"/>
      <w:headerReference w:type="first" r:id="rId14"/>
      <w:footerReference w:type="first" r:id="rId15"/>
      <w:pgSz w:w="11909" w:h="16834" w:code="9"/>
      <w:pgMar w:top="432" w:right="1469" w:bottom="288"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1AD" w:rsidRDefault="000931AD">
      <w:r>
        <w:separator/>
      </w:r>
    </w:p>
  </w:endnote>
  <w:endnote w:type="continuationSeparator" w:id="0">
    <w:p w:rsidR="000931AD" w:rsidRDefault="0009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CA8" w:rsidRDefault="00ED6C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CA8" w:rsidRDefault="00ED6CA8">
    <w:pPr>
      <w:pStyle w:val="Footer"/>
      <w:jc w:val="right"/>
    </w:pPr>
    <w:r>
      <w:t xml:space="preserve">                                                                                                                                                      </w:t>
    </w:r>
  </w:p>
  <w:p w:rsidR="00ED6CA8" w:rsidRDefault="00ED6CA8">
    <w:r>
      <w:t xml:space="preserve">     </w:t>
    </w:r>
  </w:p>
  <w:p w:rsidR="00ED6CA8" w:rsidRDefault="00743C74">
    <w:pPr>
      <w:framePr w:hSpace="180" w:wrap="auto" w:vAnchor="text" w:hAnchor="page" w:x="7741" w:y="1"/>
      <w:jc w:val="right"/>
      <w:rPr>
        <w:rFonts w:ascii="Arial Narrow" w:hAnsi="Arial Narrow"/>
      </w:rPr>
    </w:pPr>
    <w:r>
      <w:rPr>
        <w:rFonts w:ascii="Arial Narrow" w:hAnsi="Arial Narrow"/>
        <w:noProof/>
        <w:lang w:val="en-GB" w:eastAsia="en-GB"/>
      </w:rPr>
      <w:drawing>
        <wp:inline distT="0" distB="0" distL="0" distR="0">
          <wp:extent cx="13716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71500"/>
                  </a:xfrm>
                  <a:prstGeom prst="rect">
                    <a:avLst/>
                  </a:prstGeom>
                  <a:noFill/>
                  <a:ln>
                    <a:noFill/>
                  </a:ln>
                </pic:spPr>
              </pic:pic>
            </a:graphicData>
          </a:graphic>
        </wp:inline>
      </w:drawing>
    </w:r>
  </w:p>
  <w:p w:rsidR="00ED6CA8" w:rsidRDefault="00ED6CA8">
    <w:pPr>
      <w:pStyle w:val="Footer"/>
    </w:pPr>
    <w:r>
      <w:t xml:space="preserve">                                                                                                       </w:t>
    </w:r>
  </w:p>
  <w:p w:rsidR="00ED6CA8" w:rsidRDefault="00ED6CA8">
    <w:pPr>
      <w:pStyle w:val="Footer"/>
    </w:pPr>
    <w:r>
      <w:t xml:space="preserve">         </w:t>
    </w:r>
  </w:p>
  <w:p w:rsidR="00ED6CA8" w:rsidRDefault="00ED6C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CA8" w:rsidRDefault="00ED6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1AD" w:rsidRDefault="000931AD">
      <w:r>
        <w:separator/>
      </w:r>
    </w:p>
  </w:footnote>
  <w:footnote w:type="continuationSeparator" w:id="0">
    <w:p w:rsidR="000931AD" w:rsidRDefault="00093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CA8" w:rsidRDefault="00ED6C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CA8" w:rsidRDefault="00ED6C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CA8" w:rsidRDefault="00ED6C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E31"/>
    <w:multiLevelType w:val="singleLevel"/>
    <w:tmpl w:val="0409000F"/>
    <w:lvl w:ilvl="0">
      <w:start w:val="1"/>
      <w:numFmt w:val="decimal"/>
      <w:lvlText w:val="%1."/>
      <w:lvlJc w:val="left"/>
      <w:pPr>
        <w:tabs>
          <w:tab w:val="num" w:pos="360"/>
        </w:tabs>
        <w:ind w:left="360" w:hanging="360"/>
      </w:pPr>
    </w:lvl>
  </w:abstractNum>
  <w:abstractNum w:abstractNumId="1">
    <w:nsid w:val="633D5C13"/>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BBC"/>
    <w:rsid w:val="000931AD"/>
    <w:rsid w:val="002C2163"/>
    <w:rsid w:val="00743C74"/>
    <w:rsid w:val="007A5BBC"/>
    <w:rsid w:val="00A222A7"/>
    <w:rsid w:val="00C353B2"/>
    <w:rsid w:val="00D15517"/>
    <w:rsid w:val="00E7655F"/>
    <w:rsid w:val="00ED6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sz w:val="24"/>
      <w:u w:val="single"/>
    </w:rPr>
  </w:style>
  <w:style w:type="paragraph" w:styleId="Heading4">
    <w:name w:val="heading 4"/>
    <w:basedOn w:val="Normal"/>
    <w:next w:val="Normal"/>
    <w:qFormat/>
    <w:pPr>
      <w:keepNext/>
      <w:outlineLvl w:val="3"/>
    </w:pPr>
    <w:rPr>
      <w:b/>
      <w:sz w:val="24"/>
      <w:u w:val="single"/>
    </w:rPr>
  </w:style>
  <w:style w:type="paragraph" w:styleId="Heading5">
    <w:name w:val="heading 5"/>
    <w:basedOn w:val="Normal"/>
    <w:next w:val="Normal"/>
    <w:qFormat/>
    <w:pPr>
      <w:keepNext/>
      <w:outlineLvl w:val="4"/>
    </w:pPr>
    <w:rPr>
      <w:b/>
      <w:sz w:val="40"/>
      <w:u w:val="single"/>
    </w:rPr>
  </w:style>
  <w:style w:type="paragraph" w:styleId="Heading6">
    <w:name w:val="heading 6"/>
    <w:basedOn w:val="Normal"/>
    <w:next w:val="Normal"/>
    <w:qFormat/>
    <w:pPr>
      <w:keepNext/>
      <w:outlineLvl w:val="5"/>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24"/>
    </w:rPr>
  </w:style>
  <w:style w:type="paragraph" w:styleId="Date">
    <w:name w:val="Date"/>
    <w:basedOn w:val="Normal"/>
    <w:next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sz w:val="24"/>
      <w:u w:val="single"/>
    </w:rPr>
  </w:style>
  <w:style w:type="paragraph" w:styleId="Heading4">
    <w:name w:val="heading 4"/>
    <w:basedOn w:val="Normal"/>
    <w:next w:val="Normal"/>
    <w:qFormat/>
    <w:pPr>
      <w:keepNext/>
      <w:outlineLvl w:val="3"/>
    </w:pPr>
    <w:rPr>
      <w:b/>
      <w:sz w:val="24"/>
      <w:u w:val="single"/>
    </w:rPr>
  </w:style>
  <w:style w:type="paragraph" w:styleId="Heading5">
    <w:name w:val="heading 5"/>
    <w:basedOn w:val="Normal"/>
    <w:next w:val="Normal"/>
    <w:qFormat/>
    <w:pPr>
      <w:keepNext/>
      <w:outlineLvl w:val="4"/>
    </w:pPr>
    <w:rPr>
      <w:b/>
      <w:sz w:val="40"/>
      <w:u w:val="single"/>
    </w:rPr>
  </w:style>
  <w:style w:type="paragraph" w:styleId="Heading6">
    <w:name w:val="heading 6"/>
    <w:basedOn w:val="Normal"/>
    <w:next w:val="Normal"/>
    <w:qFormat/>
    <w:pPr>
      <w:keepNext/>
      <w:outlineLvl w:val="5"/>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24"/>
    </w:rPr>
  </w:style>
  <w:style w:type="paragraph" w:styleId="Date">
    <w:name w:val="Date"/>
    <w:basedOn w:val="Normal"/>
    <w:next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171850">
      <w:bodyDiv w:val="1"/>
      <w:marLeft w:val="0"/>
      <w:marRight w:val="0"/>
      <w:marTop w:val="0"/>
      <w:marBottom w:val="0"/>
      <w:divBdr>
        <w:top w:val="none" w:sz="0" w:space="0" w:color="auto"/>
        <w:left w:val="none" w:sz="0" w:space="0" w:color="auto"/>
        <w:bottom w:val="none" w:sz="0" w:space="0" w:color="auto"/>
        <w:right w:val="none" w:sz="0" w:space="0" w:color="auto"/>
      </w:divBdr>
    </w:div>
    <w:div w:id="934165618">
      <w:bodyDiv w:val="1"/>
      <w:marLeft w:val="0"/>
      <w:marRight w:val="0"/>
      <w:marTop w:val="0"/>
      <w:marBottom w:val="0"/>
      <w:divBdr>
        <w:top w:val="none" w:sz="0" w:space="0" w:color="auto"/>
        <w:left w:val="none" w:sz="0" w:space="0" w:color="auto"/>
        <w:bottom w:val="none" w:sz="0" w:space="0" w:color="auto"/>
        <w:right w:val="none" w:sz="0" w:space="0" w:color="auto"/>
      </w:divBdr>
    </w:div>
    <w:div w:id="1813525597">
      <w:bodyDiv w:val="1"/>
      <w:marLeft w:val="0"/>
      <w:marRight w:val="0"/>
      <w:marTop w:val="0"/>
      <w:marBottom w:val="0"/>
      <w:divBdr>
        <w:top w:val="none" w:sz="0" w:space="0" w:color="auto"/>
        <w:left w:val="none" w:sz="0" w:space="0" w:color="auto"/>
        <w:bottom w:val="none" w:sz="0" w:space="0" w:color="auto"/>
        <w:right w:val="none" w:sz="0" w:space="0" w:color="auto"/>
      </w:divBdr>
    </w:div>
    <w:div w:id="203464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disqualification-under-the-childcare-act-2006"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ool2\Application%20Data\Microsoft\Templates\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TEMPLATE</Template>
  <TotalTime>1</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Calcot Junior School</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School2</dc:creator>
  <cp:lastModifiedBy>OfficeUser</cp:lastModifiedBy>
  <cp:revision>2</cp:revision>
  <cp:lastPrinted>2009-03-19T08:48:00Z</cp:lastPrinted>
  <dcterms:created xsi:type="dcterms:W3CDTF">2015-03-17T12:06:00Z</dcterms:created>
  <dcterms:modified xsi:type="dcterms:W3CDTF">2015-03-17T12:06:00Z</dcterms:modified>
</cp:coreProperties>
</file>