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69" w:rsidRDefault="002F5669" w:rsidP="00D10F05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1905</wp:posOffset>
            </wp:positionV>
            <wp:extent cx="1666875" cy="699770"/>
            <wp:effectExtent l="0" t="0" r="9525" b="5080"/>
            <wp:wrapTight wrapText="bothSides">
              <wp:wrapPolygon edited="0">
                <wp:start x="0" y="0"/>
                <wp:lineTo x="0" y="21169"/>
                <wp:lineTo x="21477" y="21169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tonbury-lowres-logo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669" w:rsidRDefault="002F5669" w:rsidP="00D10F05">
      <w:pPr>
        <w:jc w:val="center"/>
        <w:rPr>
          <w:b/>
          <w:i/>
          <w:sz w:val="32"/>
          <w:szCs w:val="32"/>
        </w:rPr>
      </w:pPr>
    </w:p>
    <w:p w:rsidR="004E68BE" w:rsidRDefault="00122BB9" w:rsidP="00D10F0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The </w:t>
      </w:r>
      <w:r w:rsidR="00290C88">
        <w:rPr>
          <w:b/>
          <w:i/>
          <w:sz w:val="32"/>
          <w:szCs w:val="32"/>
        </w:rPr>
        <w:t>Mathematics</w:t>
      </w:r>
      <w:r w:rsidR="00236F62">
        <w:rPr>
          <w:b/>
          <w:i/>
          <w:sz w:val="32"/>
          <w:szCs w:val="32"/>
        </w:rPr>
        <w:t xml:space="preserve"> Department</w:t>
      </w:r>
    </w:p>
    <w:p w:rsidR="00D10F05" w:rsidRDefault="00D10F05" w:rsidP="00D10F05">
      <w:pPr>
        <w:rPr>
          <w:b/>
          <w:i/>
          <w:sz w:val="24"/>
          <w:szCs w:val="24"/>
        </w:rPr>
      </w:pPr>
      <w:r w:rsidRPr="00D10F05">
        <w:rPr>
          <w:b/>
          <w:i/>
          <w:sz w:val="24"/>
          <w:szCs w:val="24"/>
        </w:rPr>
        <w:t>Accommodation</w:t>
      </w:r>
    </w:p>
    <w:p w:rsidR="00D10F05" w:rsidRDefault="00290C88" w:rsidP="00D10F05">
      <w:pPr>
        <w:rPr>
          <w:sz w:val="24"/>
          <w:szCs w:val="24"/>
        </w:rPr>
      </w:pPr>
      <w:r>
        <w:rPr>
          <w:sz w:val="24"/>
          <w:szCs w:val="24"/>
        </w:rPr>
        <w:t xml:space="preserve">All 11-16 maths lessons take place in </w:t>
      </w:r>
      <w:proofErr w:type="spellStart"/>
      <w:r>
        <w:rPr>
          <w:sz w:val="24"/>
          <w:szCs w:val="24"/>
        </w:rPr>
        <w:t>Dansteed</w:t>
      </w:r>
      <w:proofErr w:type="spellEnd"/>
      <w:r>
        <w:rPr>
          <w:sz w:val="24"/>
          <w:szCs w:val="24"/>
        </w:rPr>
        <w:t xml:space="preserve"> </w:t>
      </w:r>
      <w:r w:rsidR="00A15AD3">
        <w:rPr>
          <w:sz w:val="24"/>
          <w:szCs w:val="24"/>
        </w:rPr>
        <w:t>building.</w:t>
      </w:r>
      <w:r w:rsidR="00837E85">
        <w:rPr>
          <w:sz w:val="24"/>
          <w:szCs w:val="24"/>
        </w:rPr>
        <w:t xml:space="preserve">  Most key stage </w:t>
      </w:r>
      <w:r>
        <w:rPr>
          <w:sz w:val="24"/>
          <w:szCs w:val="24"/>
        </w:rPr>
        <w:t>5 lessons t</w:t>
      </w:r>
      <w:r w:rsidR="00837E85">
        <w:rPr>
          <w:sz w:val="24"/>
          <w:szCs w:val="24"/>
        </w:rPr>
        <w:t xml:space="preserve">ake place in the Cooksey </w:t>
      </w:r>
      <w:r>
        <w:rPr>
          <w:sz w:val="24"/>
          <w:szCs w:val="24"/>
        </w:rPr>
        <w:t>sixth form centre.</w:t>
      </w:r>
      <w:r w:rsidR="00DF61CD">
        <w:rPr>
          <w:sz w:val="24"/>
          <w:szCs w:val="24"/>
        </w:rPr>
        <w:t xml:space="preserve"> The close proximity of most</w:t>
      </w:r>
      <w:r w:rsidR="0070108B">
        <w:rPr>
          <w:sz w:val="24"/>
          <w:szCs w:val="24"/>
        </w:rPr>
        <w:t xml:space="preserve"> maths teachers works to promote </w:t>
      </w:r>
      <w:r w:rsidR="00732875">
        <w:rPr>
          <w:sz w:val="24"/>
          <w:szCs w:val="24"/>
        </w:rPr>
        <w:t xml:space="preserve">close collaboration and </w:t>
      </w:r>
      <w:r w:rsidR="0070108B">
        <w:rPr>
          <w:sz w:val="24"/>
          <w:szCs w:val="24"/>
        </w:rPr>
        <w:t xml:space="preserve">regular sharing of best practice </w:t>
      </w:r>
      <w:r w:rsidR="00732875">
        <w:rPr>
          <w:sz w:val="24"/>
          <w:szCs w:val="24"/>
        </w:rPr>
        <w:t>between staff.</w:t>
      </w:r>
    </w:p>
    <w:p w:rsidR="00290C88" w:rsidRDefault="00290C88" w:rsidP="00D10F05">
      <w:pPr>
        <w:rPr>
          <w:sz w:val="24"/>
          <w:szCs w:val="24"/>
        </w:rPr>
      </w:pPr>
      <w:r>
        <w:rPr>
          <w:sz w:val="24"/>
          <w:szCs w:val="24"/>
        </w:rPr>
        <w:t>The maths</w:t>
      </w:r>
      <w:r w:rsidR="00D10F05">
        <w:rPr>
          <w:sz w:val="24"/>
          <w:szCs w:val="24"/>
        </w:rPr>
        <w:t xml:space="preserve"> department </w:t>
      </w:r>
      <w:r w:rsidR="00D46266">
        <w:rPr>
          <w:sz w:val="24"/>
          <w:szCs w:val="24"/>
        </w:rPr>
        <w:t xml:space="preserve">is well resourced with </w:t>
      </w:r>
      <w:r w:rsidR="00D10F05">
        <w:rPr>
          <w:sz w:val="24"/>
          <w:szCs w:val="24"/>
        </w:rPr>
        <w:t>projectors and interactive whiteboards in a</w:t>
      </w:r>
      <w:r w:rsidR="00732875">
        <w:rPr>
          <w:sz w:val="24"/>
          <w:szCs w:val="24"/>
        </w:rPr>
        <w:t>ll classrooms. S</w:t>
      </w:r>
      <w:r>
        <w:rPr>
          <w:sz w:val="24"/>
          <w:szCs w:val="24"/>
        </w:rPr>
        <w:t xml:space="preserve">tudents have access to a </w:t>
      </w:r>
      <w:r w:rsidR="00D46266">
        <w:rPr>
          <w:sz w:val="24"/>
          <w:szCs w:val="24"/>
        </w:rPr>
        <w:t xml:space="preserve">dedicated </w:t>
      </w:r>
      <w:r w:rsidR="00DF61CD">
        <w:rPr>
          <w:sz w:val="24"/>
          <w:szCs w:val="24"/>
        </w:rPr>
        <w:t>computer room and three</w:t>
      </w:r>
      <w:r>
        <w:rPr>
          <w:sz w:val="24"/>
          <w:szCs w:val="24"/>
        </w:rPr>
        <w:t xml:space="preserve"> sets of</w:t>
      </w:r>
      <w:r w:rsidR="00DF61CD">
        <w:rPr>
          <w:sz w:val="24"/>
          <w:szCs w:val="24"/>
        </w:rPr>
        <w:t xml:space="preserve"> c</w:t>
      </w:r>
      <w:r w:rsidR="00D10F05">
        <w:rPr>
          <w:sz w:val="24"/>
          <w:szCs w:val="24"/>
        </w:rPr>
        <w:t>hrome books</w:t>
      </w:r>
      <w:r w:rsidR="00DF61CD">
        <w:rPr>
          <w:sz w:val="24"/>
          <w:szCs w:val="24"/>
        </w:rPr>
        <w:t xml:space="preserve"> for ICT-</w:t>
      </w:r>
      <w:r>
        <w:rPr>
          <w:sz w:val="24"/>
          <w:szCs w:val="24"/>
        </w:rPr>
        <w:t xml:space="preserve">based </w:t>
      </w:r>
      <w:r w:rsidR="00732875">
        <w:rPr>
          <w:sz w:val="24"/>
          <w:szCs w:val="24"/>
        </w:rPr>
        <w:t xml:space="preserve">maths </w:t>
      </w:r>
      <w:r>
        <w:rPr>
          <w:sz w:val="24"/>
          <w:szCs w:val="24"/>
        </w:rPr>
        <w:t>learning.</w:t>
      </w:r>
    </w:p>
    <w:p w:rsidR="00D10F05" w:rsidRDefault="00290C88" w:rsidP="00D10F05">
      <w:pPr>
        <w:rPr>
          <w:b/>
          <w:i/>
          <w:sz w:val="24"/>
          <w:szCs w:val="24"/>
        </w:rPr>
      </w:pPr>
      <w:r w:rsidRPr="00D10F05">
        <w:rPr>
          <w:b/>
          <w:i/>
          <w:sz w:val="24"/>
          <w:szCs w:val="24"/>
        </w:rPr>
        <w:t xml:space="preserve"> </w:t>
      </w:r>
      <w:r w:rsidR="00D10F05" w:rsidRPr="00D10F05">
        <w:rPr>
          <w:b/>
          <w:i/>
          <w:sz w:val="24"/>
          <w:szCs w:val="24"/>
        </w:rPr>
        <w:t>Personnel</w:t>
      </w:r>
    </w:p>
    <w:p w:rsidR="00D10F05" w:rsidRDefault="00D10F05" w:rsidP="00D10F05">
      <w:pPr>
        <w:rPr>
          <w:sz w:val="24"/>
          <w:szCs w:val="24"/>
        </w:rPr>
      </w:pPr>
      <w:r>
        <w:rPr>
          <w:sz w:val="24"/>
          <w:szCs w:val="24"/>
        </w:rPr>
        <w:t xml:space="preserve">The department </w:t>
      </w:r>
      <w:proofErr w:type="gramStart"/>
      <w:r>
        <w:rPr>
          <w:sz w:val="24"/>
          <w:szCs w:val="24"/>
        </w:rPr>
        <w:t xml:space="preserve">comprises </w:t>
      </w:r>
      <w:r w:rsidR="00DF1445">
        <w:rPr>
          <w:sz w:val="24"/>
          <w:szCs w:val="24"/>
        </w:rPr>
        <w:t xml:space="preserve"> of</w:t>
      </w:r>
      <w:proofErr w:type="gramEnd"/>
      <w:r w:rsidR="00DF1445">
        <w:rPr>
          <w:sz w:val="24"/>
          <w:szCs w:val="24"/>
        </w:rPr>
        <w:t xml:space="preserve"> </w:t>
      </w:r>
      <w:r w:rsidR="00A15AD3">
        <w:rPr>
          <w:sz w:val="24"/>
          <w:szCs w:val="24"/>
        </w:rPr>
        <w:t>twelve</w:t>
      </w:r>
      <w:r>
        <w:rPr>
          <w:sz w:val="24"/>
          <w:szCs w:val="24"/>
        </w:rPr>
        <w:t xml:space="preserve"> staff</w:t>
      </w:r>
      <w:r w:rsidR="00A15AD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All teach across the </w:t>
      </w:r>
      <w:r w:rsidR="008C79F0">
        <w:rPr>
          <w:sz w:val="24"/>
          <w:szCs w:val="24"/>
        </w:rPr>
        <w:t>ability range up to year 11. S</w:t>
      </w:r>
      <w:r w:rsidR="00DF1445">
        <w:rPr>
          <w:sz w:val="24"/>
          <w:szCs w:val="24"/>
        </w:rPr>
        <w:t>taff with the necessary qualifications and experience have</w:t>
      </w:r>
      <w:r w:rsidR="00D46266">
        <w:rPr>
          <w:sz w:val="24"/>
          <w:szCs w:val="24"/>
        </w:rPr>
        <w:t xml:space="preserve"> </w:t>
      </w:r>
      <w:r w:rsidR="00DF1445">
        <w:rPr>
          <w:sz w:val="24"/>
          <w:szCs w:val="24"/>
        </w:rPr>
        <w:t>the opportunity to teach</w:t>
      </w:r>
      <w:r w:rsidR="000B5266">
        <w:rPr>
          <w:sz w:val="24"/>
          <w:szCs w:val="24"/>
        </w:rPr>
        <w:t xml:space="preserve"> A Level</w:t>
      </w:r>
      <w:r w:rsidR="00DF1445">
        <w:rPr>
          <w:sz w:val="24"/>
          <w:szCs w:val="24"/>
        </w:rPr>
        <w:t>.</w:t>
      </w:r>
      <w:r w:rsidR="00236F62">
        <w:rPr>
          <w:sz w:val="24"/>
          <w:szCs w:val="24"/>
        </w:rPr>
        <w:t xml:space="preserve"> </w:t>
      </w:r>
      <w:r w:rsidR="008C79F0">
        <w:rPr>
          <w:sz w:val="24"/>
          <w:szCs w:val="24"/>
        </w:rPr>
        <w:t xml:space="preserve">  </w:t>
      </w:r>
      <w:r w:rsidR="00236F62">
        <w:rPr>
          <w:sz w:val="24"/>
          <w:szCs w:val="24"/>
        </w:rPr>
        <w:t>The Faculty is fully committed to developing its members via whole-school and department-specific Professional Learning programmes.</w:t>
      </w:r>
      <w:r w:rsidR="00CC75E2">
        <w:rPr>
          <w:sz w:val="24"/>
          <w:szCs w:val="24"/>
        </w:rPr>
        <w:t xml:space="preserve">  Our staff are incredibly dedicated to their students and offer hours of extra-curricular time to support them.</w:t>
      </w:r>
    </w:p>
    <w:p w:rsidR="00D10F05" w:rsidRDefault="000B5266" w:rsidP="00D10F05">
      <w:pPr>
        <w:rPr>
          <w:b/>
          <w:i/>
          <w:sz w:val="24"/>
          <w:szCs w:val="24"/>
        </w:rPr>
      </w:pPr>
      <w:r w:rsidRPr="000B5266">
        <w:rPr>
          <w:b/>
          <w:i/>
          <w:sz w:val="24"/>
          <w:szCs w:val="24"/>
        </w:rPr>
        <w:t>Academic Structure</w:t>
      </w:r>
    </w:p>
    <w:p w:rsidR="000B5266" w:rsidRDefault="0088317F" w:rsidP="00D10F05">
      <w:pPr>
        <w:rPr>
          <w:sz w:val="24"/>
          <w:szCs w:val="24"/>
        </w:rPr>
      </w:pPr>
      <w:r>
        <w:rPr>
          <w:sz w:val="24"/>
          <w:szCs w:val="24"/>
        </w:rPr>
        <w:t xml:space="preserve">Leadership in maths comprises a </w:t>
      </w:r>
      <w:r w:rsidR="000B5266">
        <w:rPr>
          <w:sz w:val="24"/>
          <w:szCs w:val="24"/>
        </w:rPr>
        <w:t>Head of Faculty</w:t>
      </w:r>
      <w:r w:rsidR="00A15AD3">
        <w:rPr>
          <w:sz w:val="24"/>
          <w:szCs w:val="24"/>
        </w:rPr>
        <w:t>, a</w:t>
      </w:r>
      <w:r w:rsidR="00917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 in </w:t>
      </w:r>
      <w:r w:rsidR="00A15AD3">
        <w:rPr>
          <w:sz w:val="24"/>
          <w:szCs w:val="24"/>
        </w:rPr>
        <w:t xml:space="preserve">charge of </w:t>
      </w:r>
      <w:r>
        <w:rPr>
          <w:sz w:val="24"/>
          <w:szCs w:val="24"/>
        </w:rPr>
        <w:t>faculty</w:t>
      </w:r>
      <w:r w:rsidR="00A15AD3">
        <w:rPr>
          <w:sz w:val="24"/>
          <w:szCs w:val="24"/>
        </w:rPr>
        <w:t xml:space="preserve"> and a newly appointed Lead </w:t>
      </w:r>
      <w:r w:rsidR="009172D4">
        <w:rPr>
          <w:sz w:val="24"/>
          <w:szCs w:val="24"/>
        </w:rPr>
        <w:t>Practitioner</w:t>
      </w:r>
      <w:bookmarkStart w:id="0" w:name="_GoBack"/>
      <w:bookmarkEnd w:id="0"/>
    </w:p>
    <w:p w:rsidR="006B719A" w:rsidRDefault="006B719A" w:rsidP="00D10F05">
      <w:pPr>
        <w:rPr>
          <w:b/>
          <w:sz w:val="28"/>
          <w:szCs w:val="28"/>
        </w:rPr>
      </w:pPr>
      <w:r w:rsidRPr="006B719A">
        <w:rPr>
          <w:b/>
          <w:sz w:val="28"/>
          <w:szCs w:val="28"/>
        </w:rPr>
        <w:t>The Curriculum</w:t>
      </w:r>
    </w:p>
    <w:p w:rsidR="006B719A" w:rsidRDefault="000E77D0" w:rsidP="00D10F05">
      <w:pPr>
        <w:rPr>
          <w:b/>
          <w:sz w:val="24"/>
          <w:szCs w:val="24"/>
        </w:rPr>
      </w:pPr>
      <w:r>
        <w:rPr>
          <w:b/>
          <w:sz w:val="24"/>
          <w:szCs w:val="24"/>
        </w:rPr>
        <w:t>Key Stage 3</w:t>
      </w:r>
    </w:p>
    <w:p w:rsidR="000F54E0" w:rsidRDefault="00FE0C36" w:rsidP="00D10F05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We follow a mastery approach to mathematics teaching with a focus on the key skills that students need to be successful in their GCSE</w:t>
      </w:r>
      <w:r w:rsidR="00E10722">
        <w:rPr>
          <w:sz w:val="24"/>
          <w:szCs w:val="24"/>
        </w:rPr>
        <w:t xml:space="preserve"> exams and start to embed approaches to problem solving and reasoning</w:t>
      </w:r>
      <w:r>
        <w:rPr>
          <w:sz w:val="24"/>
          <w:szCs w:val="24"/>
        </w:rPr>
        <w:t xml:space="preserve">. </w:t>
      </w:r>
      <w:r w:rsidR="00E10722">
        <w:rPr>
          <w:sz w:val="24"/>
          <w:szCs w:val="24"/>
        </w:rPr>
        <w:t xml:space="preserve"> </w:t>
      </w:r>
      <w:r w:rsidR="00720C11">
        <w:rPr>
          <w:sz w:val="24"/>
          <w:szCs w:val="24"/>
        </w:rPr>
        <w:t>Detailed schemes of w</w:t>
      </w:r>
      <w:r>
        <w:rPr>
          <w:sz w:val="24"/>
          <w:szCs w:val="24"/>
        </w:rPr>
        <w:t>ork are built on the principle of depth over breadth with regular opportunitie</w:t>
      </w:r>
      <w:r w:rsidR="00E10722">
        <w:rPr>
          <w:sz w:val="24"/>
          <w:szCs w:val="24"/>
        </w:rPr>
        <w:t>s to review and re-teach when necessary</w:t>
      </w:r>
      <w:r>
        <w:rPr>
          <w:sz w:val="24"/>
          <w:szCs w:val="24"/>
        </w:rPr>
        <w:t xml:space="preserve">.  The schemes fully support all staff, particularly non-maths specialists with </w:t>
      </w:r>
      <w:r w:rsidR="00071B5C">
        <w:rPr>
          <w:sz w:val="24"/>
          <w:szCs w:val="24"/>
        </w:rPr>
        <w:t xml:space="preserve">detailed </w:t>
      </w:r>
      <w:r>
        <w:rPr>
          <w:sz w:val="24"/>
          <w:szCs w:val="24"/>
        </w:rPr>
        <w:t>notes on pedagogy</w:t>
      </w:r>
      <w:r w:rsidR="00071B5C">
        <w:rPr>
          <w:sz w:val="24"/>
          <w:szCs w:val="24"/>
        </w:rPr>
        <w:t xml:space="preserve">, common approaches </w:t>
      </w:r>
      <w:r>
        <w:rPr>
          <w:sz w:val="24"/>
          <w:szCs w:val="24"/>
        </w:rPr>
        <w:t xml:space="preserve"> and expected misconceptions so </w:t>
      </w:r>
      <w:r w:rsidR="000E77D0">
        <w:rPr>
          <w:sz w:val="24"/>
          <w:szCs w:val="24"/>
        </w:rPr>
        <w:t xml:space="preserve">teacher </w:t>
      </w:r>
      <w:r>
        <w:rPr>
          <w:sz w:val="24"/>
          <w:szCs w:val="24"/>
        </w:rPr>
        <w:t xml:space="preserve">preparation time </w:t>
      </w:r>
      <w:r w:rsidR="00E10722">
        <w:rPr>
          <w:sz w:val="24"/>
          <w:szCs w:val="24"/>
        </w:rPr>
        <w:t>is</w:t>
      </w:r>
      <w:r>
        <w:rPr>
          <w:sz w:val="24"/>
          <w:szCs w:val="24"/>
        </w:rPr>
        <w:t xml:space="preserve"> better spent on questioning and AFL in the classroom.</w:t>
      </w:r>
      <w:r w:rsidR="000E77D0">
        <w:rPr>
          <w:sz w:val="24"/>
          <w:szCs w:val="24"/>
        </w:rPr>
        <w:t xml:space="preserve"> </w:t>
      </w:r>
      <w:r w:rsidR="000E77D0">
        <w:rPr>
          <w:b/>
          <w:sz w:val="24"/>
          <w:szCs w:val="24"/>
        </w:rPr>
        <w:t>Key S</w:t>
      </w:r>
      <w:r w:rsidR="000F54E0">
        <w:rPr>
          <w:b/>
          <w:sz w:val="24"/>
          <w:szCs w:val="24"/>
        </w:rPr>
        <w:t>tage 4</w:t>
      </w:r>
      <w:r w:rsidR="000E77D0">
        <w:rPr>
          <w:b/>
          <w:sz w:val="24"/>
          <w:szCs w:val="24"/>
        </w:rPr>
        <w:t xml:space="preserve"> </w:t>
      </w:r>
    </w:p>
    <w:p w:rsidR="000F54E0" w:rsidRDefault="00E10722" w:rsidP="00D10F05">
      <w:pPr>
        <w:rPr>
          <w:sz w:val="24"/>
          <w:szCs w:val="24"/>
        </w:rPr>
      </w:pPr>
      <w:r>
        <w:rPr>
          <w:sz w:val="24"/>
          <w:szCs w:val="24"/>
        </w:rPr>
        <w:t xml:space="preserve">In Years </w:t>
      </w:r>
      <w:r w:rsidR="00A15AD3">
        <w:rPr>
          <w:sz w:val="24"/>
          <w:szCs w:val="24"/>
        </w:rPr>
        <w:t xml:space="preserve">9, </w:t>
      </w:r>
      <w:r>
        <w:rPr>
          <w:sz w:val="24"/>
          <w:szCs w:val="24"/>
        </w:rPr>
        <w:t>10 and 11, everything is focused on preparation for the 9-1 GCSE exam</w:t>
      </w:r>
      <w:r w:rsidR="000E3431">
        <w:rPr>
          <w:sz w:val="24"/>
          <w:szCs w:val="24"/>
        </w:rPr>
        <w:t xml:space="preserve"> taken at the end of Year 11</w:t>
      </w:r>
      <w:r>
        <w:rPr>
          <w:sz w:val="24"/>
          <w:szCs w:val="24"/>
        </w:rPr>
        <w:t xml:space="preserve">. We build on </w:t>
      </w:r>
      <w:r w:rsidR="000E3431">
        <w:rPr>
          <w:sz w:val="24"/>
          <w:szCs w:val="24"/>
        </w:rPr>
        <w:t>students’</w:t>
      </w:r>
      <w:r>
        <w:rPr>
          <w:sz w:val="24"/>
          <w:szCs w:val="24"/>
        </w:rPr>
        <w:t xml:space="preserve"> progress in Key Stage </w:t>
      </w:r>
      <w:r w:rsidR="000E3431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by refining skills </w:t>
      </w:r>
      <w:r w:rsidR="000E3431">
        <w:rPr>
          <w:sz w:val="24"/>
          <w:szCs w:val="24"/>
        </w:rPr>
        <w:t>for exam success and carefully tailor learning towards Higher or Foundation tier of entry. We offer the Entry L</w:t>
      </w:r>
      <w:r w:rsidR="000F54E0">
        <w:rPr>
          <w:sz w:val="24"/>
          <w:szCs w:val="24"/>
        </w:rPr>
        <w:t>evel</w:t>
      </w:r>
      <w:r w:rsidR="000E3431">
        <w:rPr>
          <w:sz w:val="24"/>
          <w:szCs w:val="24"/>
        </w:rPr>
        <w:t xml:space="preserve"> qualification to some students who struggle at GCSE. Further Mathematics GCSE is </w:t>
      </w:r>
      <w:r w:rsidR="00EA1B55">
        <w:rPr>
          <w:sz w:val="24"/>
          <w:szCs w:val="24"/>
        </w:rPr>
        <w:t xml:space="preserve">timetabled as an option open </w:t>
      </w:r>
      <w:r w:rsidR="000E3431">
        <w:rPr>
          <w:sz w:val="24"/>
          <w:szCs w:val="24"/>
        </w:rPr>
        <w:t>to all with the desire to study maths at A-level or who simply wish to gain an additional GCSE pass. We have a proud track record of success with this course.</w:t>
      </w:r>
    </w:p>
    <w:p w:rsidR="000E3431" w:rsidRDefault="000E3431" w:rsidP="000E34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Stage 5 </w:t>
      </w:r>
    </w:p>
    <w:p w:rsidR="009A327B" w:rsidRPr="00071B5C" w:rsidRDefault="00A15AD3" w:rsidP="00D10F05">
      <w:pPr>
        <w:rPr>
          <w:b/>
          <w:i/>
          <w:sz w:val="24"/>
          <w:szCs w:val="24"/>
        </w:rPr>
      </w:pPr>
      <w:r>
        <w:rPr>
          <w:sz w:val="24"/>
          <w:szCs w:val="24"/>
        </w:rPr>
        <w:t>We are currently following the new Edexcel curriculum.</w:t>
      </w:r>
      <w:r w:rsidR="009A327B" w:rsidRPr="00071B5C">
        <w:rPr>
          <w:b/>
          <w:i/>
          <w:sz w:val="24"/>
          <w:szCs w:val="24"/>
        </w:rPr>
        <w:t>Other Opportunities</w:t>
      </w:r>
    </w:p>
    <w:p w:rsidR="009A327B" w:rsidRPr="00071B5C" w:rsidRDefault="00071B5C" w:rsidP="00D10F0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Stantonbury’s</w:t>
      </w:r>
      <w:proofErr w:type="spellEnd"/>
      <w:r>
        <w:rPr>
          <w:sz w:val="24"/>
          <w:szCs w:val="24"/>
        </w:rPr>
        <w:t xml:space="preserve"> maths team</w:t>
      </w:r>
      <w:r w:rsidR="00DF61CD">
        <w:rPr>
          <w:sz w:val="24"/>
          <w:szCs w:val="24"/>
        </w:rPr>
        <w:t xml:space="preserve"> contribute regularly</w:t>
      </w:r>
      <w:r>
        <w:rPr>
          <w:sz w:val="24"/>
          <w:szCs w:val="24"/>
        </w:rPr>
        <w:t xml:space="preserve"> to the local Enigma Maths Hub and Subject Leader groups.  All maths staff are encouraged to attend and networ</w:t>
      </w:r>
      <w:r w:rsidR="00837E85">
        <w:rPr>
          <w:sz w:val="24"/>
          <w:szCs w:val="24"/>
        </w:rPr>
        <w:t>k with other Secondary Schools to further develop their practise.</w:t>
      </w:r>
    </w:p>
    <w:p w:rsidR="0075231B" w:rsidRPr="00071B5C" w:rsidRDefault="00071B5C" w:rsidP="00D10F05">
      <w:pPr>
        <w:rPr>
          <w:sz w:val="24"/>
          <w:szCs w:val="24"/>
        </w:rPr>
      </w:pPr>
      <w:r>
        <w:rPr>
          <w:sz w:val="24"/>
          <w:szCs w:val="24"/>
        </w:rPr>
        <w:t xml:space="preserve">We support the </w:t>
      </w:r>
      <w:r w:rsidR="00837E85">
        <w:rPr>
          <w:sz w:val="24"/>
          <w:szCs w:val="24"/>
        </w:rPr>
        <w:t xml:space="preserve">annual </w:t>
      </w:r>
      <w:r>
        <w:rPr>
          <w:sz w:val="24"/>
          <w:szCs w:val="24"/>
        </w:rPr>
        <w:t>M</w:t>
      </w:r>
      <w:r w:rsidR="00837E85">
        <w:rPr>
          <w:sz w:val="24"/>
          <w:szCs w:val="24"/>
        </w:rPr>
        <w:t xml:space="preserve">ilton </w:t>
      </w:r>
      <w:r>
        <w:rPr>
          <w:sz w:val="24"/>
          <w:szCs w:val="24"/>
        </w:rPr>
        <w:t>K</w:t>
      </w:r>
      <w:r w:rsidR="00837E85">
        <w:rPr>
          <w:sz w:val="24"/>
          <w:szCs w:val="24"/>
        </w:rPr>
        <w:t>eynes</w:t>
      </w:r>
      <w:r>
        <w:rPr>
          <w:sz w:val="24"/>
          <w:szCs w:val="24"/>
        </w:rPr>
        <w:t xml:space="preserve"> Maths Challenge for year 8 students with finals taking place at Bletchley Park.  Our Year 11 students regularly take part in various events run by the Further Maths Support Project (FMSP). </w:t>
      </w:r>
      <w:r w:rsidR="00DF61CD">
        <w:rPr>
          <w:sz w:val="24"/>
          <w:szCs w:val="24"/>
        </w:rPr>
        <w:t xml:space="preserve">The faculty </w:t>
      </w:r>
      <w:r w:rsidR="009A327B" w:rsidRPr="00071B5C">
        <w:rPr>
          <w:sz w:val="24"/>
          <w:szCs w:val="24"/>
        </w:rPr>
        <w:t>contributes to the cross-curricular Rich task, “</w:t>
      </w:r>
      <w:proofErr w:type="spellStart"/>
      <w:r w:rsidR="009A327B" w:rsidRPr="00071B5C">
        <w:rPr>
          <w:sz w:val="24"/>
          <w:szCs w:val="24"/>
        </w:rPr>
        <w:t>Forensive</w:t>
      </w:r>
      <w:proofErr w:type="spellEnd"/>
      <w:r w:rsidR="009A327B" w:rsidRPr="00071B5C">
        <w:rPr>
          <w:sz w:val="24"/>
          <w:szCs w:val="24"/>
        </w:rPr>
        <w:t xml:space="preserve"> Detectives:  patterns,</w:t>
      </w:r>
      <w:r w:rsidR="00A91B38" w:rsidRPr="00071B5C">
        <w:rPr>
          <w:sz w:val="24"/>
          <w:szCs w:val="24"/>
        </w:rPr>
        <w:t xml:space="preserve"> sequences and transformations”</w:t>
      </w:r>
      <w:r w:rsidR="00837E85">
        <w:rPr>
          <w:sz w:val="24"/>
          <w:szCs w:val="24"/>
        </w:rPr>
        <w:t xml:space="preserve"> at Year 8, and successfully delivers a program of maths activities during the Year 5 Enrichment Days for our feeder primary schools</w:t>
      </w:r>
      <w:r w:rsidR="00BA71AE" w:rsidRPr="00071B5C">
        <w:rPr>
          <w:sz w:val="24"/>
          <w:szCs w:val="24"/>
        </w:rPr>
        <w:t>.</w:t>
      </w:r>
    </w:p>
    <w:sectPr w:rsidR="0075231B" w:rsidRPr="00071B5C" w:rsidSect="000D255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05"/>
    <w:rsid w:val="00034446"/>
    <w:rsid w:val="00071B5C"/>
    <w:rsid w:val="000B5266"/>
    <w:rsid w:val="000D255D"/>
    <w:rsid w:val="000E3431"/>
    <w:rsid w:val="000E77D0"/>
    <w:rsid w:val="000F54E0"/>
    <w:rsid w:val="00122BB9"/>
    <w:rsid w:val="00236F62"/>
    <w:rsid w:val="00290C88"/>
    <w:rsid w:val="002F5669"/>
    <w:rsid w:val="004E68BE"/>
    <w:rsid w:val="00544412"/>
    <w:rsid w:val="005B1057"/>
    <w:rsid w:val="00621D69"/>
    <w:rsid w:val="006B719A"/>
    <w:rsid w:val="006E4447"/>
    <w:rsid w:val="0070108B"/>
    <w:rsid w:val="00720C11"/>
    <w:rsid w:val="00732875"/>
    <w:rsid w:val="0075231B"/>
    <w:rsid w:val="00837E85"/>
    <w:rsid w:val="0088317F"/>
    <w:rsid w:val="008C79F0"/>
    <w:rsid w:val="009172D4"/>
    <w:rsid w:val="009A327B"/>
    <w:rsid w:val="00A15AD3"/>
    <w:rsid w:val="00A91B38"/>
    <w:rsid w:val="00BA71AE"/>
    <w:rsid w:val="00C96417"/>
    <w:rsid w:val="00CC75E2"/>
    <w:rsid w:val="00D10F05"/>
    <w:rsid w:val="00D3093D"/>
    <w:rsid w:val="00D46266"/>
    <w:rsid w:val="00D612F1"/>
    <w:rsid w:val="00DF1445"/>
    <w:rsid w:val="00DF61CD"/>
    <w:rsid w:val="00E10722"/>
    <w:rsid w:val="00EA1B55"/>
    <w:rsid w:val="00EE70AE"/>
    <w:rsid w:val="00F652F3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A59EE-B4FD-4274-9202-51B3017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E1C0-474C-41E6-AF14-6628DEFE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Stantonbury Campus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Louise Egerton</cp:lastModifiedBy>
  <cp:revision>2</cp:revision>
  <dcterms:created xsi:type="dcterms:W3CDTF">2017-11-17T12:21:00Z</dcterms:created>
  <dcterms:modified xsi:type="dcterms:W3CDTF">2017-11-17T12:21:00Z</dcterms:modified>
</cp:coreProperties>
</file>