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A064C7" w:rsidRPr="00D95B5C" w:rsidTr="00DF0740">
        <w:tc>
          <w:tcPr>
            <w:tcW w:w="9818" w:type="dxa"/>
            <w:shd w:val="clear" w:color="auto" w:fill="auto"/>
          </w:tcPr>
          <w:p w:rsidR="00A064C7" w:rsidRPr="00D95B5C" w:rsidRDefault="00A064C7" w:rsidP="007353C7">
            <w:pPr>
              <w:rPr>
                <w:rFonts w:asciiTheme="majorHAnsi" w:hAnsiTheme="majorHAnsi"/>
                <w:color w:val="C00000"/>
                <w:szCs w:val="28"/>
              </w:rPr>
            </w:pPr>
            <w:r w:rsidRPr="00D95B5C">
              <w:rPr>
                <w:rFonts w:asciiTheme="majorHAnsi" w:hAnsiTheme="majorHAnsi"/>
                <w:color w:val="C00000"/>
                <w:szCs w:val="28"/>
              </w:rPr>
              <w:t xml:space="preserve">Establishment: </w:t>
            </w:r>
            <w:r w:rsidR="007353C7" w:rsidRPr="00D95B5C">
              <w:rPr>
                <w:rFonts w:asciiTheme="majorHAnsi" w:hAnsiTheme="majorHAnsi"/>
                <w:color w:val="C00000"/>
                <w:szCs w:val="28"/>
              </w:rPr>
              <w:tab/>
            </w:r>
            <w:r w:rsidR="002A6865" w:rsidRPr="00D95B5C">
              <w:rPr>
                <w:rFonts w:asciiTheme="majorHAnsi" w:hAnsiTheme="majorHAnsi"/>
                <w:b/>
                <w:color w:val="000000" w:themeColor="text1"/>
                <w:szCs w:val="28"/>
              </w:rPr>
              <w:t>Arnold Hill Academy</w:t>
            </w:r>
          </w:p>
        </w:tc>
      </w:tr>
      <w:tr w:rsidR="00A064C7" w:rsidRPr="00D95B5C" w:rsidTr="00DF0740">
        <w:tc>
          <w:tcPr>
            <w:tcW w:w="9818" w:type="dxa"/>
            <w:shd w:val="clear" w:color="auto" w:fill="auto"/>
          </w:tcPr>
          <w:p w:rsidR="00A064C7" w:rsidRPr="00D95B5C" w:rsidRDefault="00A064C7" w:rsidP="00505DB6">
            <w:pPr>
              <w:rPr>
                <w:rFonts w:asciiTheme="majorHAnsi" w:hAnsiTheme="majorHAnsi"/>
                <w:color w:val="C00000"/>
                <w:szCs w:val="28"/>
              </w:rPr>
            </w:pPr>
            <w:r w:rsidRPr="00D95B5C">
              <w:rPr>
                <w:rFonts w:asciiTheme="majorHAnsi" w:hAnsiTheme="majorHAnsi"/>
                <w:color w:val="C00000"/>
                <w:szCs w:val="28"/>
              </w:rPr>
              <w:t xml:space="preserve">Post Title: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6F4C86" w:rsidRPr="00D95B5C">
              <w:rPr>
                <w:rFonts w:asciiTheme="majorHAnsi" w:hAnsiTheme="majorHAnsi"/>
                <w:b/>
                <w:color w:val="000000" w:themeColor="text1"/>
                <w:szCs w:val="28"/>
              </w:rPr>
              <w:t xml:space="preserve">Teacher of </w:t>
            </w:r>
            <w:r w:rsidR="00505DB6">
              <w:rPr>
                <w:rFonts w:asciiTheme="majorHAnsi" w:hAnsiTheme="majorHAnsi"/>
                <w:b/>
                <w:color w:val="000000" w:themeColor="text1"/>
                <w:szCs w:val="28"/>
              </w:rPr>
              <w:t>Design Technology</w:t>
            </w:r>
          </w:p>
        </w:tc>
      </w:tr>
      <w:tr w:rsidR="00A064C7" w:rsidRPr="00D95B5C" w:rsidTr="00DF0740">
        <w:tc>
          <w:tcPr>
            <w:tcW w:w="9818" w:type="dxa"/>
            <w:shd w:val="clear" w:color="auto" w:fill="auto"/>
          </w:tcPr>
          <w:p w:rsidR="00A064C7" w:rsidRPr="00D95B5C" w:rsidRDefault="00A064C7" w:rsidP="00F011F4">
            <w:pPr>
              <w:rPr>
                <w:rFonts w:asciiTheme="majorHAnsi" w:hAnsiTheme="majorHAnsi"/>
                <w:color w:val="C00000"/>
                <w:szCs w:val="28"/>
              </w:rPr>
            </w:pPr>
            <w:r w:rsidRPr="00D95B5C">
              <w:rPr>
                <w:rFonts w:asciiTheme="majorHAnsi" w:hAnsiTheme="majorHAnsi"/>
                <w:color w:val="C00000"/>
                <w:szCs w:val="28"/>
              </w:rPr>
              <w:t xml:space="preserve">Grade/Pay Range: </w:t>
            </w:r>
            <w:r w:rsidR="00142461" w:rsidRPr="00D95B5C">
              <w:rPr>
                <w:rFonts w:asciiTheme="majorHAnsi" w:hAnsiTheme="majorHAnsi"/>
                <w:color w:val="C00000"/>
                <w:szCs w:val="28"/>
              </w:rPr>
              <w:t xml:space="preserve"> </w:t>
            </w:r>
            <w:r w:rsidR="007353C7" w:rsidRPr="00D95B5C">
              <w:rPr>
                <w:rFonts w:asciiTheme="majorHAnsi" w:hAnsiTheme="majorHAnsi"/>
                <w:color w:val="C00000"/>
                <w:szCs w:val="28"/>
              </w:rPr>
              <w:tab/>
            </w:r>
            <w:r w:rsidR="006F4C86" w:rsidRPr="00D95B5C">
              <w:rPr>
                <w:rFonts w:asciiTheme="majorHAnsi" w:hAnsiTheme="majorHAnsi"/>
                <w:b/>
                <w:color w:val="000000" w:themeColor="text1"/>
                <w:szCs w:val="28"/>
              </w:rPr>
              <w:t>Main</w:t>
            </w:r>
            <w:r w:rsidR="00F011F4">
              <w:rPr>
                <w:rFonts w:asciiTheme="majorHAnsi" w:hAnsiTheme="majorHAnsi"/>
                <w:b/>
                <w:color w:val="000000" w:themeColor="text1"/>
                <w:szCs w:val="28"/>
              </w:rPr>
              <w:t xml:space="preserve"> S</w:t>
            </w:r>
            <w:r w:rsidR="006F4C86" w:rsidRPr="00D95B5C">
              <w:rPr>
                <w:rFonts w:asciiTheme="majorHAnsi" w:hAnsiTheme="majorHAnsi"/>
                <w:b/>
                <w:color w:val="000000" w:themeColor="text1"/>
                <w:szCs w:val="28"/>
              </w:rPr>
              <w:t>cale</w:t>
            </w:r>
            <w:r w:rsidR="007353C7" w:rsidRPr="00D95B5C">
              <w:rPr>
                <w:rFonts w:asciiTheme="majorHAnsi" w:hAnsiTheme="majorHAnsi"/>
                <w:b/>
                <w:color w:val="000000"/>
                <w:szCs w:val="28"/>
              </w:rPr>
              <w:t xml:space="preserve"> </w:t>
            </w:r>
            <w:r w:rsidR="00142461" w:rsidRPr="00D95B5C">
              <w:rPr>
                <w:rFonts w:asciiTheme="majorHAnsi" w:hAnsiTheme="majorHAnsi"/>
                <w:color w:val="C00000"/>
                <w:szCs w:val="28"/>
              </w:rPr>
              <w:t xml:space="preserve"> </w:t>
            </w:r>
          </w:p>
        </w:tc>
      </w:tr>
      <w:tr w:rsidR="00A064C7" w:rsidRPr="00D95B5C" w:rsidTr="00DF0740">
        <w:tc>
          <w:tcPr>
            <w:tcW w:w="9818" w:type="dxa"/>
            <w:shd w:val="clear" w:color="auto" w:fill="auto"/>
          </w:tcPr>
          <w:p w:rsidR="00BA2367" w:rsidRPr="00D95B5C" w:rsidRDefault="00A064C7" w:rsidP="00505DB6">
            <w:pPr>
              <w:rPr>
                <w:rFonts w:asciiTheme="majorHAnsi" w:hAnsiTheme="majorHAnsi"/>
                <w:color w:val="C00000"/>
                <w:szCs w:val="28"/>
              </w:rPr>
            </w:pPr>
            <w:r w:rsidRPr="00D95B5C">
              <w:rPr>
                <w:rFonts w:asciiTheme="majorHAnsi" w:hAnsiTheme="majorHAnsi"/>
                <w:color w:val="C00000"/>
                <w:szCs w:val="28"/>
              </w:rPr>
              <w:t xml:space="preserve">Hours/weeks: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505DB6">
              <w:rPr>
                <w:rFonts w:asciiTheme="majorHAnsi" w:hAnsiTheme="majorHAnsi"/>
                <w:b/>
                <w:color w:val="000000" w:themeColor="text1"/>
                <w:szCs w:val="28"/>
              </w:rPr>
              <w:t>Full Time</w:t>
            </w:r>
            <w:r w:rsidR="007353C7" w:rsidRPr="00D95B5C">
              <w:rPr>
                <w:rFonts w:asciiTheme="majorHAnsi" w:hAnsiTheme="majorHAnsi"/>
                <w:b/>
                <w:color w:val="000000" w:themeColor="text1"/>
                <w:szCs w:val="28"/>
              </w:rPr>
              <w:t xml:space="preserve">  </w:t>
            </w:r>
          </w:p>
        </w:tc>
      </w:tr>
      <w:tr w:rsidR="00A064C7" w:rsidRPr="00D95B5C" w:rsidTr="00DF0740">
        <w:tc>
          <w:tcPr>
            <w:tcW w:w="9818" w:type="dxa"/>
            <w:shd w:val="clear" w:color="auto" w:fill="auto"/>
          </w:tcPr>
          <w:p w:rsidR="00A064C7" w:rsidRPr="00D95B5C" w:rsidRDefault="00A064C7" w:rsidP="00F011F4">
            <w:pPr>
              <w:pStyle w:val="Heading2"/>
              <w:rPr>
                <w:rFonts w:asciiTheme="majorHAnsi" w:hAnsiTheme="majorHAnsi"/>
                <w:color w:val="C00000"/>
                <w:sz w:val="24"/>
                <w:szCs w:val="28"/>
              </w:rPr>
            </w:pPr>
            <w:r w:rsidRPr="00D95B5C">
              <w:rPr>
                <w:rFonts w:asciiTheme="majorHAnsi" w:hAnsiTheme="majorHAnsi"/>
                <w:color w:val="C00000"/>
                <w:sz w:val="24"/>
                <w:szCs w:val="28"/>
              </w:rPr>
              <w:t xml:space="preserve">Reporting to: </w:t>
            </w:r>
            <w:r w:rsidR="007353C7" w:rsidRPr="00D95B5C">
              <w:rPr>
                <w:rFonts w:asciiTheme="majorHAnsi" w:hAnsiTheme="majorHAnsi"/>
                <w:color w:val="C00000"/>
                <w:sz w:val="24"/>
                <w:szCs w:val="28"/>
              </w:rPr>
              <w:tab/>
            </w:r>
            <w:r w:rsidR="007353C7" w:rsidRPr="00D95B5C">
              <w:rPr>
                <w:rFonts w:asciiTheme="majorHAnsi" w:hAnsiTheme="majorHAnsi"/>
                <w:color w:val="C00000"/>
                <w:sz w:val="24"/>
                <w:szCs w:val="28"/>
              </w:rPr>
              <w:tab/>
            </w:r>
            <w:r w:rsidR="002A6865" w:rsidRPr="00D95B5C">
              <w:rPr>
                <w:rFonts w:asciiTheme="majorHAnsi" w:hAnsiTheme="majorHAnsi"/>
                <w:b/>
                <w:color w:val="000000" w:themeColor="text1"/>
                <w:sz w:val="24"/>
                <w:szCs w:val="28"/>
              </w:rPr>
              <w:t xml:space="preserve">Head of </w:t>
            </w:r>
            <w:r w:rsidR="00F011F4">
              <w:rPr>
                <w:rFonts w:asciiTheme="majorHAnsi" w:hAnsiTheme="majorHAnsi"/>
                <w:b/>
                <w:color w:val="000000" w:themeColor="text1"/>
                <w:sz w:val="24"/>
                <w:szCs w:val="28"/>
              </w:rPr>
              <w:t>Faculty</w:t>
            </w:r>
          </w:p>
        </w:tc>
      </w:tr>
      <w:tr w:rsidR="00A064C7" w:rsidRPr="00D95B5C" w:rsidTr="00DF0740">
        <w:tc>
          <w:tcPr>
            <w:tcW w:w="9818" w:type="dxa"/>
            <w:shd w:val="clear" w:color="auto" w:fill="auto"/>
          </w:tcPr>
          <w:p w:rsidR="00A064C7" w:rsidRPr="00D95B5C" w:rsidRDefault="00A064C7" w:rsidP="00505DB6">
            <w:pPr>
              <w:rPr>
                <w:rFonts w:asciiTheme="majorHAnsi" w:hAnsiTheme="majorHAnsi"/>
                <w:color w:val="C00000"/>
                <w:szCs w:val="28"/>
              </w:rPr>
            </w:pPr>
            <w:r w:rsidRPr="00D95B5C">
              <w:rPr>
                <w:rFonts w:asciiTheme="majorHAnsi" w:hAnsiTheme="majorHAnsi"/>
                <w:color w:val="C00000"/>
                <w:szCs w:val="28"/>
              </w:rPr>
              <w:t>Department/Team:</w:t>
            </w:r>
            <w:r w:rsidR="00BA2367" w:rsidRPr="00D95B5C">
              <w:rPr>
                <w:rFonts w:asciiTheme="majorHAnsi" w:hAnsiTheme="majorHAnsi"/>
                <w:color w:val="C00000"/>
                <w:szCs w:val="28"/>
              </w:rPr>
              <w:t xml:space="preserve">  </w:t>
            </w:r>
            <w:r w:rsidR="007353C7" w:rsidRPr="00D95B5C">
              <w:rPr>
                <w:rFonts w:asciiTheme="majorHAnsi" w:hAnsiTheme="majorHAnsi"/>
                <w:color w:val="C00000"/>
                <w:szCs w:val="28"/>
              </w:rPr>
              <w:tab/>
            </w:r>
            <w:r w:rsidR="00505DB6">
              <w:rPr>
                <w:rFonts w:asciiTheme="majorHAnsi" w:hAnsiTheme="majorHAnsi"/>
                <w:b/>
                <w:color w:val="000000" w:themeColor="text1"/>
                <w:szCs w:val="28"/>
              </w:rPr>
              <w:t>Design Technology</w:t>
            </w:r>
          </w:p>
        </w:tc>
      </w:tr>
    </w:tbl>
    <w:p w:rsidR="001838F0" w:rsidRPr="00D95B5C" w:rsidRDefault="001838F0" w:rsidP="001838F0">
      <w:pPr>
        <w:rPr>
          <w:rFonts w:asciiTheme="majorHAnsi" w:hAnsiTheme="majorHAnsi"/>
          <w:sz w:val="14"/>
          <w:szCs w:val="16"/>
        </w:rPr>
      </w:pPr>
      <w:r w:rsidRPr="00D95B5C">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EC0DD8" w:rsidRPr="00D95B5C" w:rsidTr="00F544C1">
        <w:tc>
          <w:tcPr>
            <w:tcW w:w="9818" w:type="dxa"/>
            <w:shd w:val="clear" w:color="auto" w:fill="auto"/>
          </w:tcPr>
          <w:p w:rsidR="00EC0DD8" w:rsidRPr="00D95B5C" w:rsidRDefault="00AD36C0" w:rsidP="007353C7">
            <w:pPr>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6F4C86" w:rsidRDefault="00F011F4" w:rsidP="00E16A2A">
            <w:pPr>
              <w:jc w:val="both"/>
              <w:rPr>
                <w:rFonts w:asciiTheme="majorHAnsi" w:eastAsia="Arial" w:hAnsiTheme="majorHAnsi" w:cs="Calibri"/>
                <w:color w:val="000000"/>
                <w:sz w:val="20"/>
                <w:szCs w:val="22"/>
                <w:lang w:eastAsia="en-GB"/>
              </w:rPr>
            </w:pPr>
            <w:r w:rsidRPr="00F011F4">
              <w:rPr>
                <w:rFonts w:asciiTheme="majorHAnsi" w:eastAsia="Arial" w:hAnsiTheme="majorHAnsi" w:cs="Calibri"/>
                <w:color w:val="000000"/>
                <w:sz w:val="20"/>
                <w:szCs w:val="22"/>
                <w:lang w:eastAsia="en-GB"/>
              </w:rPr>
              <w:t xml:space="preserve">This role is for </w:t>
            </w:r>
            <w:r w:rsidR="00505DB6">
              <w:rPr>
                <w:rFonts w:asciiTheme="majorHAnsi" w:eastAsia="Arial" w:hAnsiTheme="majorHAnsi" w:cs="Calibri"/>
                <w:color w:val="000000"/>
                <w:sz w:val="20"/>
                <w:szCs w:val="22"/>
                <w:lang w:eastAsia="en-GB"/>
              </w:rPr>
              <w:t>a</w:t>
            </w:r>
            <w:r w:rsidR="004A77F4">
              <w:rPr>
                <w:rFonts w:asciiTheme="majorHAnsi" w:eastAsia="Arial" w:hAnsiTheme="majorHAnsi" w:cs="Calibri"/>
                <w:color w:val="000000"/>
                <w:sz w:val="20"/>
                <w:szCs w:val="22"/>
                <w:lang w:eastAsia="en-GB"/>
              </w:rPr>
              <w:t xml:space="preserve"> </w:t>
            </w:r>
            <w:r w:rsidRPr="00F011F4">
              <w:rPr>
                <w:rFonts w:asciiTheme="majorHAnsi" w:eastAsia="Arial" w:hAnsiTheme="majorHAnsi" w:cs="Calibri"/>
                <w:color w:val="000000"/>
                <w:sz w:val="20"/>
                <w:szCs w:val="22"/>
                <w:lang w:eastAsia="en-GB"/>
              </w:rPr>
              <w:t xml:space="preserve">Teacher within our </w:t>
            </w:r>
            <w:r w:rsidR="00505DB6">
              <w:rPr>
                <w:rFonts w:asciiTheme="majorHAnsi" w:eastAsia="Arial" w:hAnsiTheme="majorHAnsi" w:cs="Calibri"/>
                <w:color w:val="000000"/>
                <w:sz w:val="20"/>
                <w:szCs w:val="22"/>
                <w:lang w:eastAsia="en-GB"/>
              </w:rPr>
              <w:t>Design Technology</w:t>
            </w:r>
            <w:r w:rsidRPr="00F011F4">
              <w:rPr>
                <w:rFonts w:asciiTheme="majorHAnsi" w:eastAsia="Arial" w:hAnsiTheme="majorHAnsi" w:cs="Calibri"/>
                <w:color w:val="000000"/>
                <w:sz w:val="20"/>
                <w:szCs w:val="22"/>
                <w:lang w:eastAsia="en-GB"/>
              </w:rPr>
              <w:t xml:space="preserve"> faculty. The ideal candidate will be able to operate within a dynamic and forward thinking team who are focused on developing exciting and engaging learning experiences for students across the 11-18 age range.</w:t>
            </w:r>
          </w:p>
          <w:p w:rsidR="00F011F4" w:rsidRPr="00D95B5C" w:rsidRDefault="00F011F4" w:rsidP="007353C7">
            <w:pPr>
              <w:rPr>
                <w:rFonts w:asciiTheme="majorHAnsi" w:hAnsiTheme="majorHAnsi"/>
                <w:sz w:val="20"/>
                <w:szCs w:val="22"/>
              </w:rPr>
            </w:pPr>
          </w:p>
          <w:p w:rsidR="006F4C86" w:rsidRPr="00D95B5C" w:rsidRDefault="006F4C86" w:rsidP="006F4C86">
            <w:pPr>
              <w:jc w:val="both"/>
              <w:rPr>
                <w:rFonts w:asciiTheme="majorHAnsi" w:hAnsiTheme="majorHAnsi"/>
                <w:b/>
                <w:color w:val="C00000"/>
                <w:sz w:val="20"/>
              </w:rPr>
            </w:pPr>
            <w:r w:rsidRPr="00D95B5C">
              <w:rPr>
                <w:rFonts w:asciiTheme="majorHAnsi" w:hAnsiTheme="majorHAnsi"/>
                <w:b/>
                <w:color w:val="C00000"/>
                <w:sz w:val="20"/>
              </w:rPr>
              <w:t>Applicable Contract Terms and Duties</w:t>
            </w:r>
          </w:p>
          <w:p w:rsidR="006F4C86" w:rsidRPr="00D95B5C" w:rsidRDefault="006F4C86" w:rsidP="006F4C86">
            <w:pPr>
              <w:jc w:val="both"/>
              <w:rPr>
                <w:rFonts w:asciiTheme="majorHAnsi" w:hAnsiTheme="majorHAnsi"/>
                <w:sz w:val="20"/>
              </w:rPr>
            </w:pPr>
            <w:r w:rsidRPr="00D95B5C">
              <w:rPr>
                <w:rFonts w:asciiTheme="majorHAnsi" w:hAnsiTheme="majorHAnsi"/>
                <w:sz w:val="20"/>
              </w:rPr>
              <w:t>This job description is to be performed in accordance with the provisions of the School Teachers’ Pay and Conditions Document and within the range of duties set out in that document so far as relevant to the post 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6F4C86" w:rsidRPr="00D95B5C" w:rsidRDefault="006F4C86" w:rsidP="006F4C86">
            <w:pPr>
              <w:rPr>
                <w:rFonts w:asciiTheme="majorHAnsi" w:hAnsiTheme="majorHAnsi"/>
                <w:sz w:val="20"/>
              </w:rPr>
            </w:pPr>
          </w:p>
          <w:p w:rsidR="006F4C86" w:rsidRPr="00D95B5C" w:rsidRDefault="006F4C86" w:rsidP="006F4C86">
            <w:pPr>
              <w:rPr>
                <w:rFonts w:asciiTheme="majorHAnsi" w:hAnsiTheme="majorHAnsi"/>
                <w:b/>
                <w:color w:val="C00000"/>
                <w:sz w:val="20"/>
              </w:rPr>
            </w:pPr>
            <w:r w:rsidRPr="00D95B5C">
              <w:rPr>
                <w:rFonts w:asciiTheme="majorHAnsi" w:hAnsiTheme="majorHAnsi"/>
                <w:b/>
                <w:color w:val="C00000"/>
                <w:sz w:val="20"/>
              </w:rPr>
              <w:t>Relationships</w:t>
            </w:r>
          </w:p>
          <w:p w:rsidR="006F4C86" w:rsidRPr="00D95B5C" w:rsidRDefault="006F4C86" w:rsidP="006F4C86">
            <w:pPr>
              <w:jc w:val="both"/>
              <w:rPr>
                <w:rFonts w:asciiTheme="majorHAnsi" w:hAnsiTheme="majorHAnsi"/>
                <w:sz w:val="20"/>
              </w:rPr>
            </w:pPr>
            <w:r w:rsidRPr="00D95B5C">
              <w:rPr>
                <w:rFonts w:asciiTheme="majorHAnsi" w:hAnsiTheme="majorHAnsi"/>
                <w:sz w:val="20"/>
              </w:rPr>
              <w:t>The post holder is responsible to the Head Teacher in all matters, and to the Head of Faculty in respect of curricular matters and the Head of Year in pastoral matters.</w:t>
            </w:r>
          </w:p>
          <w:p w:rsidR="006F4C86" w:rsidRPr="00D95B5C" w:rsidRDefault="006F4C86" w:rsidP="006F4C86">
            <w:pPr>
              <w:jc w:val="both"/>
              <w:rPr>
                <w:rFonts w:asciiTheme="majorHAnsi" w:hAnsiTheme="majorHAnsi"/>
                <w:sz w:val="20"/>
              </w:rPr>
            </w:pPr>
          </w:p>
          <w:p w:rsidR="006F4C86" w:rsidRPr="00D95B5C" w:rsidRDefault="006F4C86" w:rsidP="006F4C86">
            <w:pPr>
              <w:jc w:val="both"/>
              <w:rPr>
                <w:rFonts w:asciiTheme="majorHAnsi" w:hAnsiTheme="majorHAnsi"/>
                <w:sz w:val="20"/>
              </w:rPr>
            </w:pPr>
            <w:r w:rsidRPr="00D95B5C">
              <w:rPr>
                <w:rFonts w:asciiTheme="majorHAnsi" w:hAnsiTheme="majorHAnsi"/>
                <w:sz w:val="20"/>
              </w:rPr>
              <w:t>The post holder also interacts on a professional level with colleagues and seeks to establish and maintain productive relationships with them and to promote mutual understanding of the school curriculum with the aim of improving the quality of teaching and learning in the school.</w:t>
            </w:r>
          </w:p>
          <w:p w:rsidR="006F4C86" w:rsidRPr="00D95B5C" w:rsidRDefault="006F4C86" w:rsidP="006F4C86">
            <w:pPr>
              <w:rPr>
                <w:rFonts w:asciiTheme="majorHAnsi" w:hAnsiTheme="majorHAnsi"/>
                <w:sz w:val="20"/>
              </w:rPr>
            </w:pPr>
          </w:p>
          <w:p w:rsidR="006F4C86" w:rsidRPr="00D95B5C" w:rsidRDefault="006F4C86" w:rsidP="006F4C86">
            <w:pPr>
              <w:rPr>
                <w:rFonts w:asciiTheme="majorHAnsi" w:hAnsiTheme="majorHAnsi"/>
                <w:b/>
                <w:color w:val="C00000"/>
                <w:sz w:val="20"/>
              </w:rPr>
            </w:pPr>
            <w:r w:rsidRPr="00D95B5C">
              <w:rPr>
                <w:rFonts w:asciiTheme="majorHAnsi" w:hAnsiTheme="majorHAnsi"/>
                <w:b/>
                <w:color w:val="C00000"/>
                <w:sz w:val="20"/>
              </w:rPr>
              <w:t>Particular Responsibilities</w:t>
            </w:r>
          </w:p>
          <w:p w:rsidR="00F011F4" w:rsidRPr="004469CB" w:rsidRDefault="00F011F4" w:rsidP="00F011F4">
            <w:pPr>
              <w:jc w:val="both"/>
              <w:rPr>
                <w:rFonts w:ascii="Calibri" w:hAnsi="Calibri" w:cs="Arial"/>
                <w:sz w:val="20"/>
                <w:szCs w:val="22"/>
              </w:rPr>
            </w:pPr>
            <w:r w:rsidRPr="004469CB">
              <w:rPr>
                <w:rFonts w:ascii="Calibri" w:hAnsi="Calibri" w:cs="Arial"/>
                <w:sz w:val="20"/>
                <w:szCs w:val="22"/>
              </w:rPr>
              <w:t>The following are the principal duties of the post. They are meant to provide a working framework within which the post holder should exercise initiative, flexibility and accountability.</w:t>
            </w:r>
          </w:p>
          <w:p w:rsidR="00F011F4" w:rsidRPr="004469CB" w:rsidRDefault="00F011F4" w:rsidP="00F011F4">
            <w:pPr>
              <w:jc w:val="both"/>
              <w:rPr>
                <w:rFonts w:ascii="Calibri" w:hAnsi="Calibri" w:cs="Arial"/>
                <w:sz w:val="20"/>
                <w:szCs w:val="22"/>
              </w:rPr>
            </w:pPr>
          </w:p>
          <w:p w:rsidR="00F011F4" w:rsidRPr="00F011F4" w:rsidRDefault="00F011F4" w:rsidP="00F011F4">
            <w:pPr>
              <w:pStyle w:val="NormalWeb"/>
              <w:spacing w:before="0" w:beforeAutospacing="0" w:after="0" w:afterAutospacing="0"/>
              <w:rPr>
                <w:rFonts w:ascii="Calibri" w:hAnsi="Calibri" w:cs="Arial"/>
                <w:b/>
                <w:bCs/>
                <w:i/>
                <w:color w:val="C00000"/>
                <w:sz w:val="20"/>
                <w:szCs w:val="22"/>
                <w:lang w:eastAsia="en-US"/>
              </w:rPr>
            </w:pPr>
            <w:r w:rsidRPr="00F011F4">
              <w:rPr>
                <w:rFonts w:ascii="Calibri" w:hAnsi="Calibri" w:cs="Arial"/>
                <w:b/>
                <w:bCs/>
                <w:i/>
                <w:color w:val="C00000"/>
                <w:sz w:val="20"/>
                <w:szCs w:val="22"/>
                <w:lang w:eastAsia="en-US"/>
              </w:rPr>
              <w:t xml:space="preserve">Planning, teaching and class management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provide clear structures for lessons maintaining pace, motivation and challenge;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make effective use of assessment and ensure coverage of programmes of study;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ensure effective teaching and best use of available time;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monitor and intervene  to ensure sound learning and discipline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use a variety of teaching methods to: </w:t>
            </w:r>
          </w:p>
          <w:p w:rsidR="00F011F4" w:rsidRPr="00F011F4" w:rsidRDefault="00F011F4" w:rsidP="00F011F4">
            <w:pPr>
              <w:pStyle w:val="NormalWeb"/>
              <w:numPr>
                <w:ilvl w:val="1"/>
                <w:numId w:val="7"/>
              </w:numPr>
              <w:spacing w:before="0" w:beforeAutospacing="0" w:after="0" w:afterAutospacing="0"/>
              <w:rPr>
                <w:rFonts w:ascii="Calibri" w:hAnsi="Calibri" w:cs="Arial"/>
                <w:i/>
                <w:sz w:val="20"/>
                <w:szCs w:val="22"/>
              </w:rPr>
            </w:pPr>
            <w:r w:rsidRPr="00F011F4">
              <w:rPr>
                <w:rFonts w:ascii="Calibri" w:hAnsi="Calibri" w:cs="Arial"/>
                <w:i/>
                <w:sz w:val="20"/>
                <w:szCs w:val="22"/>
              </w:rPr>
              <w:t xml:space="preserve">match approach to content, structure information, present a set of key ideas and use appropriate vocabulary </w:t>
            </w:r>
          </w:p>
          <w:p w:rsidR="00F011F4" w:rsidRPr="00F011F4" w:rsidRDefault="00F011F4" w:rsidP="00F011F4">
            <w:pPr>
              <w:pStyle w:val="NormalWeb"/>
              <w:numPr>
                <w:ilvl w:val="1"/>
                <w:numId w:val="7"/>
              </w:numPr>
              <w:spacing w:before="0" w:beforeAutospacing="0" w:after="0" w:afterAutospacing="0"/>
              <w:rPr>
                <w:rFonts w:ascii="Calibri" w:hAnsi="Calibri" w:cs="Arial"/>
                <w:i/>
                <w:sz w:val="20"/>
                <w:szCs w:val="22"/>
              </w:rPr>
            </w:pPr>
            <w:r w:rsidRPr="00F011F4">
              <w:rPr>
                <w:rFonts w:ascii="Calibri" w:hAnsi="Calibri" w:cs="Arial"/>
                <w:i/>
                <w:sz w:val="20"/>
                <w:szCs w:val="22"/>
              </w:rPr>
              <w:t xml:space="preserve">use effective questioning, listen carefully to pupils, give attention to errors and misconceptions </w:t>
            </w:r>
          </w:p>
          <w:p w:rsidR="00F011F4" w:rsidRPr="00F011F4" w:rsidRDefault="00F011F4" w:rsidP="00F011F4">
            <w:pPr>
              <w:pStyle w:val="NormalWeb"/>
              <w:numPr>
                <w:ilvl w:val="1"/>
                <w:numId w:val="7"/>
              </w:numPr>
              <w:spacing w:before="0" w:beforeAutospacing="0" w:after="0" w:afterAutospacing="0"/>
              <w:rPr>
                <w:rFonts w:ascii="Calibri" w:hAnsi="Calibri" w:cs="Arial"/>
                <w:i/>
                <w:sz w:val="20"/>
                <w:szCs w:val="22"/>
              </w:rPr>
            </w:pPr>
            <w:r w:rsidRPr="00F011F4">
              <w:rPr>
                <w:rFonts w:ascii="Calibri" w:hAnsi="Calibri" w:cs="Arial"/>
                <w:i/>
                <w:sz w:val="20"/>
                <w:szCs w:val="22"/>
              </w:rPr>
              <w:t xml:space="preserve">select appropriate learning resources and develop study skills through library, I.C.T. and other sources;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ensure pupils acquire and consolidate knowledge, skills and understanding appropriate to the subject taught;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evaluate their own teaching critically to improve effectiveness;</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take account of pupils' needs by providing structured learning opportunities which develop the areas of learning identified in national and local policies and particularly the foundations for literacy and numeracy;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encourage pupils to think and talk about their learning, develop self-control and independence, concentrate and persevere, and listen attentively;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use a variety of teaching strategies which involve planned adult intervention, first-hand experience and play and talk as a vehicle for learning;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manage parents and other adults in the classroom. </w:t>
            </w:r>
          </w:p>
          <w:p w:rsidR="00F011F4" w:rsidRDefault="00F011F4" w:rsidP="00F011F4">
            <w:pPr>
              <w:pStyle w:val="NormalWeb"/>
              <w:spacing w:before="0" w:beforeAutospacing="0" w:after="0" w:afterAutospacing="0"/>
              <w:rPr>
                <w:rFonts w:ascii="Calibri" w:hAnsi="Calibri" w:cs="Arial"/>
                <w:b/>
                <w:bCs/>
                <w:i/>
                <w:sz w:val="20"/>
                <w:szCs w:val="22"/>
                <w:lang w:eastAsia="en-US"/>
              </w:rPr>
            </w:pPr>
          </w:p>
          <w:p w:rsidR="00F011F4" w:rsidRDefault="00F011F4" w:rsidP="00F011F4">
            <w:pPr>
              <w:pStyle w:val="NormalWeb"/>
              <w:spacing w:before="0" w:beforeAutospacing="0" w:after="0" w:afterAutospacing="0"/>
              <w:rPr>
                <w:rFonts w:ascii="Calibri" w:hAnsi="Calibri" w:cs="Arial"/>
                <w:b/>
                <w:bCs/>
                <w:i/>
                <w:sz w:val="20"/>
                <w:szCs w:val="22"/>
                <w:lang w:eastAsia="en-US"/>
              </w:rPr>
            </w:pPr>
          </w:p>
          <w:p w:rsidR="00F011F4" w:rsidRDefault="00F011F4" w:rsidP="00F011F4">
            <w:pPr>
              <w:pStyle w:val="NormalWeb"/>
              <w:spacing w:before="0" w:beforeAutospacing="0" w:after="0" w:afterAutospacing="0"/>
              <w:rPr>
                <w:rFonts w:ascii="Calibri" w:hAnsi="Calibri" w:cs="Arial"/>
                <w:b/>
                <w:bCs/>
                <w:i/>
                <w:sz w:val="20"/>
                <w:szCs w:val="22"/>
                <w:lang w:eastAsia="en-US"/>
              </w:rPr>
            </w:pPr>
          </w:p>
          <w:p w:rsidR="00F011F4" w:rsidRDefault="00F011F4" w:rsidP="00F011F4">
            <w:pPr>
              <w:pStyle w:val="NormalWeb"/>
              <w:spacing w:before="0" w:beforeAutospacing="0" w:after="0" w:afterAutospacing="0"/>
              <w:rPr>
                <w:rFonts w:ascii="Calibri" w:hAnsi="Calibri" w:cs="Arial"/>
                <w:b/>
                <w:bCs/>
                <w:i/>
                <w:sz w:val="20"/>
                <w:szCs w:val="22"/>
                <w:lang w:eastAsia="en-US"/>
              </w:rPr>
            </w:pPr>
          </w:p>
          <w:p w:rsidR="00F011F4" w:rsidRDefault="00F011F4" w:rsidP="00F011F4">
            <w:pPr>
              <w:pStyle w:val="NormalWeb"/>
              <w:spacing w:before="0" w:beforeAutospacing="0" w:after="0" w:afterAutospacing="0"/>
              <w:rPr>
                <w:rFonts w:ascii="Calibri" w:hAnsi="Calibri" w:cs="Arial"/>
                <w:b/>
                <w:bCs/>
                <w:i/>
                <w:sz w:val="20"/>
                <w:szCs w:val="22"/>
                <w:lang w:eastAsia="en-US"/>
              </w:rPr>
            </w:pPr>
          </w:p>
          <w:p w:rsidR="00F011F4" w:rsidRPr="00F011F4" w:rsidRDefault="00F011F4" w:rsidP="00F011F4">
            <w:pPr>
              <w:pStyle w:val="NormalWeb"/>
              <w:spacing w:before="0" w:beforeAutospacing="0" w:after="0" w:afterAutospacing="0"/>
              <w:rPr>
                <w:rFonts w:ascii="Calibri" w:hAnsi="Calibri" w:cs="Arial"/>
                <w:b/>
                <w:bCs/>
                <w:i/>
                <w:color w:val="C00000"/>
                <w:sz w:val="20"/>
                <w:szCs w:val="22"/>
                <w:lang w:eastAsia="en-US"/>
              </w:rPr>
            </w:pPr>
            <w:r w:rsidRPr="00F011F4">
              <w:rPr>
                <w:rFonts w:ascii="Calibri" w:hAnsi="Calibri" w:cs="Arial"/>
                <w:b/>
                <w:bCs/>
                <w:i/>
                <w:color w:val="C00000"/>
                <w:sz w:val="20"/>
                <w:szCs w:val="22"/>
                <w:lang w:eastAsia="en-US"/>
              </w:rPr>
              <w:lastRenderedPageBreak/>
              <w:t xml:space="preserve">Monitoring, assessment, recording, reporting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assess how well learning objectives have been achieved and use them to improve specific aspects of teaching;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mark and monitor pupils' work and set targets for progress;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assess and record pupils' progress systematically and keep records to check work is understood and completed, monitor strengths and weaknesses, inform planning and recognise the level at which the pupil is achieving;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prepare and present informative reports to parents. </w:t>
            </w:r>
          </w:p>
          <w:p w:rsidR="00F011F4" w:rsidRPr="004469CB" w:rsidRDefault="00F011F4" w:rsidP="00F011F4">
            <w:pPr>
              <w:jc w:val="both"/>
              <w:rPr>
                <w:rFonts w:ascii="Calibri" w:hAnsi="Calibri" w:cs="Arial"/>
                <w:b/>
                <w:bCs/>
                <w:i/>
                <w:sz w:val="20"/>
                <w:szCs w:val="22"/>
              </w:rPr>
            </w:pPr>
            <w:r w:rsidRPr="004469CB">
              <w:rPr>
                <w:rFonts w:ascii="Calibri" w:hAnsi="Calibri" w:cs="Arial"/>
                <w:b/>
                <w:bCs/>
                <w:i/>
                <w:sz w:val="20"/>
                <w:szCs w:val="22"/>
              </w:rPr>
              <w:t xml:space="preserve"> </w:t>
            </w:r>
          </w:p>
          <w:p w:rsidR="00F011F4" w:rsidRPr="00F011F4" w:rsidRDefault="00F011F4" w:rsidP="00F011F4">
            <w:pPr>
              <w:pStyle w:val="NormalWeb"/>
              <w:spacing w:before="0" w:beforeAutospacing="0" w:after="0" w:afterAutospacing="0"/>
              <w:rPr>
                <w:rFonts w:ascii="Calibri" w:hAnsi="Calibri" w:cs="Arial"/>
                <w:b/>
                <w:bCs/>
                <w:i/>
                <w:color w:val="C00000"/>
                <w:sz w:val="20"/>
                <w:szCs w:val="22"/>
                <w:lang w:eastAsia="en-US"/>
              </w:rPr>
            </w:pPr>
            <w:r w:rsidRPr="00F011F4">
              <w:rPr>
                <w:rFonts w:ascii="Calibri" w:hAnsi="Calibri" w:cs="Arial"/>
                <w:b/>
                <w:bCs/>
                <w:i/>
                <w:color w:val="C00000"/>
                <w:sz w:val="20"/>
                <w:szCs w:val="22"/>
                <w:lang w:eastAsia="en-US"/>
              </w:rPr>
              <w:t xml:space="preserve">Other professional requirements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have a working knowledge of teachers' professional duties and legal liabilities;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operate at all times within the stated policies and practices of the school;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establish effective working relationships and set a good example through their presentation and personal and professional conduct;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endeavour to give every child the opportunity to reach their potential and meet high expectations;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contribute to the corporate life of the school through appropriate participation in meetings and management systems necessary to coordinate the management of the school;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take responsibility for their own professional development and duties in relation to school policies and practices;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liaise effectively with parents and governors. </w:t>
            </w:r>
          </w:p>
          <w:p w:rsidR="00F011F4" w:rsidRPr="004469CB" w:rsidRDefault="00F011F4" w:rsidP="00F011F4">
            <w:pPr>
              <w:jc w:val="both"/>
              <w:rPr>
                <w:rFonts w:cs="Arial"/>
                <w:sz w:val="20"/>
              </w:rPr>
            </w:pPr>
          </w:p>
          <w:p w:rsidR="00F011F4" w:rsidRPr="00F011F4" w:rsidRDefault="00F011F4" w:rsidP="00F011F4">
            <w:pPr>
              <w:rPr>
                <w:rFonts w:asciiTheme="majorHAnsi" w:hAnsiTheme="majorHAnsi"/>
                <w:b/>
                <w:color w:val="C00000"/>
                <w:sz w:val="20"/>
              </w:rPr>
            </w:pPr>
            <w:r w:rsidRPr="00F011F4">
              <w:rPr>
                <w:rFonts w:asciiTheme="majorHAnsi" w:hAnsiTheme="majorHAnsi"/>
                <w:b/>
                <w:color w:val="C00000"/>
                <w:sz w:val="20"/>
              </w:rPr>
              <w:t>Other duties</w:t>
            </w:r>
          </w:p>
          <w:p w:rsidR="00F011F4" w:rsidRPr="004469CB" w:rsidRDefault="00F011F4" w:rsidP="00F011F4">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rsidR="00F011F4" w:rsidRPr="004469CB" w:rsidRDefault="00F011F4" w:rsidP="00F011F4">
            <w:pPr>
              <w:rPr>
                <w:rFonts w:ascii="Calibri" w:hAnsi="Calibri"/>
                <w:sz w:val="20"/>
                <w:szCs w:val="24"/>
              </w:rPr>
            </w:pPr>
          </w:p>
          <w:p w:rsidR="00F011F4" w:rsidRDefault="00F011F4" w:rsidP="00F011F4">
            <w:pPr>
              <w:jc w:val="both"/>
              <w:rPr>
                <w:rFonts w:ascii="Calibri" w:eastAsia="Times New Roman" w:hAnsi="Calibri"/>
                <w:sz w:val="20"/>
                <w:szCs w:val="24"/>
                <w:lang w:eastAsia="en-GB"/>
              </w:rPr>
            </w:pPr>
            <w:r w:rsidRPr="004469CB">
              <w:rPr>
                <w:rFonts w:ascii="Calibri" w:eastAsia="Times New Roman" w:hAnsi="Calibri"/>
                <w:sz w:val="20"/>
                <w:szCs w:val="24"/>
                <w:lang w:eastAsia="en-GB"/>
              </w:rPr>
              <w:t>The post holder will be expected to use all Trust standard computer hardware and software packages where appropriate.  Specific responsibilities include:</w:t>
            </w:r>
          </w:p>
          <w:p w:rsidR="00F011F4" w:rsidRPr="004469CB" w:rsidRDefault="00F011F4" w:rsidP="00F011F4">
            <w:pPr>
              <w:jc w:val="both"/>
              <w:rPr>
                <w:rFonts w:ascii="Calibri" w:eastAsia="Times New Roman" w:hAnsi="Calibri"/>
                <w:sz w:val="20"/>
                <w:szCs w:val="24"/>
                <w:lang w:eastAsia="en-GB"/>
              </w:rPr>
            </w:pPr>
          </w:p>
          <w:p w:rsidR="00F011F4" w:rsidRPr="00F011F4" w:rsidRDefault="00F011F4" w:rsidP="00F011F4">
            <w:pPr>
              <w:rPr>
                <w:rFonts w:asciiTheme="majorHAnsi" w:hAnsiTheme="majorHAnsi"/>
                <w:b/>
                <w:color w:val="C00000"/>
                <w:sz w:val="20"/>
              </w:rPr>
            </w:pPr>
            <w:r w:rsidRPr="00F011F4">
              <w:rPr>
                <w:rFonts w:asciiTheme="majorHAnsi" w:hAnsiTheme="majorHAnsi"/>
                <w:b/>
                <w:color w:val="C00000"/>
                <w:sz w:val="20"/>
              </w:rPr>
              <w:t>General</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 xml:space="preserve">Work in a professional manner and with integrity and maintain confidentiality of records and information.  </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Maintain up to date knowledge in line with national changes and legislation as appropriate to the role.</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Be aware of and comply with all Trust policies including in particular Health and Safety and Safeguarding.</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Participate in the Trust Appraisal process and undertake professional development as required.</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Adhere to all internal and external deadlines.</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Contribute to the overall aims and ethos of the Spencer Academies Trust and establish constructive relationships with nominated Academies and other agencies as appropriate to the role.</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These above mentioned duties are neither exclusive nor exhaustive, the post- holder maybe required to carry out other duties as required by the Trust.</w:t>
            </w:r>
          </w:p>
          <w:p w:rsidR="00EC0DD8" w:rsidRPr="00D95B5C" w:rsidRDefault="00EC0DD8" w:rsidP="007353C7">
            <w:pPr>
              <w:pStyle w:val="Heading4"/>
              <w:rPr>
                <w:rFonts w:asciiTheme="majorHAnsi" w:hAnsiTheme="majorHAnsi"/>
                <w:b w:val="0"/>
                <w:bCs w:val="0"/>
                <w:sz w:val="20"/>
                <w:szCs w:val="22"/>
                <w:u w:val="none"/>
              </w:rPr>
            </w:pPr>
          </w:p>
          <w:p w:rsidR="00EC0DD8" w:rsidRPr="00D95B5C" w:rsidRDefault="00EC0DD8" w:rsidP="007353C7">
            <w:pPr>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7353C7">
            <w:pPr>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D95B5C" w:rsidRPr="00D95B5C" w:rsidRDefault="00D95B5C">
      <w:pPr>
        <w:rPr>
          <w:rFonts w:asciiTheme="majorHAnsi" w:hAnsiTheme="majorHAnsi" w:cs="Wingdings"/>
          <w:b/>
          <w:color w:val="C00000"/>
          <w:sz w:val="36"/>
          <w:szCs w:val="48"/>
        </w:rPr>
      </w:pPr>
      <w:r w:rsidRPr="00D95B5C">
        <w:rPr>
          <w:rFonts w:asciiTheme="majorHAnsi" w:hAnsiTheme="majorHAnsi"/>
          <w:b/>
          <w:color w:val="C00000"/>
          <w:sz w:val="36"/>
          <w:szCs w:val="48"/>
        </w:rPr>
        <w:br w:type="page"/>
      </w:r>
    </w:p>
    <w:p w:rsidR="00142461" w:rsidRPr="00D95B5C" w:rsidRDefault="004D17A2" w:rsidP="00E9535A">
      <w:pPr>
        <w:pStyle w:val="Caption"/>
        <w:ind w:hanging="33"/>
        <w:jc w:val="left"/>
        <w:rPr>
          <w:rFonts w:asciiTheme="majorHAnsi" w:hAnsiTheme="majorHAnsi"/>
          <w:b/>
          <w:color w:val="C00000"/>
          <w:sz w:val="36"/>
          <w:szCs w:val="48"/>
        </w:rPr>
      </w:pPr>
      <w:r w:rsidRPr="00D95B5C">
        <w:rPr>
          <w:rFonts w:asciiTheme="majorHAnsi" w:hAnsiTheme="majorHAnsi"/>
          <w:b/>
          <w:color w:val="C00000"/>
          <w:sz w:val="36"/>
          <w:szCs w:val="48"/>
        </w:rPr>
        <w:lastRenderedPageBreak/>
        <w:t>Person Specification</w:t>
      </w:r>
      <w:r w:rsidR="003D2692" w:rsidRPr="00D95B5C">
        <w:rPr>
          <w:rFonts w:asciiTheme="majorHAnsi" w:hAnsiTheme="majorHAnsi"/>
          <w:b/>
          <w:color w:val="C00000"/>
          <w:sz w:val="36"/>
          <w:szCs w:val="48"/>
        </w:rPr>
        <w:t xml:space="preserve"> </w:t>
      </w:r>
      <w:r w:rsidR="00D95B5C" w:rsidRPr="00D95B5C">
        <w:rPr>
          <w:rFonts w:asciiTheme="majorHAnsi" w:hAnsiTheme="majorHAnsi"/>
          <w:b/>
          <w:color w:val="C00000"/>
          <w:sz w:val="36"/>
          <w:szCs w:val="48"/>
        </w:rPr>
        <w:t xml:space="preserve">– Teacher of </w:t>
      </w:r>
      <w:r w:rsidR="00505DB6">
        <w:rPr>
          <w:rFonts w:asciiTheme="majorHAnsi" w:hAnsiTheme="majorHAnsi"/>
          <w:b/>
          <w:color w:val="C00000"/>
          <w:sz w:val="36"/>
          <w:szCs w:val="48"/>
        </w:rPr>
        <w:t>Design Technology</w:t>
      </w:r>
      <w:r w:rsidR="00D95B5C" w:rsidRPr="00D95B5C">
        <w:rPr>
          <w:rFonts w:asciiTheme="majorHAnsi" w:hAnsiTheme="majorHAnsi"/>
          <w:b/>
          <w:color w:val="C00000"/>
          <w:sz w:val="36"/>
          <w:szCs w:val="48"/>
        </w:rPr>
        <w:t xml:space="preserve"> </w:t>
      </w:r>
      <w:r w:rsidRPr="00D95B5C">
        <w:rPr>
          <w:rFonts w:asciiTheme="majorHAnsi" w:hAnsiTheme="majorHAnsi"/>
          <w:b/>
          <w:color w:val="C00000"/>
          <w:sz w:val="36"/>
          <w:szCs w:val="48"/>
        </w:rPr>
        <w:t xml:space="preserve"> </w:t>
      </w:r>
    </w:p>
    <w:p w:rsidR="004D17A2" w:rsidRDefault="004D17A2" w:rsidP="004D17A2">
      <w:pPr>
        <w:jc w:val="center"/>
        <w:rPr>
          <w:rFonts w:asciiTheme="majorHAnsi" w:eastAsia="Times New Roman" w:hAnsiTheme="majorHAnsi" w:cs="Arial"/>
          <w:color w:val="C00000"/>
          <w:szCs w:val="24"/>
          <w:lang w:eastAsia="en-GB"/>
        </w:rPr>
      </w:pPr>
    </w:p>
    <w:p w:rsidR="00D95B5C" w:rsidRPr="00D95B5C" w:rsidRDefault="00D95B5C" w:rsidP="004D17A2">
      <w:pPr>
        <w:jc w:val="center"/>
        <w:rPr>
          <w:rFonts w:asciiTheme="majorHAnsi" w:eastAsia="Times New Roman" w:hAnsiTheme="majorHAnsi" w:cs="Arial"/>
          <w:color w:val="C00000"/>
          <w:szCs w:val="24"/>
          <w:lang w:eastAsia="en-GB"/>
        </w:rPr>
      </w:pPr>
    </w:p>
    <w:tbl>
      <w:tblPr>
        <w:tblStyle w:val="GridTable1Light-Accent6"/>
        <w:tblW w:w="96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567"/>
        <w:gridCol w:w="4524"/>
        <w:gridCol w:w="3543"/>
      </w:tblGrid>
      <w:tr w:rsidR="00D95B5C" w:rsidRPr="00D95B5C" w:rsidTr="00D95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Borders>
              <w:bottom w:val="none" w:sz="0" w:space="0" w:color="auto"/>
            </w:tcBorders>
            <w:shd w:val="clear" w:color="auto" w:fill="C00000"/>
            <w:vAlign w:val="center"/>
          </w:tcPr>
          <w:p w:rsidR="00D95B5C" w:rsidRPr="00D95B5C" w:rsidRDefault="00D95B5C" w:rsidP="00AB4A83">
            <w:pPr>
              <w:rPr>
                <w:rFonts w:asciiTheme="majorHAnsi" w:hAnsiTheme="majorHAnsi"/>
                <w:i/>
                <w:color w:val="FFFFFF" w:themeColor="background1"/>
                <w:sz w:val="20"/>
                <w:szCs w:val="20"/>
                <w:lang w:val="en-US"/>
              </w:rPr>
            </w:pPr>
            <w:r w:rsidRPr="00D95B5C">
              <w:rPr>
                <w:rFonts w:asciiTheme="majorHAnsi" w:hAnsiTheme="majorHAnsi"/>
                <w:i/>
                <w:color w:val="FFFFFF" w:themeColor="background1"/>
                <w:sz w:val="20"/>
                <w:szCs w:val="20"/>
                <w:lang w:val="en-US"/>
              </w:rPr>
              <w:t>Attributes</w:t>
            </w:r>
          </w:p>
        </w:tc>
        <w:tc>
          <w:tcPr>
            <w:tcW w:w="4524" w:type="dxa"/>
            <w:tcBorders>
              <w:bottom w:val="none" w:sz="0" w:space="0" w:color="auto"/>
            </w:tcBorders>
            <w:shd w:val="clear" w:color="auto" w:fill="C00000"/>
            <w:vAlign w:val="center"/>
          </w:tcPr>
          <w:p w:rsidR="00D95B5C" w:rsidRPr="00D95B5C" w:rsidRDefault="00D95B5C" w:rsidP="00AB4A83">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lang w:val="en-US"/>
              </w:rPr>
            </w:pPr>
            <w:r w:rsidRPr="00D95B5C">
              <w:rPr>
                <w:rFonts w:asciiTheme="majorHAnsi" w:hAnsiTheme="majorHAnsi"/>
                <w:color w:val="FFFFFF" w:themeColor="background1"/>
                <w:sz w:val="20"/>
                <w:szCs w:val="20"/>
                <w:lang w:val="en-US"/>
              </w:rPr>
              <w:t>Essential</w:t>
            </w:r>
          </w:p>
        </w:tc>
        <w:tc>
          <w:tcPr>
            <w:cnfStyle w:val="000100000000" w:firstRow="0" w:lastRow="0" w:firstColumn="0" w:lastColumn="1" w:oddVBand="0" w:evenVBand="0" w:oddHBand="0" w:evenHBand="0" w:firstRowFirstColumn="0" w:firstRowLastColumn="0" w:lastRowFirstColumn="0" w:lastRowLastColumn="0"/>
            <w:tcW w:w="3543" w:type="dxa"/>
            <w:tcBorders>
              <w:bottom w:val="none" w:sz="0" w:space="0" w:color="auto"/>
            </w:tcBorders>
            <w:shd w:val="clear" w:color="auto" w:fill="C00000"/>
            <w:vAlign w:val="center"/>
          </w:tcPr>
          <w:p w:rsidR="00D95B5C" w:rsidRPr="00D95B5C" w:rsidRDefault="00D95B5C" w:rsidP="00AB4A83">
            <w:pPr>
              <w:rPr>
                <w:rFonts w:asciiTheme="majorHAnsi" w:hAnsiTheme="majorHAnsi"/>
                <w:color w:val="FFFFFF" w:themeColor="background1"/>
                <w:sz w:val="20"/>
                <w:szCs w:val="20"/>
                <w:lang w:val="en-US"/>
              </w:rPr>
            </w:pPr>
            <w:r w:rsidRPr="00D95B5C">
              <w:rPr>
                <w:rFonts w:asciiTheme="majorHAnsi" w:hAnsiTheme="majorHAnsi"/>
                <w:color w:val="FFFFFF" w:themeColor="background1"/>
                <w:sz w:val="20"/>
                <w:szCs w:val="20"/>
                <w:lang w:val="en-US"/>
              </w:rPr>
              <w:t>Desirable</w:t>
            </w:r>
          </w:p>
        </w:tc>
      </w:tr>
      <w:tr w:rsidR="00D95B5C" w:rsidRPr="00D95B5C" w:rsidTr="00D95B5C">
        <w:trPr>
          <w:trHeight w:val="998"/>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Qualifications &amp;</w:t>
            </w:r>
          </w:p>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Training</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 xml:space="preserve">Degree in </w:t>
            </w:r>
            <w:r w:rsidR="004947FA">
              <w:rPr>
                <w:rFonts w:asciiTheme="majorHAnsi" w:hAnsiTheme="majorHAnsi"/>
                <w:color w:val="000000" w:themeColor="text1"/>
                <w:sz w:val="20"/>
                <w:szCs w:val="20"/>
                <w:lang w:val="en-US"/>
              </w:rPr>
              <w:t>a</w:t>
            </w:r>
            <w:r w:rsidRPr="00D95B5C">
              <w:rPr>
                <w:rFonts w:asciiTheme="majorHAnsi" w:hAnsiTheme="majorHAnsi"/>
                <w:color w:val="000000" w:themeColor="text1"/>
                <w:sz w:val="20"/>
                <w:szCs w:val="20"/>
                <w:lang w:val="en-US"/>
              </w:rPr>
              <w:t xml:space="preserve"> related subject</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DfE recognised teaching qualification such as a PGCE or equivalent</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D95B5C">
            <w:pPr>
              <w:pStyle w:val="ListParagraph"/>
              <w:numPr>
                <w:ilvl w:val="0"/>
                <w:numId w:val="2"/>
              </w:numPr>
              <w:ind w:left="304"/>
              <w:contextualSpacing/>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Recent and relevant experience of</w:t>
            </w:r>
          </w:p>
          <w:p w:rsidR="00D95B5C" w:rsidRPr="00D95B5C" w:rsidRDefault="00D95B5C" w:rsidP="004947FA">
            <w:pPr>
              <w:pStyle w:val="ListParagraph"/>
              <w:ind w:left="304"/>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 xml:space="preserve">teaching </w:t>
            </w:r>
            <w:r w:rsidR="004947FA">
              <w:rPr>
                <w:rFonts w:asciiTheme="majorHAnsi" w:hAnsiTheme="majorHAnsi"/>
                <w:b w:val="0"/>
                <w:color w:val="000000" w:themeColor="text1"/>
                <w:sz w:val="20"/>
                <w:szCs w:val="20"/>
                <w:lang w:val="en-US"/>
              </w:rPr>
              <w:t>Design Technology</w:t>
            </w:r>
            <w:r w:rsidRPr="00D95B5C">
              <w:rPr>
                <w:rFonts w:asciiTheme="majorHAnsi" w:hAnsiTheme="majorHAnsi"/>
                <w:b w:val="0"/>
                <w:color w:val="000000" w:themeColor="text1"/>
                <w:sz w:val="20"/>
                <w:szCs w:val="20"/>
                <w:lang w:val="en-US"/>
              </w:rPr>
              <w:t xml:space="preserve"> to post-16 students. </w:t>
            </w:r>
          </w:p>
        </w:tc>
      </w:tr>
      <w:tr w:rsidR="00D95B5C" w:rsidRPr="00D95B5C" w:rsidTr="00D95B5C">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Professional</w:t>
            </w:r>
          </w:p>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Knowledge</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Knowledge of the Secondary Curriculum</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A working knowledge of ICT in a classroom environment</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D95B5C">
            <w:pPr>
              <w:pStyle w:val="ListParagraph"/>
              <w:numPr>
                <w:ilvl w:val="0"/>
                <w:numId w:val="2"/>
              </w:numPr>
              <w:ind w:left="304"/>
              <w:contextualSpacing/>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Knowledge of recent initiatives and issues in education</w:t>
            </w:r>
          </w:p>
          <w:p w:rsidR="00D95B5C" w:rsidRPr="00D95B5C" w:rsidRDefault="00D95B5C" w:rsidP="00D95B5C">
            <w:pPr>
              <w:pStyle w:val="ListParagraph"/>
              <w:numPr>
                <w:ilvl w:val="0"/>
                <w:numId w:val="2"/>
              </w:numPr>
              <w:ind w:left="304"/>
              <w:contextualSpacing/>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Using ICT as a curriculum tool to improve standards</w:t>
            </w:r>
          </w:p>
        </w:tc>
      </w:tr>
      <w:tr w:rsidR="00D95B5C" w:rsidRPr="00D95B5C" w:rsidTr="00D95B5C">
        <w:trPr>
          <w:trHeight w:val="4377"/>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Teaching Skills</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inspire, motivate and challenge students</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plan and teach well-structured lessons which achieve outcomes which are at least good and are often outstanding</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meet targets for the students in your assigned classes</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work closely with a team of teaching colleagues in your department to prepare, resource and teach your subject</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communicate effectively with students, parents and colleagues showing respect for others and professionalism at all</w:t>
            </w:r>
          </w:p>
          <w:p w:rsidR="00D95B5C" w:rsidRPr="00D95B5C" w:rsidRDefault="00D95B5C" w:rsidP="00D95B5C">
            <w:pPr>
              <w:pStyle w:val="ListParagraph"/>
              <w:ind w:left="304"/>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times</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adapt teaching to respond to the strengths and needs of all students</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AB4A83">
            <w:pPr>
              <w:pStyle w:val="ListParagraph"/>
              <w:ind w:left="463"/>
              <w:rPr>
                <w:rFonts w:asciiTheme="majorHAnsi" w:hAnsiTheme="majorHAnsi"/>
                <w:b w:val="0"/>
                <w:color w:val="000000" w:themeColor="text1"/>
                <w:sz w:val="20"/>
                <w:szCs w:val="20"/>
                <w:lang w:val="en-US"/>
              </w:rPr>
            </w:pPr>
            <w:bookmarkStart w:id="0" w:name="_GoBack"/>
            <w:bookmarkEnd w:id="0"/>
          </w:p>
        </w:tc>
      </w:tr>
      <w:tr w:rsidR="00D95B5C" w:rsidRPr="00D95B5C" w:rsidTr="00D95B5C">
        <w:trPr>
          <w:trHeight w:val="1535"/>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Professional</w:t>
            </w:r>
          </w:p>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Attributes</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Positive values, attitudes and high standards of behaviour in a professional role</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A genuine commitment to high quality teaching</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A commitment to equal opportunities and inclusion</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AB4A83">
            <w:pPr>
              <w:rPr>
                <w:rFonts w:asciiTheme="majorHAnsi" w:hAnsiTheme="majorHAnsi"/>
                <w:b w:val="0"/>
                <w:color w:val="000000" w:themeColor="text1"/>
                <w:sz w:val="20"/>
                <w:szCs w:val="20"/>
                <w:lang w:val="en-US"/>
              </w:rPr>
            </w:pPr>
          </w:p>
        </w:tc>
      </w:tr>
      <w:tr w:rsidR="00D95B5C" w:rsidRPr="00D95B5C" w:rsidTr="00D95B5C">
        <w:trPr>
          <w:trHeight w:val="1273"/>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Personal Skills</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szCs w:val="20"/>
                <w:lang w:val="en-US"/>
              </w:rPr>
            </w:pPr>
            <w:r w:rsidRPr="00D95B5C">
              <w:rPr>
                <w:rFonts w:asciiTheme="majorHAnsi" w:hAnsiTheme="majorHAnsi"/>
                <w:color w:val="000000" w:themeColor="text1"/>
                <w:sz w:val="20"/>
                <w:szCs w:val="20"/>
                <w:lang w:val="en-US"/>
              </w:rPr>
              <w:t xml:space="preserve">A willingness to continually develop as a professional </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szCs w:val="20"/>
                <w:lang w:val="en-US"/>
              </w:rPr>
            </w:pPr>
            <w:r w:rsidRPr="00D95B5C">
              <w:rPr>
                <w:rFonts w:asciiTheme="majorHAnsi" w:hAnsiTheme="majorHAnsi"/>
                <w:color w:val="000000" w:themeColor="text1"/>
                <w:sz w:val="20"/>
                <w:szCs w:val="20"/>
                <w:lang w:val="en-US"/>
              </w:rPr>
              <w:t xml:space="preserve">An open-minded attitude, willing to try new ideas and strategies </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D95B5C">
            <w:pPr>
              <w:pStyle w:val="ListParagraph"/>
              <w:numPr>
                <w:ilvl w:val="0"/>
                <w:numId w:val="2"/>
              </w:numPr>
              <w:ind w:left="304"/>
              <w:contextualSpacing/>
              <w:rPr>
                <w:rFonts w:asciiTheme="majorHAnsi" w:hAnsiTheme="majorHAnsi"/>
                <w:color w:val="000000" w:themeColor="text1"/>
                <w:sz w:val="20"/>
                <w:szCs w:val="20"/>
                <w:lang w:val="en-US"/>
              </w:rPr>
            </w:pPr>
            <w:r w:rsidRPr="00D95B5C">
              <w:rPr>
                <w:rFonts w:asciiTheme="majorHAnsi" w:hAnsiTheme="majorHAnsi"/>
                <w:b w:val="0"/>
                <w:color w:val="000000" w:themeColor="text1"/>
                <w:sz w:val="20"/>
                <w:szCs w:val="20"/>
                <w:lang w:val="en-US"/>
              </w:rPr>
              <w:t>A willingness to contribute regularly</w:t>
            </w:r>
            <w:r w:rsidRPr="00D95B5C">
              <w:rPr>
                <w:rFonts w:asciiTheme="majorHAnsi" w:hAnsiTheme="majorHAnsi"/>
                <w:color w:val="000000" w:themeColor="text1"/>
                <w:sz w:val="20"/>
                <w:szCs w:val="20"/>
                <w:lang w:val="en-US"/>
              </w:rPr>
              <w:t xml:space="preserve"> </w:t>
            </w:r>
            <w:r w:rsidRPr="00D95B5C">
              <w:rPr>
                <w:rFonts w:asciiTheme="majorHAnsi" w:hAnsiTheme="majorHAnsi"/>
                <w:b w:val="0"/>
                <w:color w:val="000000" w:themeColor="text1"/>
                <w:sz w:val="20"/>
                <w:szCs w:val="20"/>
                <w:lang w:val="en-US"/>
              </w:rPr>
              <w:t>to our extensive extra-curricular</w:t>
            </w:r>
            <w:r w:rsidRPr="00D95B5C">
              <w:rPr>
                <w:rFonts w:asciiTheme="majorHAnsi" w:hAnsiTheme="majorHAnsi"/>
                <w:color w:val="000000" w:themeColor="text1"/>
                <w:sz w:val="20"/>
                <w:szCs w:val="20"/>
                <w:lang w:val="en-US"/>
              </w:rPr>
              <w:t xml:space="preserve"> </w:t>
            </w:r>
            <w:r w:rsidRPr="00D95B5C">
              <w:rPr>
                <w:rFonts w:asciiTheme="majorHAnsi" w:hAnsiTheme="majorHAnsi"/>
                <w:b w:val="0"/>
                <w:color w:val="000000" w:themeColor="text1"/>
                <w:sz w:val="20"/>
                <w:szCs w:val="20"/>
                <w:lang w:val="en-US"/>
              </w:rPr>
              <w:t>activities programme</w:t>
            </w:r>
          </w:p>
        </w:tc>
      </w:tr>
      <w:tr w:rsidR="00D95B5C" w:rsidRPr="00D95B5C" w:rsidTr="00D95B5C">
        <w:trPr>
          <w:cnfStyle w:val="010000000000" w:firstRow="0" w:lastRow="1"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1567" w:type="dxa"/>
            <w:tcBorders>
              <w:top w:val="none" w:sz="0" w:space="0" w:color="auto"/>
            </w:tcBorders>
            <w:vAlign w:val="center"/>
          </w:tcPr>
          <w:p w:rsidR="00D95B5C" w:rsidRPr="00D95B5C" w:rsidRDefault="00D95B5C" w:rsidP="00AB4A83">
            <w:pPr>
              <w:spacing w:line="264" w:lineRule="exact"/>
              <w:ind w:left="102" w:right="-20"/>
              <w:rPr>
                <w:rFonts w:asciiTheme="majorHAnsi" w:eastAsia="Calibri" w:hAnsiTheme="majorHAnsi" w:cs="Calibri"/>
                <w:i/>
                <w:sz w:val="20"/>
              </w:rPr>
            </w:pPr>
            <w:r w:rsidRPr="00D95B5C">
              <w:rPr>
                <w:rFonts w:asciiTheme="majorHAnsi" w:eastAsia="Calibri" w:hAnsiTheme="majorHAnsi" w:cs="Calibri"/>
                <w:i/>
                <w:spacing w:val="1"/>
                <w:position w:val="1"/>
                <w:sz w:val="20"/>
              </w:rPr>
              <w:t>N</w:t>
            </w:r>
            <w:r w:rsidRPr="00D95B5C">
              <w:rPr>
                <w:rFonts w:asciiTheme="majorHAnsi" w:eastAsia="Calibri" w:hAnsiTheme="majorHAnsi" w:cs="Calibri"/>
                <w:i/>
                <w:spacing w:val="-1"/>
                <w:position w:val="1"/>
                <w:sz w:val="20"/>
              </w:rPr>
              <w:t>o</w:t>
            </w:r>
            <w:r w:rsidRPr="00D95B5C">
              <w:rPr>
                <w:rFonts w:asciiTheme="majorHAnsi" w:eastAsia="Calibri" w:hAnsiTheme="majorHAnsi" w:cs="Calibri"/>
                <w:i/>
                <w:position w:val="1"/>
                <w:sz w:val="20"/>
              </w:rPr>
              <w:t>tes</w:t>
            </w:r>
          </w:p>
        </w:tc>
        <w:tc>
          <w:tcPr>
            <w:cnfStyle w:val="000100000000" w:firstRow="0" w:lastRow="0" w:firstColumn="0" w:lastColumn="1" w:oddVBand="0" w:evenVBand="0" w:oddHBand="0" w:evenHBand="0" w:firstRowFirstColumn="0" w:firstRowLastColumn="0" w:lastRowFirstColumn="0" w:lastRowLastColumn="0"/>
            <w:tcW w:w="8067" w:type="dxa"/>
            <w:gridSpan w:val="2"/>
            <w:tcBorders>
              <w:top w:val="none" w:sz="0" w:space="0" w:color="auto"/>
            </w:tcBorders>
            <w:vAlign w:val="center"/>
          </w:tcPr>
          <w:p w:rsidR="00D95B5C" w:rsidRPr="00D95B5C" w:rsidRDefault="00D95B5C" w:rsidP="00AB4A83">
            <w:pPr>
              <w:spacing w:line="264" w:lineRule="exact"/>
              <w:ind w:left="102" w:right="-20"/>
              <w:rPr>
                <w:rFonts w:asciiTheme="majorHAnsi" w:hAnsiTheme="majorHAnsi"/>
                <w:b w:val="0"/>
                <w:color w:val="000000" w:themeColor="text1"/>
                <w:sz w:val="20"/>
                <w:szCs w:val="20"/>
                <w:lang w:val="en-US"/>
              </w:rPr>
            </w:pPr>
            <w:r w:rsidRPr="00D95B5C">
              <w:rPr>
                <w:rFonts w:asciiTheme="majorHAnsi" w:eastAsia="Calibri" w:hAnsiTheme="majorHAnsi" w:cs="Calibri"/>
                <w:position w:val="1"/>
                <w:sz w:val="20"/>
              </w:rPr>
              <w:t>This post is available to all applicants who meet the criteria, including newly qualified teachers. Specific details concerning the post will be discussed with all shortlisted candidates.</w:t>
            </w:r>
          </w:p>
        </w:tc>
      </w:tr>
    </w:tbl>
    <w:p w:rsidR="00872955" w:rsidRPr="00D95B5C" w:rsidRDefault="00872955" w:rsidP="00D95B5C">
      <w:pPr>
        <w:rPr>
          <w:rFonts w:asciiTheme="majorHAnsi" w:hAnsiTheme="majorHAnsi"/>
        </w:rPr>
      </w:pPr>
    </w:p>
    <w:sectPr w:rsidR="00872955" w:rsidRPr="00D95B5C" w:rsidSect="00F5465A">
      <w:headerReference w:type="default" r:id="rId9"/>
      <w:pgSz w:w="11906" w:h="16838"/>
      <w:pgMar w:top="1276"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D4" w:rsidRDefault="00702AD4">
      <w:r>
        <w:separator/>
      </w:r>
    </w:p>
  </w:endnote>
  <w:endnote w:type="continuationSeparator" w:id="0">
    <w:p w:rsidR="00702AD4" w:rsidRDefault="0070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D4" w:rsidRDefault="00702AD4">
      <w:r>
        <w:separator/>
      </w:r>
    </w:p>
  </w:footnote>
  <w:footnote w:type="continuationSeparator" w:id="0">
    <w:p w:rsidR="00702AD4" w:rsidRDefault="0070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B"/>
    <w:rsid w:val="00021A82"/>
    <w:rsid w:val="000246E6"/>
    <w:rsid w:val="000B49C8"/>
    <w:rsid w:val="000B7991"/>
    <w:rsid w:val="000C5768"/>
    <w:rsid w:val="00125935"/>
    <w:rsid w:val="00131DA1"/>
    <w:rsid w:val="00142461"/>
    <w:rsid w:val="001838F0"/>
    <w:rsid w:val="00221B09"/>
    <w:rsid w:val="0025594D"/>
    <w:rsid w:val="00263703"/>
    <w:rsid w:val="00281A2B"/>
    <w:rsid w:val="00290A3D"/>
    <w:rsid w:val="002A17A1"/>
    <w:rsid w:val="002A6865"/>
    <w:rsid w:val="0031318F"/>
    <w:rsid w:val="00323B63"/>
    <w:rsid w:val="00360CC9"/>
    <w:rsid w:val="00391126"/>
    <w:rsid w:val="003D2692"/>
    <w:rsid w:val="0042187F"/>
    <w:rsid w:val="0043375C"/>
    <w:rsid w:val="004947FA"/>
    <w:rsid w:val="004A2841"/>
    <w:rsid w:val="004A77F4"/>
    <w:rsid w:val="004D073F"/>
    <w:rsid w:val="004D17A2"/>
    <w:rsid w:val="00503414"/>
    <w:rsid w:val="00505DB6"/>
    <w:rsid w:val="0053155A"/>
    <w:rsid w:val="0054245F"/>
    <w:rsid w:val="005710E8"/>
    <w:rsid w:val="005A3FF4"/>
    <w:rsid w:val="005C378E"/>
    <w:rsid w:val="00664533"/>
    <w:rsid w:val="006A2DAE"/>
    <w:rsid w:val="006A30C8"/>
    <w:rsid w:val="006F4C86"/>
    <w:rsid w:val="00702AD4"/>
    <w:rsid w:val="007353C7"/>
    <w:rsid w:val="007A1B7D"/>
    <w:rsid w:val="00805F08"/>
    <w:rsid w:val="00822FF1"/>
    <w:rsid w:val="008239F1"/>
    <w:rsid w:val="00871578"/>
    <w:rsid w:val="00872955"/>
    <w:rsid w:val="0090595A"/>
    <w:rsid w:val="0093459B"/>
    <w:rsid w:val="00947330"/>
    <w:rsid w:val="009509DF"/>
    <w:rsid w:val="00951BD9"/>
    <w:rsid w:val="009E152C"/>
    <w:rsid w:val="009F6AA3"/>
    <w:rsid w:val="00A064C7"/>
    <w:rsid w:val="00A13938"/>
    <w:rsid w:val="00A13DEB"/>
    <w:rsid w:val="00A30EEA"/>
    <w:rsid w:val="00A87B9A"/>
    <w:rsid w:val="00AA6273"/>
    <w:rsid w:val="00AB74B5"/>
    <w:rsid w:val="00AD36C0"/>
    <w:rsid w:val="00B52B38"/>
    <w:rsid w:val="00B64D08"/>
    <w:rsid w:val="00B77E65"/>
    <w:rsid w:val="00B93444"/>
    <w:rsid w:val="00BA2367"/>
    <w:rsid w:val="00BC0821"/>
    <w:rsid w:val="00BD18B6"/>
    <w:rsid w:val="00C57E17"/>
    <w:rsid w:val="00C60B24"/>
    <w:rsid w:val="00C66C2E"/>
    <w:rsid w:val="00CE5B26"/>
    <w:rsid w:val="00CF3E10"/>
    <w:rsid w:val="00D04E8B"/>
    <w:rsid w:val="00D11808"/>
    <w:rsid w:val="00D52672"/>
    <w:rsid w:val="00D95B5C"/>
    <w:rsid w:val="00DB0F62"/>
    <w:rsid w:val="00DD031C"/>
    <w:rsid w:val="00DF0740"/>
    <w:rsid w:val="00E05E59"/>
    <w:rsid w:val="00E072D2"/>
    <w:rsid w:val="00E16A2A"/>
    <w:rsid w:val="00E34204"/>
    <w:rsid w:val="00E56F64"/>
    <w:rsid w:val="00E929B1"/>
    <w:rsid w:val="00E9535A"/>
    <w:rsid w:val="00EC0DD8"/>
    <w:rsid w:val="00ED04A2"/>
    <w:rsid w:val="00ED5FC3"/>
    <w:rsid w:val="00EF3902"/>
    <w:rsid w:val="00EF5CFF"/>
    <w:rsid w:val="00F00184"/>
    <w:rsid w:val="00F011F4"/>
    <w:rsid w:val="00F07203"/>
    <w:rsid w:val="00F544C1"/>
    <w:rsid w:val="00F5465A"/>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D9E147A"/>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EDBC-6720-46AA-9BA0-ED7C46F8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Jayne Gilmartin</cp:lastModifiedBy>
  <cp:revision>2</cp:revision>
  <cp:lastPrinted>2019-02-05T17:09:00Z</cp:lastPrinted>
  <dcterms:created xsi:type="dcterms:W3CDTF">2019-03-22T08:37:00Z</dcterms:created>
  <dcterms:modified xsi:type="dcterms:W3CDTF">2019-03-22T08:37:00Z</dcterms:modified>
</cp:coreProperties>
</file>