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04" w:type="dxa"/>
        <w:tblInd w:w="93" w:type="dxa"/>
        <w:tblLook w:val="04A0" w:firstRow="1" w:lastRow="0" w:firstColumn="1" w:lastColumn="0" w:noHBand="0" w:noVBand="1"/>
      </w:tblPr>
      <w:tblGrid>
        <w:gridCol w:w="880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021D0" w:rsidRPr="000F4BA1" w:rsidTr="0087541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  <w:t>Person Specification - Class Teachers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75410" w:rsidRPr="000F4BA1" w:rsidTr="0087541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In-depth understanding of the UK Foundation Stage and Primary National Curriculum 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410" w:rsidRDefault="00875410" w:rsidP="008754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410" w:rsidRPr="000F4BA1" w:rsidRDefault="0087541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Understanding of and empathy with the schools Christian principles  and ethos and strong vision and ethos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Qualified teacher status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875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875410" w:rsidP="0087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Recent experience of EYFS KS1/KS2 </w:t>
            </w:r>
            <w:r w:rsidR="00E021D0"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teaching and learning programme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875410" w:rsidP="0087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Good use of  English language for written and oral communication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Energy, enthusiasm , passion and motivation to see children learn and achieve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87541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Good interpersonal skills with the ability to lead and motivate others and develop effective partnerships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work collaboratively with a team of professionals</w:t>
            </w:r>
            <w:r w:rsidR="009044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show a willingness to share expertise, knowledge and skills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 maintain a personal commitment to professional development linked to the competencies necessary deliver the requirements of the post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9044E6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4E6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Familiarity with End of Key Stage National Assessments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4E6" w:rsidRDefault="00904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4E6" w:rsidRPr="000F4BA1" w:rsidRDefault="009044E6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Can manage own workload and that of others to provide an appropriate work/life balance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Fully embraces and understands the importance of creating a community</w:t>
            </w:r>
            <w:r w:rsidR="009044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 learning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Experience in more than one school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Experience of involving the wide </w:t>
            </w:r>
            <w:r w:rsidR="009044E6"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community</w:t>
            </w: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school projects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Child protection and family support experience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D/T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D/T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Understanding of equal opportunities issues and a commitment to implementing equal opportunity standards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be tactful, discreet and sensitive when dealing with parents and parent issues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assimilate information quickly and relate it to other areas of school life, seeing the bigger picture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meet deadlines and achieve targets and goals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contribute ideas to meetings and action change effectively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616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To have a graduate level of education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904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 genuine desire to care for people and to meet their needs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be able to keep good discipline with children without shouting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have a good understanding of hygiene practices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pay good attention to H&amp;S and appearance of school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be able to inspire children, making lessons imaginative and creative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be flexible and open to change and new ways of working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87541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875410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E= Essential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875410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 = </w:t>
            </w:r>
            <w:r w:rsidR="009044E6"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Desirable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875410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 = Trainable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743337" w:rsidRDefault="00743337"/>
    <w:sectPr w:rsidR="007433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A1" w:rsidRDefault="000F4BA1" w:rsidP="000F4BA1">
      <w:pPr>
        <w:spacing w:after="0" w:line="240" w:lineRule="auto"/>
      </w:pPr>
      <w:r>
        <w:separator/>
      </w:r>
    </w:p>
  </w:endnote>
  <w:endnote w:type="continuationSeparator" w:id="0">
    <w:p w:rsidR="000F4BA1" w:rsidRDefault="000F4BA1" w:rsidP="000F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A1" w:rsidRDefault="000F4BA1" w:rsidP="000F4BA1">
      <w:pPr>
        <w:spacing w:after="0" w:line="240" w:lineRule="auto"/>
      </w:pPr>
      <w:r>
        <w:separator/>
      </w:r>
    </w:p>
  </w:footnote>
  <w:footnote w:type="continuationSeparator" w:id="0">
    <w:p w:rsidR="000F4BA1" w:rsidRDefault="000F4BA1" w:rsidP="000F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BA1" w:rsidRDefault="00CB62DB" w:rsidP="00E021D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6FDAAF7" wp14:editId="1C9487D2">
          <wp:extent cx="5731510" cy="1432560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4BA1" w:rsidRDefault="000F4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A1"/>
    <w:rsid w:val="000F4BA1"/>
    <w:rsid w:val="00743337"/>
    <w:rsid w:val="00875410"/>
    <w:rsid w:val="009044E6"/>
    <w:rsid w:val="00CB62DB"/>
    <w:rsid w:val="00E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A1"/>
  </w:style>
  <w:style w:type="paragraph" w:styleId="Footer">
    <w:name w:val="footer"/>
    <w:basedOn w:val="Normal"/>
    <w:link w:val="Foot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A1"/>
  </w:style>
  <w:style w:type="paragraph" w:styleId="BalloonText">
    <w:name w:val="Balloon Text"/>
    <w:basedOn w:val="Normal"/>
    <w:link w:val="BalloonTextChar"/>
    <w:uiPriority w:val="99"/>
    <w:semiHidden/>
    <w:unhideWhenUsed/>
    <w:rsid w:val="000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A1"/>
  </w:style>
  <w:style w:type="paragraph" w:styleId="Footer">
    <w:name w:val="footer"/>
    <w:basedOn w:val="Normal"/>
    <w:link w:val="Foot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A1"/>
  </w:style>
  <w:style w:type="paragraph" w:styleId="BalloonText">
    <w:name w:val="Balloon Text"/>
    <w:basedOn w:val="Normal"/>
    <w:link w:val="BalloonTextChar"/>
    <w:uiPriority w:val="99"/>
    <w:semiHidden/>
    <w:unhideWhenUsed/>
    <w:rsid w:val="000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BeverlyGlanville</dc:creator>
  <cp:lastModifiedBy>RebeccaAllen</cp:lastModifiedBy>
  <cp:revision>4</cp:revision>
  <cp:lastPrinted>2013-01-31T14:38:00Z</cp:lastPrinted>
  <dcterms:created xsi:type="dcterms:W3CDTF">2013-01-31T14:21:00Z</dcterms:created>
  <dcterms:modified xsi:type="dcterms:W3CDTF">2017-12-18T11:07:00Z</dcterms:modified>
</cp:coreProperties>
</file>