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2992"/>
        <w:gridCol w:w="538"/>
        <w:gridCol w:w="2340"/>
        <w:gridCol w:w="2876"/>
      </w:tblGrid>
      <w:tr w:rsidR="003B7986" w:rsidRPr="007B4E81" w14:paraId="29BE661F" w14:textId="77777777" w:rsidTr="00D46557">
        <w:tc>
          <w:tcPr>
            <w:tcW w:w="1696" w:type="dxa"/>
            <w:shd w:val="clear" w:color="auto" w:fill="E7E6E6" w:themeFill="background2"/>
            <w:vAlign w:val="center"/>
          </w:tcPr>
          <w:p w14:paraId="6BCE1266" w14:textId="17991E2F"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Role</w:t>
            </w:r>
          </w:p>
        </w:tc>
        <w:tc>
          <w:tcPr>
            <w:tcW w:w="3539" w:type="dxa"/>
            <w:gridSpan w:val="2"/>
            <w:vAlign w:val="center"/>
          </w:tcPr>
          <w:p w14:paraId="5BA4B390" w14:textId="02BF73FF" w:rsidR="003B7986" w:rsidRPr="00196F26" w:rsidRDefault="00196F26" w:rsidP="00196F26">
            <w:pPr>
              <w:rPr>
                <w:rFonts w:ascii="Arial Nova" w:hAnsi="Arial Nova" w:cs="Arial"/>
                <w:sz w:val="20"/>
                <w:szCs w:val="20"/>
              </w:rPr>
            </w:pPr>
            <w:r w:rsidRPr="00196F26">
              <w:rPr>
                <w:rFonts w:ascii="Arial Nova" w:hAnsi="Arial Nova" w:cs="Arial"/>
                <w:b/>
                <w:bCs/>
                <w:sz w:val="20"/>
                <w:szCs w:val="20"/>
              </w:rPr>
              <w:t xml:space="preserve">Cover Supervisor </w:t>
            </w:r>
          </w:p>
        </w:tc>
        <w:tc>
          <w:tcPr>
            <w:tcW w:w="2340" w:type="dxa"/>
            <w:shd w:val="clear" w:color="auto" w:fill="E7E6E6" w:themeFill="background2"/>
            <w:vAlign w:val="center"/>
          </w:tcPr>
          <w:p w14:paraId="5889735A" w14:textId="3DAFCB33"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School/</w:t>
            </w:r>
            <w:r w:rsidR="00AF0D93" w:rsidRPr="007B4E81">
              <w:rPr>
                <w:rFonts w:ascii="Arial Nova" w:hAnsi="Arial Nova" w:cs="Arial"/>
                <w:b/>
                <w:sz w:val="20"/>
                <w:szCs w:val="20"/>
              </w:rPr>
              <w:t>Department</w:t>
            </w:r>
          </w:p>
        </w:tc>
        <w:tc>
          <w:tcPr>
            <w:tcW w:w="2881" w:type="dxa"/>
            <w:vAlign w:val="center"/>
          </w:tcPr>
          <w:p w14:paraId="2C1B2DF2" w14:textId="6582B33D" w:rsidR="003B7986" w:rsidRPr="00196F26" w:rsidRDefault="006975BC" w:rsidP="00BD370E">
            <w:pPr>
              <w:rPr>
                <w:rFonts w:ascii="Arial Nova" w:hAnsi="Arial Nova" w:cs="Arial"/>
                <w:sz w:val="20"/>
                <w:szCs w:val="20"/>
              </w:rPr>
            </w:pPr>
            <w:r>
              <w:rPr>
                <w:rFonts w:ascii="Arial Nova" w:hAnsi="Arial Nova" w:cs="Arial"/>
                <w:sz w:val="20"/>
                <w:szCs w:val="20"/>
              </w:rPr>
              <w:t>TBC</w:t>
            </w:r>
          </w:p>
        </w:tc>
      </w:tr>
      <w:tr w:rsidR="003B7986" w:rsidRPr="007B4E81" w14:paraId="1EBCA296" w14:textId="77777777" w:rsidTr="00D46557">
        <w:tc>
          <w:tcPr>
            <w:tcW w:w="1696" w:type="dxa"/>
            <w:shd w:val="clear" w:color="auto" w:fill="E7E6E6" w:themeFill="background2"/>
            <w:vAlign w:val="center"/>
          </w:tcPr>
          <w:p w14:paraId="77FB73AE" w14:textId="68279DE1"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Grade</w:t>
            </w:r>
          </w:p>
        </w:tc>
        <w:tc>
          <w:tcPr>
            <w:tcW w:w="3539" w:type="dxa"/>
            <w:gridSpan w:val="2"/>
            <w:vAlign w:val="center"/>
          </w:tcPr>
          <w:p w14:paraId="0491C85C" w14:textId="3B1F1E5D" w:rsidR="003B7986" w:rsidRPr="00196F26" w:rsidRDefault="00196F26" w:rsidP="00BD370E">
            <w:pPr>
              <w:rPr>
                <w:rFonts w:ascii="Arial Nova" w:hAnsi="Arial Nova" w:cs="Arial"/>
                <w:sz w:val="20"/>
                <w:szCs w:val="20"/>
              </w:rPr>
            </w:pPr>
            <w:r w:rsidRPr="00196F26">
              <w:rPr>
                <w:rFonts w:ascii="Arial Nova" w:hAnsi="Arial Nova" w:cs="Arial"/>
                <w:sz w:val="20"/>
                <w:szCs w:val="20"/>
              </w:rPr>
              <w:t>Grade 4, Spinal points 7 to 11</w:t>
            </w:r>
          </w:p>
        </w:tc>
        <w:tc>
          <w:tcPr>
            <w:tcW w:w="2340" w:type="dxa"/>
            <w:shd w:val="clear" w:color="auto" w:fill="E7E6E6" w:themeFill="background2"/>
            <w:vAlign w:val="center"/>
          </w:tcPr>
          <w:p w14:paraId="67C0257F" w14:textId="7777777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Reports to</w:t>
            </w:r>
          </w:p>
        </w:tc>
        <w:tc>
          <w:tcPr>
            <w:tcW w:w="2881" w:type="dxa"/>
            <w:vAlign w:val="center"/>
          </w:tcPr>
          <w:p w14:paraId="516B5C31" w14:textId="0489D7BD" w:rsidR="003B7986" w:rsidRPr="00196F26" w:rsidRDefault="00196F26" w:rsidP="00BD370E">
            <w:pPr>
              <w:rPr>
                <w:rFonts w:ascii="Arial Nova" w:hAnsi="Arial Nova" w:cs="Arial"/>
                <w:sz w:val="20"/>
                <w:szCs w:val="20"/>
              </w:rPr>
            </w:pPr>
            <w:r w:rsidRPr="00196F26">
              <w:rPr>
                <w:rFonts w:ascii="Arial Nova" w:hAnsi="Arial Nova" w:cs="Arial"/>
                <w:sz w:val="20"/>
                <w:szCs w:val="20"/>
              </w:rPr>
              <w:t>Nominated leader</w:t>
            </w:r>
          </w:p>
        </w:tc>
      </w:tr>
      <w:tr w:rsidR="003B7986" w:rsidRPr="007B4E81" w14:paraId="49995566" w14:textId="77777777" w:rsidTr="00D46557">
        <w:tc>
          <w:tcPr>
            <w:tcW w:w="1696" w:type="dxa"/>
            <w:shd w:val="clear" w:color="auto" w:fill="E7E6E6" w:themeFill="background2"/>
            <w:vAlign w:val="center"/>
          </w:tcPr>
          <w:p w14:paraId="45B625B7" w14:textId="7D1BA28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 xml:space="preserve">Job </w:t>
            </w:r>
            <w:r w:rsidR="00E212A5" w:rsidRPr="007B4E81">
              <w:rPr>
                <w:rFonts w:ascii="Arial Nova" w:hAnsi="Arial Nova" w:cs="Arial"/>
                <w:b/>
                <w:sz w:val="20"/>
                <w:szCs w:val="20"/>
              </w:rPr>
              <w:t>e</w:t>
            </w:r>
            <w:r w:rsidRPr="007B4E81">
              <w:rPr>
                <w:rFonts w:ascii="Arial Nova" w:hAnsi="Arial Nova" w:cs="Arial"/>
                <w:b/>
                <w:sz w:val="20"/>
                <w:szCs w:val="20"/>
              </w:rPr>
              <w:t xml:space="preserve">valuation </w:t>
            </w:r>
            <w:r w:rsidR="00E212A5" w:rsidRPr="007B4E81">
              <w:rPr>
                <w:rFonts w:ascii="Arial Nova" w:hAnsi="Arial Nova" w:cs="Arial"/>
                <w:b/>
                <w:sz w:val="20"/>
                <w:szCs w:val="20"/>
              </w:rPr>
              <w:t>c</w:t>
            </w:r>
            <w:r w:rsidRPr="007B4E81">
              <w:rPr>
                <w:rFonts w:ascii="Arial Nova" w:hAnsi="Arial Nova" w:cs="Arial"/>
                <w:b/>
                <w:sz w:val="20"/>
                <w:szCs w:val="20"/>
              </w:rPr>
              <w:t>ode</w:t>
            </w:r>
          </w:p>
        </w:tc>
        <w:tc>
          <w:tcPr>
            <w:tcW w:w="3539" w:type="dxa"/>
            <w:gridSpan w:val="2"/>
            <w:vAlign w:val="center"/>
          </w:tcPr>
          <w:p w14:paraId="77D1B36C" w14:textId="557BD7D0" w:rsidR="003B7986" w:rsidRPr="00196F26" w:rsidRDefault="00196F26" w:rsidP="00BD370E">
            <w:pPr>
              <w:rPr>
                <w:rFonts w:ascii="Arial Nova" w:hAnsi="Arial Nova" w:cs="Arial"/>
                <w:sz w:val="20"/>
                <w:szCs w:val="20"/>
              </w:rPr>
            </w:pPr>
            <w:r w:rsidRPr="00196F26">
              <w:rPr>
                <w:rFonts w:ascii="Arial Nova" w:hAnsi="Arial Nova" w:cs="Arial"/>
                <w:sz w:val="20"/>
                <w:szCs w:val="20"/>
              </w:rPr>
              <w:t>MES002</w:t>
            </w:r>
          </w:p>
        </w:tc>
        <w:tc>
          <w:tcPr>
            <w:tcW w:w="2340" w:type="dxa"/>
            <w:shd w:val="clear" w:color="auto" w:fill="E7E6E6" w:themeFill="background2"/>
            <w:vAlign w:val="center"/>
          </w:tcPr>
          <w:p w14:paraId="42DD1D30" w14:textId="6270B811" w:rsidR="003B7986" w:rsidRPr="007B4E81" w:rsidRDefault="0008200A" w:rsidP="008C3443">
            <w:pPr>
              <w:spacing w:before="120" w:after="120"/>
              <w:rPr>
                <w:rFonts w:ascii="Arial Nova" w:hAnsi="Arial Nova" w:cs="Arial"/>
                <w:b/>
                <w:sz w:val="20"/>
                <w:szCs w:val="20"/>
              </w:rPr>
            </w:pPr>
            <w:r w:rsidRPr="007B4E81">
              <w:rPr>
                <w:rFonts w:ascii="Arial Nova" w:hAnsi="Arial Nova" w:cs="Arial"/>
                <w:b/>
                <w:sz w:val="20"/>
                <w:szCs w:val="20"/>
              </w:rPr>
              <w:t xml:space="preserve">Date of </w:t>
            </w:r>
            <w:r w:rsidR="00E212A5" w:rsidRPr="007B4E81">
              <w:rPr>
                <w:rFonts w:ascii="Arial Nova" w:hAnsi="Arial Nova" w:cs="Arial"/>
                <w:b/>
                <w:sz w:val="20"/>
                <w:szCs w:val="20"/>
              </w:rPr>
              <w:t>e</w:t>
            </w:r>
            <w:r w:rsidRPr="007B4E81">
              <w:rPr>
                <w:rFonts w:ascii="Arial Nova" w:hAnsi="Arial Nova" w:cs="Arial"/>
                <w:b/>
                <w:sz w:val="20"/>
                <w:szCs w:val="20"/>
              </w:rPr>
              <w:t>valuation</w:t>
            </w:r>
          </w:p>
        </w:tc>
        <w:tc>
          <w:tcPr>
            <w:tcW w:w="2881" w:type="dxa"/>
            <w:vAlign w:val="center"/>
          </w:tcPr>
          <w:p w14:paraId="37B58418" w14:textId="03F64BDD" w:rsidR="003B7986" w:rsidRPr="00196F26" w:rsidRDefault="00196F26" w:rsidP="00BD370E">
            <w:pPr>
              <w:rPr>
                <w:rFonts w:ascii="Arial Nova" w:hAnsi="Arial Nova" w:cs="Arial"/>
                <w:sz w:val="20"/>
                <w:szCs w:val="20"/>
              </w:rPr>
            </w:pPr>
            <w:r w:rsidRPr="00196F26">
              <w:rPr>
                <w:rFonts w:ascii="Arial Nova" w:hAnsi="Arial Nova" w:cs="Arial"/>
                <w:sz w:val="20"/>
                <w:szCs w:val="20"/>
              </w:rPr>
              <w:t>April 2022</w:t>
            </w:r>
          </w:p>
        </w:tc>
      </w:tr>
      <w:tr w:rsidR="003B7986" w:rsidRPr="007B4E81" w14:paraId="21DD58D8" w14:textId="77777777" w:rsidTr="00196F26">
        <w:trPr>
          <w:trHeight w:val="779"/>
        </w:trPr>
        <w:tc>
          <w:tcPr>
            <w:tcW w:w="1696" w:type="dxa"/>
            <w:shd w:val="clear" w:color="auto" w:fill="E7E6E6" w:themeFill="background2"/>
            <w:vAlign w:val="center"/>
          </w:tcPr>
          <w:p w14:paraId="0253EAF3" w14:textId="52E0B267"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Purpose</w:t>
            </w:r>
          </w:p>
        </w:tc>
        <w:tc>
          <w:tcPr>
            <w:tcW w:w="8760" w:type="dxa"/>
            <w:gridSpan w:val="4"/>
          </w:tcPr>
          <w:p w14:paraId="686911D0" w14:textId="1354ED65" w:rsidR="003B7986" w:rsidRPr="00196F26" w:rsidRDefault="00196F26" w:rsidP="00BD370E">
            <w:pPr>
              <w:rPr>
                <w:rFonts w:ascii="Arial Nova" w:hAnsi="Arial Nova" w:cs="Arial"/>
                <w:sz w:val="20"/>
                <w:szCs w:val="20"/>
              </w:rPr>
            </w:pPr>
            <w:r w:rsidRPr="00196F26">
              <w:rPr>
                <w:rFonts w:ascii="Arial Nova" w:hAnsi="Arial Nova" w:cs="Arial"/>
                <w:sz w:val="20"/>
                <w:szCs w:val="20"/>
              </w:rPr>
              <w:t>To provide classroom supervision during a teacher’s absence. To use information and resources provided to ensure that students’ learning is not compromised by the absence of their teacher. To provide an effective classroom environment where learning is maximised in every lesson</w:t>
            </w:r>
          </w:p>
        </w:tc>
      </w:tr>
      <w:tr w:rsidR="008C3443" w:rsidRPr="007B4E81" w14:paraId="31723CE2" w14:textId="77777777" w:rsidTr="00D46557">
        <w:trPr>
          <w:trHeight w:val="488"/>
        </w:trPr>
        <w:tc>
          <w:tcPr>
            <w:tcW w:w="1696" w:type="dxa"/>
            <w:vMerge w:val="restart"/>
            <w:shd w:val="clear" w:color="auto" w:fill="E7E6E6" w:themeFill="background2"/>
            <w:vAlign w:val="center"/>
          </w:tcPr>
          <w:p w14:paraId="2A65A855" w14:textId="11290851" w:rsidR="008C3443" w:rsidRPr="007B4E81" w:rsidRDefault="008C3443" w:rsidP="008C3443">
            <w:pPr>
              <w:rPr>
                <w:rFonts w:ascii="Arial Nova" w:hAnsi="Arial Nova" w:cs="Arial"/>
                <w:b/>
                <w:sz w:val="20"/>
                <w:szCs w:val="20"/>
              </w:rPr>
            </w:pPr>
            <w:r w:rsidRPr="007B4E81">
              <w:rPr>
                <w:rFonts w:ascii="Arial Nova" w:hAnsi="Arial Nova" w:cs="Arial"/>
                <w:b/>
                <w:sz w:val="20"/>
                <w:szCs w:val="20"/>
              </w:rPr>
              <w:t>Scope</w:t>
            </w:r>
          </w:p>
        </w:tc>
        <w:tc>
          <w:tcPr>
            <w:tcW w:w="2999" w:type="dxa"/>
            <w:shd w:val="clear" w:color="auto" w:fill="E7E6E6" w:themeFill="background2"/>
            <w:vAlign w:val="center"/>
          </w:tcPr>
          <w:p w14:paraId="6507D01E" w14:textId="77777777"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Main contacts:</w:t>
            </w:r>
          </w:p>
        </w:tc>
        <w:tc>
          <w:tcPr>
            <w:tcW w:w="2880" w:type="dxa"/>
            <w:gridSpan w:val="2"/>
            <w:shd w:val="clear" w:color="auto" w:fill="E7E6E6" w:themeFill="background2"/>
            <w:vAlign w:val="center"/>
          </w:tcPr>
          <w:p w14:paraId="7311C3B6" w14:textId="0B8E16A8"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Staff responsibilities:</w:t>
            </w:r>
          </w:p>
        </w:tc>
        <w:tc>
          <w:tcPr>
            <w:tcW w:w="2881" w:type="dxa"/>
            <w:shd w:val="clear" w:color="auto" w:fill="E7E6E6" w:themeFill="background2"/>
            <w:vAlign w:val="center"/>
          </w:tcPr>
          <w:p w14:paraId="3CFD981B" w14:textId="67C1060B"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Financial accountability:</w:t>
            </w:r>
          </w:p>
        </w:tc>
      </w:tr>
      <w:tr w:rsidR="008C3443" w:rsidRPr="007B4E81" w14:paraId="6B891B16" w14:textId="77777777" w:rsidTr="00D46557">
        <w:trPr>
          <w:trHeight w:val="487"/>
        </w:trPr>
        <w:tc>
          <w:tcPr>
            <w:tcW w:w="1696" w:type="dxa"/>
            <w:vMerge/>
            <w:shd w:val="clear" w:color="auto" w:fill="E7E6E6" w:themeFill="background2"/>
            <w:vAlign w:val="center"/>
          </w:tcPr>
          <w:p w14:paraId="675D8132" w14:textId="77777777" w:rsidR="008C3443" w:rsidRPr="007B4E81" w:rsidRDefault="008C3443" w:rsidP="008C3443">
            <w:pPr>
              <w:rPr>
                <w:rFonts w:ascii="Arial Nova" w:hAnsi="Arial Nova" w:cs="Arial"/>
                <w:b/>
                <w:sz w:val="20"/>
                <w:szCs w:val="20"/>
              </w:rPr>
            </w:pPr>
          </w:p>
        </w:tc>
        <w:tc>
          <w:tcPr>
            <w:tcW w:w="2999" w:type="dxa"/>
            <w:vAlign w:val="center"/>
          </w:tcPr>
          <w:p w14:paraId="3FF3D0F2" w14:textId="3BE938E0" w:rsidR="008C3443" w:rsidRPr="00196F26" w:rsidRDefault="00196F26" w:rsidP="00E212A5">
            <w:pPr>
              <w:jc w:val="center"/>
              <w:rPr>
                <w:rFonts w:ascii="Arial Nova" w:hAnsi="Arial Nova" w:cs="Arial"/>
                <w:bCs/>
                <w:sz w:val="20"/>
                <w:szCs w:val="20"/>
              </w:rPr>
            </w:pPr>
            <w:r w:rsidRPr="00196F26">
              <w:rPr>
                <w:rFonts w:ascii="Arial Nova" w:hAnsi="Arial Nova" w:cs="Arial"/>
                <w:bCs/>
                <w:sz w:val="20"/>
                <w:szCs w:val="20"/>
              </w:rPr>
              <w:t>Students, Staff</w:t>
            </w:r>
          </w:p>
        </w:tc>
        <w:tc>
          <w:tcPr>
            <w:tcW w:w="2880" w:type="dxa"/>
            <w:gridSpan w:val="2"/>
            <w:vAlign w:val="center"/>
          </w:tcPr>
          <w:p w14:paraId="07A3AA4F" w14:textId="45F0829B" w:rsidR="008C3443" w:rsidRPr="00196F26" w:rsidRDefault="00196F26" w:rsidP="008C3443">
            <w:pPr>
              <w:jc w:val="center"/>
              <w:rPr>
                <w:rFonts w:ascii="Arial Nova" w:hAnsi="Arial Nova" w:cs="Arial"/>
                <w:bCs/>
                <w:sz w:val="20"/>
                <w:szCs w:val="20"/>
              </w:rPr>
            </w:pPr>
            <w:r w:rsidRPr="00196F26">
              <w:rPr>
                <w:rFonts w:ascii="Arial Nova" w:hAnsi="Arial Nova" w:cs="Arial"/>
                <w:bCs/>
                <w:sz w:val="20"/>
                <w:szCs w:val="20"/>
              </w:rPr>
              <w:t>None</w:t>
            </w:r>
          </w:p>
        </w:tc>
        <w:tc>
          <w:tcPr>
            <w:tcW w:w="2881" w:type="dxa"/>
            <w:vAlign w:val="center"/>
          </w:tcPr>
          <w:p w14:paraId="2CC95CBC" w14:textId="23CEFC0A" w:rsidR="008C3443" w:rsidRPr="00196F26" w:rsidRDefault="00196F26" w:rsidP="008C3443">
            <w:pPr>
              <w:jc w:val="center"/>
              <w:rPr>
                <w:rFonts w:ascii="Arial Nova" w:hAnsi="Arial Nova" w:cs="Arial"/>
                <w:bCs/>
                <w:sz w:val="20"/>
                <w:szCs w:val="20"/>
              </w:rPr>
            </w:pPr>
            <w:r w:rsidRPr="00196F26">
              <w:rPr>
                <w:rFonts w:ascii="Arial Nova" w:hAnsi="Arial Nova" w:cs="Arial"/>
                <w:bCs/>
                <w:sz w:val="20"/>
                <w:szCs w:val="20"/>
              </w:rPr>
              <w:t>None</w:t>
            </w:r>
          </w:p>
        </w:tc>
      </w:tr>
      <w:tr w:rsidR="003B7986" w:rsidRPr="007B4E81" w14:paraId="37AEB776" w14:textId="77777777" w:rsidTr="00FE4F53">
        <w:trPr>
          <w:trHeight w:val="705"/>
        </w:trPr>
        <w:tc>
          <w:tcPr>
            <w:tcW w:w="1696" w:type="dxa"/>
            <w:shd w:val="clear" w:color="auto" w:fill="E7E6E6" w:themeFill="background2"/>
            <w:vAlign w:val="center"/>
          </w:tcPr>
          <w:p w14:paraId="53D84E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Key accountabilities</w:t>
            </w:r>
          </w:p>
        </w:tc>
        <w:tc>
          <w:tcPr>
            <w:tcW w:w="8760" w:type="dxa"/>
            <w:gridSpan w:val="4"/>
            <w:vAlign w:val="center"/>
          </w:tcPr>
          <w:p w14:paraId="4E94A5F0" w14:textId="4FA9AF93" w:rsidR="003C4C9B" w:rsidRPr="007B4E81" w:rsidRDefault="00FE4F53" w:rsidP="00FE4F53">
            <w:pPr>
              <w:tabs>
                <w:tab w:val="left" w:pos="2925"/>
              </w:tabs>
              <w:rPr>
                <w:rFonts w:ascii="Arial Nova" w:hAnsi="Arial Nova" w:cs="Arial"/>
                <w:sz w:val="20"/>
                <w:szCs w:val="20"/>
              </w:rPr>
            </w:pPr>
            <w:r w:rsidRPr="00FE4F53">
              <w:rPr>
                <w:rFonts w:ascii="Arial Nova" w:hAnsi="Arial Nova" w:cs="Arial"/>
                <w:sz w:val="20"/>
                <w:szCs w:val="20"/>
              </w:rPr>
              <w:t>To ensure that students are safe and that learning takes place in lessons in the absence of the regular class teacher.</w:t>
            </w:r>
          </w:p>
        </w:tc>
      </w:tr>
      <w:tr w:rsidR="003B7986" w:rsidRPr="007B4E81" w14:paraId="1E326215" w14:textId="77777777" w:rsidTr="00FE4F53">
        <w:trPr>
          <w:trHeight w:val="4678"/>
        </w:trPr>
        <w:tc>
          <w:tcPr>
            <w:tcW w:w="1696" w:type="dxa"/>
            <w:shd w:val="clear" w:color="auto" w:fill="E7E6E6" w:themeFill="background2"/>
            <w:vAlign w:val="center"/>
          </w:tcPr>
          <w:p w14:paraId="44C10A73"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Main duties and responsibilities</w:t>
            </w:r>
          </w:p>
        </w:tc>
        <w:tc>
          <w:tcPr>
            <w:tcW w:w="8760" w:type="dxa"/>
            <w:gridSpan w:val="4"/>
            <w:vAlign w:val="center"/>
          </w:tcPr>
          <w:p w14:paraId="3309CC59"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register and record student attendance in lessons.</w:t>
            </w:r>
          </w:p>
          <w:p w14:paraId="19F149B3"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ensure orderly entry and exit of classrooms.</w:t>
            </w:r>
          </w:p>
          <w:p w14:paraId="58A529EC"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inform students of what work has been provided by their subject teacher.</w:t>
            </w:r>
          </w:p>
          <w:p w14:paraId="53463107"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 xml:space="preserve">To supervise students in the classroom </w:t>
            </w:r>
          </w:p>
          <w:p w14:paraId="46D3C1C5"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provide students with the necessary resources for their learning.</w:t>
            </w:r>
          </w:p>
          <w:p w14:paraId="44BD6F71"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ensure a calm and purposeful atmosphere for working in the classroom.</w:t>
            </w:r>
          </w:p>
          <w:p w14:paraId="326929D4"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manage resources effectively and ensure classrooms are left tidy for the next lesson.</w:t>
            </w:r>
          </w:p>
          <w:p w14:paraId="07767373"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follow school systems and procedures on behaviour management.</w:t>
            </w:r>
          </w:p>
          <w:p w14:paraId="6637B68D"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 xml:space="preserve">Collect and return work. Routine reporting should be made via appropriate channels </w:t>
            </w:r>
          </w:p>
          <w:p w14:paraId="02632CC6"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Support the administration team during unallocated lessons</w:t>
            </w:r>
          </w:p>
          <w:p w14:paraId="31B94A79"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 xml:space="preserve">To cover lunchtime duties as and where required. </w:t>
            </w:r>
          </w:p>
          <w:p w14:paraId="2C6AD3AF"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You may be assigned to a department to provide assistance during unallocated lessons if not required for administrative duties by the main office.</w:t>
            </w:r>
          </w:p>
          <w:p w14:paraId="1947B53F"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carry out exam invigilation when required, maintaining the rules set out by external examination boards and in-house regulators.</w:t>
            </w:r>
          </w:p>
          <w:p w14:paraId="6F00EF1A" w14:textId="77777777" w:rsidR="00FE4F53" w:rsidRPr="00FE4F53" w:rsidRDefault="00FE4F53" w:rsidP="00FE4F53">
            <w:pPr>
              <w:numPr>
                <w:ilvl w:val="0"/>
                <w:numId w:val="1"/>
              </w:numPr>
              <w:rPr>
                <w:rFonts w:ascii="Arial Nova" w:hAnsi="Arial Nova" w:cs="Arial"/>
                <w:sz w:val="20"/>
                <w:szCs w:val="20"/>
              </w:rPr>
            </w:pPr>
            <w:r w:rsidRPr="00FE4F53">
              <w:rPr>
                <w:rFonts w:ascii="Arial Nova" w:hAnsi="Arial Nova" w:cs="Arial"/>
                <w:sz w:val="20"/>
                <w:szCs w:val="20"/>
              </w:rPr>
              <w:t>To carry our other duties within the school, as required, such as snack break/ morning and afternoon duties, supervising pupils in after school activities, off-site activities</w:t>
            </w:r>
          </w:p>
          <w:p w14:paraId="11E1A1A6" w14:textId="77777777" w:rsidR="00FE4F53" w:rsidRPr="00FE4F53" w:rsidRDefault="00FE4F53" w:rsidP="00FE4F53">
            <w:pPr>
              <w:pStyle w:val="ListParagraph"/>
              <w:numPr>
                <w:ilvl w:val="0"/>
                <w:numId w:val="1"/>
              </w:numPr>
              <w:rPr>
                <w:rFonts w:ascii="Arial Nova" w:hAnsi="Arial Nova" w:cs="Arial"/>
                <w:sz w:val="20"/>
                <w:szCs w:val="20"/>
              </w:rPr>
            </w:pPr>
            <w:r w:rsidRPr="00FE4F53">
              <w:rPr>
                <w:rFonts w:ascii="Arial Nova" w:hAnsi="Arial Nova" w:cs="Arial"/>
                <w:sz w:val="20"/>
                <w:szCs w:val="20"/>
              </w:rPr>
              <w:t xml:space="preserve">Complying fully with all relevant Health and Safety regulations, Safeguarding procedures and Risk Assessments </w:t>
            </w:r>
          </w:p>
          <w:p w14:paraId="0A2A9212" w14:textId="7ADE9D16" w:rsidR="003C4C9B" w:rsidRPr="007B4E81" w:rsidRDefault="00FE4F53" w:rsidP="00FE4F53">
            <w:pPr>
              <w:numPr>
                <w:ilvl w:val="0"/>
                <w:numId w:val="2"/>
              </w:numPr>
              <w:rPr>
                <w:rFonts w:ascii="Arial Nova" w:hAnsi="Arial Nova" w:cs="Arial"/>
                <w:sz w:val="20"/>
                <w:szCs w:val="20"/>
              </w:rPr>
            </w:pPr>
            <w:r w:rsidRPr="00FE4F53">
              <w:rPr>
                <w:rFonts w:ascii="Arial Nova" w:hAnsi="Arial Nova" w:cs="Arial"/>
                <w:sz w:val="20"/>
                <w:szCs w:val="20"/>
              </w:rPr>
              <w:t>Any other duties that reasonably fall within the purview of the post which may be allocated after consultation with the post holder</w:t>
            </w:r>
          </w:p>
        </w:tc>
      </w:tr>
      <w:tr w:rsidR="003C4C9B" w:rsidRPr="007B4E81" w14:paraId="2436E355" w14:textId="77777777" w:rsidTr="00D46557">
        <w:trPr>
          <w:trHeight w:val="1048"/>
        </w:trPr>
        <w:tc>
          <w:tcPr>
            <w:tcW w:w="1696" w:type="dxa"/>
            <w:shd w:val="clear" w:color="auto" w:fill="E7E6E6" w:themeFill="background2"/>
            <w:vAlign w:val="center"/>
          </w:tcPr>
          <w:p w14:paraId="0DE9732F" w14:textId="6A64C552" w:rsidR="003C4C9B" w:rsidRPr="007B4E81" w:rsidRDefault="003C4C9B" w:rsidP="008C3443">
            <w:pPr>
              <w:tabs>
                <w:tab w:val="left" w:pos="2925"/>
              </w:tabs>
              <w:rPr>
                <w:rFonts w:ascii="Arial Nova" w:hAnsi="Arial Nova" w:cs="Arial"/>
                <w:b/>
                <w:sz w:val="20"/>
                <w:szCs w:val="20"/>
              </w:rPr>
            </w:pPr>
            <w:r w:rsidRPr="007B4E81">
              <w:rPr>
                <w:rFonts w:ascii="Arial Nova" w:hAnsi="Arial Nova" w:cs="Arial"/>
                <w:b/>
                <w:sz w:val="20"/>
                <w:szCs w:val="20"/>
              </w:rPr>
              <w:t>Other requirements and</w:t>
            </w:r>
            <w:r w:rsidR="008C3443" w:rsidRPr="007B4E81">
              <w:rPr>
                <w:rFonts w:ascii="Arial Nova" w:hAnsi="Arial Nova" w:cs="Arial"/>
                <w:b/>
                <w:sz w:val="20"/>
                <w:szCs w:val="20"/>
              </w:rPr>
              <w:t xml:space="preserve"> </w:t>
            </w:r>
            <w:r w:rsidRPr="007B4E81">
              <w:rPr>
                <w:rFonts w:ascii="Arial Nova" w:hAnsi="Arial Nova" w:cs="Arial"/>
                <w:b/>
                <w:sz w:val="20"/>
                <w:szCs w:val="20"/>
              </w:rPr>
              <w:t>responsibilities</w:t>
            </w:r>
          </w:p>
        </w:tc>
        <w:tc>
          <w:tcPr>
            <w:tcW w:w="8760" w:type="dxa"/>
            <w:gridSpan w:val="4"/>
          </w:tcPr>
          <w:p w14:paraId="4FF4845A" w14:textId="534DFF44" w:rsidR="003C4C9B" w:rsidRPr="007B4E81" w:rsidRDefault="003C4C9B" w:rsidP="00BD370E">
            <w:pPr>
              <w:tabs>
                <w:tab w:val="left" w:pos="2925"/>
              </w:tabs>
              <w:rPr>
                <w:rFonts w:ascii="Arial Nova" w:hAnsi="Arial Nova" w:cs="Arial"/>
                <w:sz w:val="20"/>
                <w:szCs w:val="20"/>
              </w:rPr>
            </w:pPr>
            <w:r w:rsidRPr="007B4E81">
              <w:rPr>
                <w:rFonts w:ascii="Arial Nova" w:hAnsi="Arial Nova" w:cs="Arial"/>
                <w:sz w:val="20"/>
                <w:szCs w:val="20"/>
              </w:rPr>
              <w:t>Level of DBS required:</w:t>
            </w:r>
          </w:p>
          <w:p w14:paraId="728645F6" w14:textId="1533EC69" w:rsidR="00E212A5" w:rsidRPr="00FE4F53" w:rsidRDefault="00FE4F53" w:rsidP="00BD370E">
            <w:pPr>
              <w:tabs>
                <w:tab w:val="left" w:pos="2925"/>
              </w:tabs>
              <w:rPr>
                <w:rFonts w:ascii="Arial Nova" w:hAnsi="Arial Nova" w:cs="Arial"/>
                <w:sz w:val="20"/>
                <w:szCs w:val="20"/>
              </w:rPr>
            </w:pPr>
            <w:r w:rsidRPr="00FE4F53">
              <w:rPr>
                <w:rFonts w:ascii="Arial Nova" w:hAnsi="Arial Nova" w:cs="Arial"/>
                <w:sz w:val="20"/>
                <w:szCs w:val="20"/>
              </w:rPr>
              <w:t xml:space="preserve">Enhanced with Children’s Barring List </w:t>
            </w:r>
          </w:p>
        </w:tc>
      </w:tr>
      <w:tr w:rsidR="003B7986" w:rsidRPr="007B4E81" w14:paraId="4B245FFB" w14:textId="77777777" w:rsidTr="00D46557">
        <w:trPr>
          <w:trHeight w:val="2052"/>
        </w:trPr>
        <w:tc>
          <w:tcPr>
            <w:tcW w:w="1696" w:type="dxa"/>
            <w:shd w:val="clear" w:color="auto" w:fill="E7E6E6" w:themeFill="background2"/>
            <w:vAlign w:val="center"/>
          </w:tcPr>
          <w:p w14:paraId="68BBFC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Structure chart</w:t>
            </w:r>
          </w:p>
        </w:tc>
        <w:tc>
          <w:tcPr>
            <w:tcW w:w="8760" w:type="dxa"/>
            <w:gridSpan w:val="4"/>
          </w:tcPr>
          <w:p w14:paraId="3777F0BF" w14:textId="2876FFC0" w:rsidR="003C4C9B" w:rsidRPr="007B4E81" w:rsidRDefault="003C4C9B" w:rsidP="00BD370E">
            <w:pPr>
              <w:tabs>
                <w:tab w:val="left" w:pos="2925"/>
              </w:tabs>
              <w:rPr>
                <w:rFonts w:ascii="Arial Nova" w:hAnsi="Arial Nova" w:cs="Arial"/>
                <w:sz w:val="20"/>
                <w:szCs w:val="20"/>
              </w:rPr>
            </w:pPr>
          </w:p>
          <w:p w14:paraId="0F5BADBA" w14:textId="27F64EDA" w:rsidR="003C4C9B" w:rsidRPr="007B4E81" w:rsidRDefault="00E00AF5" w:rsidP="00BD370E">
            <w:pPr>
              <w:tabs>
                <w:tab w:val="left" w:pos="2925"/>
              </w:tabs>
              <w:rPr>
                <w:rFonts w:ascii="Arial Nova" w:hAnsi="Arial Nova" w:cs="Arial"/>
                <w:sz w:val="20"/>
                <w:szCs w:val="20"/>
              </w:rPr>
            </w:pPr>
            <w:r w:rsidRPr="007B4E81">
              <w:rPr>
                <w:rFonts w:ascii="Arial Nova" w:hAnsi="Arial Nova" w:cs="Arial"/>
                <w:noProof/>
                <w:sz w:val="20"/>
                <w:szCs w:val="20"/>
              </w:rPr>
              <mc:AlternateContent>
                <mc:Choice Requires="wps">
                  <w:drawing>
                    <wp:anchor distT="0" distB="0" distL="114300" distR="114300" simplePos="0" relativeHeight="251675136" behindDoc="0" locked="0" layoutInCell="1" allowOverlap="1" wp14:anchorId="10909D29" wp14:editId="63620329">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09DAB2" id="Straight Connector 2" o:spid="_x0000_s1026" style="position:absolute;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68992" behindDoc="0" locked="0" layoutInCell="1" allowOverlap="1" wp14:anchorId="129ED809" wp14:editId="44F5BC6B">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2"/>
                              </a:solidFill>
                              <a:ln w="9525">
                                <a:solidFill>
                                  <a:srgbClr val="000000"/>
                                </a:solidFill>
                                <a:miter lim="800000"/>
                                <a:headEnd/>
                                <a:tailEnd/>
                              </a:ln>
                            </wps:spPr>
                            <wps:txbx>
                              <w:txbxContent>
                                <w:p w14:paraId="398ABA76" w14:textId="3AC71A74" w:rsidR="009621F4" w:rsidRPr="00E00AF5" w:rsidRDefault="00FE4F53" w:rsidP="009621F4">
                                  <w:pPr>
                                    <w:spacing w:before="40" w:after="40" w:line="240" w:lineRule="auto"/>
                                    <w:jc w:val="center"/>
                                    <w:rPr>
                                      <w:rFonts w:ascii="Arial Nova" w:hAnsi="Arial Nova"/>
                                    </w:rPr>
                                  </w:pPr>
                                  <w:r>
                                    <w:rPr>
                                      <w:rFonts w:ascii="Arial Nova" w:hAnsi="Arial Nova"/>
                                    </w:rPr>
                                    <w:t>Cover Supervisor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D809"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" fillcolor="#e7e6e6 [3214]">
                      <v:textbox>
                        <w:txbxContent>
                          <w:p w14:paraId="398ABA76" w14:textId="3AC71A74" w:rsidR="009621F4" w:rsidRPr="00E00AF5" w:rsidRDefault="00FE4F53" w:rsidP="009621F4">
                            <w:pPr>
                              <w:spacing w:before="40" w:after="40" w:line="240" w:lineRule="auto"/>
                              <w:jc w:val="center"/>
                              <w:rPr>
                                <w:rFonts w:ascii="Arial Nova" w:hAnsi="Arial Nova"/>
                              </w:rPr>
                            </w:pPr>
                            <w:r>
                              <w:rPr>
                                <w:rFonts w:ascii="Arial Nova" w:hAnsi="Arial Nova"/>
                              </w:rPr>
                              <w:t>Cover Supervisor</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53632" behindDoc="0" locked="0" layoutInCell="1" allowOverlap="1" wp14:anchorId="049F4FDF" wp14:editId="2096E160">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4B284C34" w:rsidR="009621F4" w:rsidRPr="00E00AF5" w:rsidRDefault="00FE4F53" w:rsidP="009621F4">
                                  <w:pPr>
                                    <w:spacing w:before="40" w:after="40" w:line="240" w:lineRule="auto"/>
                                    <w:jc w:val="center"/>
                                    <w:rPr>
                                      <w:rFonts w:ascii="Arial Nova" w:hAnsi="Arial Nova"/>
                                    </w:rPr>
                                  </w:pPr>
                                  <w:r>
                                    <w:rPr>
                                      <w:rFonts w:ascii="Arial Nova" w:hAnsi="Arial Nova"/>
                                    </w:rPr>
                                    <w:t>Nominated Leader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_x0000_s1027" type="#_x0000_t202" style="position:absolute;margin-left:67.95pt;margin-top:15pt;width:274.4pt;height: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" fillcolor="#ededed [662]">
                      <v:textbox>
                        <w:txbxContent>
                          <w:p w14:paraId="6AF5F09F" w14:textId="4B284C34" w:rsidR="009621F4" w:rsidRPr="00E00AF5" w:rsidRDefault="00FE4F53" w:rsidP="009621F4">
                            <w:pPr>
                              <w:spacing w:before="40" w:after="40" w:line="240" w:lineRule="auto"/>
                              <w:jc w:val="center"/>
                              <w:rPr>
                                <w:rFonts w:ascii="Arial Nova" w:hAnsi="Arial Nova"/>
                              </w:rPr>
                            </w:pPr>
                            <w:r>
                              <w:rPr>
                                <w:rFonts w:ascii="Arial Nova" w:hAnsi="Arial Nova"/>
                              </w:rPr>
                              <w:t>Nominated Leader</w:t>
                            </w:r>
                          </w:p>
                        </w:txbxContent>
                      </v:textbox>
                      <w10:wrap type="square" anchorx="margin" anchory="margin"/>
                    </v:shape>
                  </w:pict>
                </mc:Fallback>
              </mc:AlternateContent>
            </w:r>
          </w:p>
        </w:tc>
      </w:tr>
    </w:tbl>
    <w:p w14:paraId="4DFA54EE" w14:textId="011AEFB6" w:rsidR="008C3443" w:rsidRPr="00E212A5" w:rsidRDefault="008C3443" w:rsidP="00E212A5">
      <w:pPr>
        <w:tabs>
          <w:tab w:val="left" w:pos="2925"/>
        </w:tabs>
      </w:pPr>
    </w:p>
    <w:p w14:paraId="19C7E6DE" w14:textId="10C00AF9"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lastRenderedPageBreak/>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00D46557">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50B903DC" w:rsidR="0099133A" w:rsidRPr="008C3443" w:rsidRDefault="00FE4F53" w:rsidP="00BD370E">
            <w:pPr>
              <w:rPr>
                <w:rFonts w:ascii="Arial Nova" w:hAnsi="Arial Nova" w:cs="Arial"/>
                <w:b/>
                <w:sz w:val="20"/>
                <w:szCs w:val="20"/>
              </w:rPr>
            </w:pPr>
            <w:r>
              <w:rPr>
                <w:rFonts w:ascii="Arial Nova" w:hAnsi="Arial Nova" w:cs="Arial"/>
                <w:b/>
                <w:sz w:val="20"/>
                <w:szCs w:val="20"/>
              </w:rPr>
              <w:t>Cover Supervisor</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4E228D69" w:rsidR="0099133A" w:rsidRPr="00FE4F53" w:rsidRDefault="006975BC" w:rsidP="00BD370E">
            <w:pPr>
              <w:rPr>
                <w:rFonts w:ascii="Arial Nova" w:hAnsi="Arial Nova" w:cs="Arial"/>
                <w:bCs/>
                <w:sz w:val="20"/>
                <w:szCs w:val="20"/>
              </w:rPr>
            </w:pPr>
            <w:r>
              <w:rPr>
                <w:rFonts w:ascii="Arial Nova" w:hAnsi="Arial Nova" w:cs="Arial"/>
                <w:bCs/>
                <w:sz w:val="20"/>
                <w:szCs w:val="20"/>
              </w:rPr>
              <w:t>TBC</w:t>
            </w:r>
          </w:p>
        </w:tc>
      </w:tr>
      <w:tr w:rsidR="0099133A" w:rsidRPr="008C3443" w14:paraId="3754794D" w14:textId="77777777" w:rsidTr="00D46557">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5DC3DA33" w:rsidR="0099133A" w:rsidRPr="00FE4F53" w:rsidRDefault="00FE4F53" w:rsidP="00BD370E">
            <w:pPr>
              <w:rPr>
                <w:rFonts w:ascii="Arial Nova" w:hAnsi="Arial Nova" w:cs="Arial"/>
                <w:bCs/>
                <w:sz w:val="20"/>
                <w:szCs w:val="20"/>
              </w:rPr>
            </w:pPr>
            <w:r w:rsidRPr="00FE4F53">
              <w:rPr>
                <w:rFonts w:ascii="Arial Nova" w:hAnsi="Arial Nova" w:cs="Arial"/>
                <w:bCs/>
                <w:sz w:val="20"/>
                <w:szCs w:val="20"/>
              </w:rPr>
              <w:t>Grade 4</w:t>
            </w: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76BF6C22" w:rsidR="0099133A" w:rsidRPr="00FE4F53" w:rsidRDefault="00FE4F53" w:rsidP="00BD370E">
            <w:pPr>
              <w:rPr>
                <w:rFonts w:ascii="Arial Nova" w:hAnsi="Arial Nova" w:cs="Arial"/>
                <w:bCs/>
                <w:sz w:val="20"/>
                <w:szCs w:val="20"/>
              </w:rPr>
            </w:pPr>
            <w:r w:rsidRPr="00FE4F53">
              <w:rPr>
                <w:rFonts w:ascii="Arial Nova" w:hAnsi="Arial Nova" w:cs="Arial"/>
                <w:bCs/>
                <w:sz w:val="20"/>
                <w:szCs w:val="20"/>
              </w:rPr>
              <w:t>MES002</w:t>
            </w:r>
          </w:p>
        </w:tc>
      </w:tr>
      <w:tr w:rsidR="003C4C9B" w:rsidRPr="008C3443" w14:paraId="2CAD476E" w14:textId="77777777" w:rsidTr="00D46557">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proofErr w:type="gramStart"/>
            <w:r w:rsidR="00B356FB" w:rsidRPr="008C3443">
              <w:rPr>
                <w:rFonts w:ascii="Arial Nova" w:hAnsi="Arial Nova" w:cs="Arial"/>
                <w:b/>
                <w:sz w:val="20"/>
                <w:szCs w:val="20"/>
              </w:rPr>
              <w:t>training</w:t>
            </w:r>
            <w:proofErr w:type="gramEnd"/>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tcPr>
          <w:p w14:paraId="4639EC1B" w14:textId="77777777" w:rsidR="00FE4F53" w:rsidRPr="00FE4F53" w:rsidRDefault="00FE4F53" w:rsidP="00FE4F53">
            <w:pPr>
              <w:numPr>
                <w:ilvl w:val="0"/>
                <w:numId w:val="3"/>
              </w:numPr>
              <w:rPr>
                <w:rFonts w:ascii="Arial Nova" w:hAnsi="Arial Nova" w:cs="Arial"/>
                <w:sz w:val="20"/>
                <w:szCs w:val="20"/>
              </w:rPr>
            </w:pPr>
            <w:r w:rsidRPr="00FE4F53">
              <w:rPr>
                <w:rFonts w:ascii="Arial Nova" w:hAnsi="Arial Nova" w:cs="Arial"/>
                <w:sz w:val="20"/>
                <w:szCs w:val="20"/>
              </w:rPr>
              <w:t>NVQ Level 3 or equivalent</w:t>
            </w:r>
          </w:p>
          <w:p w14:paraId="171C1DBB" w14:textId="5565CAC4" w:rsidR="003C4C9B" w:rsidRPr="00FE4F53" w:rsidRDefault="003C4C9B" w:rsidP="0099133A">
            <w:pPr>
              <w:rPr>
                <w:rFonts w:ascii="Arial Nova" w:hAnsi="Arial Nova" w:cs="Arial"/>
                <w:sz w:val="20"/>
                <w:szCs w:val="20"/>
              </w:rPr>
            </w:pPr>
          </w:p>
        </w:tc>
      </w:tr>
      <w:tr w:rsidR="003C4C9B" w:rsidRPr="008C3443" w14:paraId="31AF1ED9" w14:textId="77777777" w:rsidTr="00D46557">
        <w:tc>
          <w:tcPr>
            <w:tcW w:w="1696" w:type="dxa"/>
            <w:shd w:val="clear" w:color="auto" w:fill="E7E6E6" w:themeFill="background2"/>
            <w:vAlign w:val="center"/>
          </w:tcPr>
          <w:p w14:paraId="65382324" w14:textId="02A0BDCA"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tcPr>
          <w:p w14:paraId="7581467F" w14:textId="77777777" w:rsidR="00FE4F53" w:rsidRPr="00FE4F53" w:rsidRDefault="00FE4F53" w:rsidP="00FE4F53">
            <w:pPr>
              <w:numPr>
                <w:ilvl w:val="0"/>
                <w:numId w:val="4"/>
              </w:numPr>
              <w:rPr>
                <w:rFonts w:ascii="Arial Nova" w:hAnsi="Arial Nova" w:cs="Arial"/>
                <w:sz w:val="20"/>
                <w:szCs w:val="20"/>
              </w:rPr>
            </w:pPr>
            <w:r w:rsidRPr="00FE4F53">
              <w:rPr>
                <w:rFonts w:ascii="Arial Nova" w:hAnsi="Arial Nova" w:cs="Arial"/>
                <w:sz w:val="20"/>
                <w:szCs w:val="20"/>
              </w:rPr>
              <w:t xml:space="preserve">Experience of working in a school or with young people is desirable </w:t>
            </w:r>
          </w:p>
          <w:p w14:paraId="35A90EF2" w14:textId="7B7A7463" w:rsidR="003C4C9B" w:rsidRPr="00FE4F53" w:rsidRDefault="00FE4F53" w:rsidP="00FE4F53">
            <w:pPr>
              <w:pStyle w:val="ListParagraph"/>
              <w:numPr>
                <w:ilvl w:val="0"/>
                <w:numId w:val="4"/>
              </w:numPr>
              <w:rPr>
                <w:rFonts w:ascii="Arial Nova" w:hAnsi="Arial Nova" w:cs="Arial"/>
                <w:sz w:val="20"/>
                <w:szCs w:val="20"/>
              </w:rPr>
            </w:pPr>
            <w:r w:rsidRPr="00FE4F53">
              <w:rPr>
                <w:rFonts w:ascii="Arial Nova" w:hAnsi="Arial Nova" w:cs="Arial"/>
                <w:sz w:val="20"/>
                <w:szCs w:val="20"/>
              </w:rPr>
              <w:t>Experience of exercising authority</w:t>
            </w:r>
          </w:p>
        </w:tc>
      </w:tr>
      <w:tr w:rsidR="003C4C9B" w:rsidRPr="008C3443" w14:paraId="5032BC94" w14:textId="77777777" w:rsidTr="00B03939">
        <w:trPr>
          <w:trHeight w:val="4007"/>
        </w:trPr>
        <w:tc>
          <w:tcPr>
            <w:tcW w:w="1696" w:type="dxa"/>
            <w:shd w:val="clear" w:color="auto" w:fill="E7E6E6" w:themeFill="background2"/>
            <w:vAlign w:val="center"/>
          </w:tcPr>
          <w:p w14:paraId="69380F7B" w14:textId="6B9D9E2F" w:rsidR="003C4C9B" w:rsidRPr="008C3443" w:rsidRDefault="003C4C9B" w:rsidP="00E212A5">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2DA5DA78"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Good general communication skills, both written and verbal</w:t>
            </w:r>
          </w:p>
          <w:p w14:paraId="4EBAFEAA"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 xml:space="preserve">Excellent time management and effective organisational skills, able to manage own time, prioritise and meet deadlines </w:t>
            </w:r>
          </w:p>
          <w:p w14:paraId="76C8AE20"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Ability to command and show respect</w:t>
            </w:r>
          </w:p>
          <w:p w14:paraId="0BCCF0D2"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 xml:space="preserve">Confidentiality </w:t>
            </w:r>
            <w:proofErr w:type="gramStart"/>
            <w:r w:rsidRPr="00FE4F53">
              <w:rPr>
                <w:rFonts w:ascii="Arial Nova" w:hAnsi="Arial Nova" w:cs="Arial"/>
                <w:sz w:val="20"/>
                <w:szCs w:val="20"/>
              </w:rPr>
              <w:t>at all times</w:t>
            </w:r>
            <w:proofErr w:type="gramEnd"/>
          </w:p>
          <w:p w14:paraId="503F710B"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Offering a firm but friendly approach and be self-confident in dealing with young people</w:t>
            </w:r>
          </w:p>
          <w:p w14:paraId="2CE09B26"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Reliability</w:t>
            </w:r>
          </w:p>
          <w:p w14:paraId="3FACC6B7"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 xml:space="preserve">Tact, </w:t>
            </w:r>
            <w:proofErr w:type="gramStart"/>
            <w:r w:rsidRPr="00FE4F53">
              <w:rPr>
                <w:rFonts w:ascii="Arial Nova" w:hAnsi="Arial Nova" w:cs="Arial"/>
                <w:sz w:val="20"/>
                <w:szCs w:val="20"/>
              </w:rPr>
              <w:t>sensitivity</w:t>
            </w:r>
            <w:proofErr w:type="gramEnd"/>
            <w:r w:rsidRPr="00FE4F53">
              <w:rPr>
                <w:rFonts w:ascii="Arial Nova" w:hAnsi="Arial Nova" w:cs="Arial"/>
                <w:sz w:val="20"/>
                <w:szCs w:val="20"/>
              </w:rPr>
              <w:t xml:space="preserve"> and diplomacy</w:t>
            </w:r>
          </w:p>
          <w:p w14:paraId="62502003"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color w:val="000000"/>
                <w:sz w:val="20"/>
                <w:szCs w:val="20"/>
              </w:rPr>
              <w:t>Able to show initiative and work independently as required</w:t>
            </w:r>
          </w:p>
          <w:p w14:paraId="36E90282"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A positive attitude</w:t>
            </w:r>
          </w:p>
          <w:p w14:paraId="241212E4"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A sense of responsibility and ownership</w:t>
            </w:r>
          </w:p>
          <w:p w14:paraId="646B6A40"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Positive behaviour management</w:t>
            </w:r>
          </w:p>
          <w:p w14:paraId="07D806A6" w14:textId="77777777" w:rsidR="00FE4F53"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A commitment to ongoing service and personal development (through self-evaluation and learning from others)</w:t>
            </w:r>
          </w:p>
          <w:p w14:paraId="26B6DC6B" w14:textId="0583C947" w:rsidR="003C4C9B" w:rsidRPr="00FE4F53" w:rsidRDefault="00FE4F53" w:rsidP="00FE4F53">
            <w:pPr>
              <w:pStyle w:val="ListParagraph"/>
              <w:numPr>
                <w:ilvl w:val="0"/>
                <w:numId w:val="5"/>
              </w:numPr>
              <w:rPr>
                <w:rFonts w:ascii="Arial Nova" w:hAnsi="Arial Nova" w:cs="Arial"/>
                <w:sz w:val="20"/>
                <w:szCs w:val="20"/>
              </w:rPr>
            </w:pPr>
            <w:r w:rsidRPr="00FE4F53">
              <w:rPr>
                <w:rFonts w:ascii="Arial Nova" w:hAnsi="Arial Nova" w:cs="Arial"/>
                <w:sz w:val="20"/>
                <w:szCs w:val="20"/>
              </w:rPr>
              <w:t>Commitment to the wellbeing and safety of all students</w:t>
            </w:r>
          </w:p>
        </w:tc>
      </w:tr>
      <w:tr w:rsidR="003C4C9B" w:rsidRPr="008C3443" w14:paraId="6E8593B8" w14:textId="77777777" w:rsidTr="00FE4F53">
        <w:trPr>
          <w:trHeight w:val="1112"/>
        </w:trPr>
        <w:tc>
          <w:tcPr>
            <w:tcW w:w="1696" w:type="dxa"/>
            <w:shd w:val="clear" w:color="auto" w:fill="E7E6E6" w:themeFill="background2"/>
            <w:vAlign w:val="center"/>
          </w:tcPr>
          <w:p w14:paraId="1BDD19D0" w14:textId="3D20A382" w:rsidR="003C4C9B" w:rsidRPr="008C3443" w:rsidRDefault="003C4C9B" w:rsidP="001473CD">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tcPr>
          <w:p w14:paraId="245776E1" w14:textId="63BD5EB3" w:rsidR="003C4C9B" w:rsidRPr="008C3443" w:rsidRDefault="003C4C9B" w:rsidP="0099133A">
            <w:pPr>
              <w:rPr>
                <w:rFonts w:ascii="Arial Nova" w:hAnsi="Arial Nova" w:cs="Arial"/>
                <w:bCs/>
                <w:sz w:val="20"/>
                <w:szCs w:val="20"/>
              </w:rPr>
            </w:pPr>
            <w:r w:rsidRPr="008C3443">
              <w:rPr>
                <w:rFonts w:ascii="Arial Nova" w:hAnsi="Arial Nova" w:cs="Arial"/>
                <w:sz w:val="20"/>
                <w:szCs w:val="20"/>
              </w:rPr>
              <w:t xml:space="preserve">All staff and volunteers are expected to be </w:t>
            </w:r>
            <w:r w:rsidRPr="008C3443">
              <w:rPr>
                <w:rFonts w:ascii="Arial Nova" w:hAnsi="Arial Nova" w:cs="Arial"/>
                <w:bCs/>
                <w:sz w:val="20"/>
                <w:szCs w:val="20"/>
              </w:rPr>
              <w:t>committed to safeguarding, equality and promoting the welfare of children and young people.</w:t>
            </w:r>
          </w:p>
          <w:p w14:paraId="05B43C9A" w14:textId="0C20C52C" w:rsidR="00A4243E" w:rsidRPr="008C3443" w:rsidRDefault="00A4243E" w:rsidP="0099133A">
            <w:pPr>
              <w:rPr>
                <w:rFonts w:ascii="Arial Nova" w:hAnsi="Arial Nova" w:cs="Arial"/>
                <w:sz w:val="20"/>
                <w:szCs w:val="20"/>
              </w:rPr>
            </w:pP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1580E764" w14:textId="69BFFC9B" w:rsidR="003C4C9B" w:rsidRDefault="003C4C9B" w:rsidP="00BD370E">
      <w:pPr>
        <w:spacing w:after="0" w:line="240" w:lineRule="auto"/>
        <w:jc w:val="both"/>
        <w:rPr>
          <w:rFonts w:ascii="Arial Nova" w:hAnsi="Arial Nova" w:cs="Arial"/>
          <w:b/>
          <w:sz w:val="24"/>
          <w:szCs w:val="24"/>
        </w:rPr>
      </w:pPr>
    </w:p>
    <w:tbl>
      <w:tblPr>
        <w:tblStyle w:val="TableGrid"/>
        <w:tblW w:w="10485" w:type="dxa"/>
        <w:tblLook w:val="04A0" w:firstRow="1" w:lastRow="0" w:firstColumn="1" w:lastColumn="0" w:noHBand="0" w:noVBand="1"/>
      </w:tblPr>
      <w:tblGrid>
        <w:gridCol w:w="1696"/>
        <w:gridCol w:w="8789"/>
      </w:tblGrid>
      <w:tr w:rsidR="00BD370E" w14:paraId="58CCA22A" w14:textId="77777777" w:rsidTr="00142F58">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789"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142F58">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789"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EF60" w14:textId="77777777" w:rsidR="0046420F" w:rsidRDefault="0046420F" w:rsidP="00A959FF">
      <w:pPr>
        <w:spacing w:after="0" w:line="240" w:lineRule="auto"/>
      </w:pPr>
      <w:r>
        <w:separator/>
      </w:r>
    </w:p>
  </w:endnote>
  <w:endnote w:type="continuationSeparator" w:id="0">
    <w:p w14:paraId="56D63AEC" w14:textId="77777777" w:rsidR="0046420F" w:rsidRDefault="0046420F"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7CCA" w14:textId="77777777" w:rsidR="00347F88" w:rsidRDefault="0034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C391" w14:textId="77777777" w:rsidR="00347F88" w:rsidRDefault="00347F88" w:rsidP="00347F88">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347F88" w:rsidRDefault="00E212A5" w:rsidP="00347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FC2C" w14:textId="77777777" w:rsidR="00347F88" w:rsidRDefault="0034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B75C" w14:textId="77777777" w:rsidR="0046420F" w:rsidRDefault="0046420F" w:rsidP="00A959FF">
      <w:pPr>
        <w:spacing w:after="0" w:line="240" w:lineRule="auto"/>
      </w:pPr>
      <w:r>
        <w:separator/>
      </w:r>
    </w:p>
  </w:footnote>
  <w:footnote w:type="continuationSeparator" w:id="0">
    <w:p w14:paraId="3556B8E8" w14:textId="77777777" w:rsidR="0046420F" w:rsidRDefault="0046420F"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3914" w14:textId="77777777" w:rsidR="00347F88" w:rsidRDefault="00347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8B9A" w14:textId="77777777" w:rsidR="00347F88" w:rsidRDefault="00347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FD"/>
    <w:multiLevelType w:val="hybridMultilevel"/>
    <w:tmpl w:val="AD34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768F9"/>
    <w:multiLevelType w:val="hybridMultilevel"/>
    <w:tmpl w:val="F21E1338"/>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D6C4D0E"/>
    <w:multiLevelType w:val="hybridMultilevel"/>
    <w:tmpl w:val="A4CEEB8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D361EA7"/>
    <w:multiLevelType w:val="hybridMultilevel"/>
    <w:tmpl w:val="395600B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E45EE"/>
    <w:multiLevelType w:val="hybridMultilevel"/>
    <w:tmpl w:val="EB42E8A4"/>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21135397">
    <w:abstractNumId w:val="3"/>
  </w:num>
  <w:num w:numId="2" w16cid:durableId="264504095">
    <w:abstractNumId w:val="4"/>
  </w:num>
  <w:num w:numId="3" w16cid:durableId="627324264">
    <w:abstractNumId w:val="2"/>
  </w:num>
  <w:num w:numId="4" w16cid:durableId="497425417">
    <w:abstractNumId w:val="1"/>
  </w:num>
  <w:num w:numId="5" w16cid:durableId="48373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101B49"/>
    <w:rsid w:val="00110320"/>
    <w:rsid w:val="00122386"/>
    <w:rsid w:val="00142F58"/>
    <w:rsid w:val="001473CD"/>
    <w:rsid w:val="00196F26"/>
    <w:rsid w:val="001A69D5"/>
    <w:rsid w:val="002A61A2"/>
    <w:rsid w:val="0031221A"/>
    <w:rsid w:val="003417F3"/>
    <w:rsid w:val="00347F88"/>
    <w:rsid w:val="003A22F1"/>
    <w:rsid w:val="003B7986"/>
    <w:rsid w:val="003C4C9B"/>
    <w:rsid w:val="003D4290"/>
    <w:rsid w:val="0046420F"/>
    <w:rsid w:val="004B449E"/>
    <w:rsid w:val="005239CB"/>
    <w:rsid w:val="006975BC"/>
    <w:rsid w:val="006B63D2"/>
    <w:rsid w:val="006F76A6"/>
    <w:rsid w:val="007A3C3E"/>
    <w:rsid w:val="007B4E81"/>
    <w:rsid w:val="00871048"/>
    <w:rsid w:val="008C3443"/>
    <w:rsid w:val="008E0103"/>
    <w:rsid w:val="008F5429"/>
    <w:rsid w:val="009621F4"/>
    <w:rsid w:val="0099133A"/>
    <w:rsid w:val="00A423F4"/>
    <w:rsid w:val="00A4243E"/>
    <w:rsid w:val="00A959FF"/>
    <w:rsid w:val="00AF0D93"/>
    <w:rsid w:val="00B03939"/>
    <w:rsid w:val="00B03EFE"/>
    <w:rsid w:val="00B356FB"/>
    <w:rsid w:val="00BD370E"/>
    <w:rsid w:val="00BD49AD"/>
    <w:rsid w:val="00C54298"/>
    <w:rsid w:val="00D10319"/>
    <w:rsid w:val="00D46099"/>
    <w:rsid w:val="00D46557"/>
    <w:rsid w:val="00D958D3"/>
    <w:rsid w:val="00DE5532"/>
    <w:rsid w:val="00E00AF5"/>
    <w:rsid w:val="00E212A5"/>
    <w:rsid w:val="00F37C9B"/>
    <w:rsid w:val="00FB0149"/>
    <w:rsid w:val="00FE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FE4F53"/>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6" ma:contentTypeDescription="Create a new document." ma:contentTypeScope="" ma:versionID="f9ff556a73bc8080f93a07d8e2a32864">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f2d4bf5c0dcb398eac9c0a2c3d8c3a9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BF8487-18DC-434A-A8DB-AE86C0A4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N Morgan</cp:lastModifiedBy>
  <cp:revision>2</cp:revision>
  <cp:lastPrinted>2022-10-11T14:40:00Z</cp:lastPrinted>
  <dcterms:created xsi:type="dcterms:W3CDTF">2023-05-11T13:41:00Z</dcterms:created>
  <dcterms:modified xsi:type="dcterms:W3CDTF">2023-05-11T13:41:00Z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