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799" w:rsidRDefault="00C07799" w:rsidP="000000AC">
      <w:pPr>
        <w:tabs>
          <w:tab w:val="left" w:pos="709"/>
          <w:tab w:val="left" w:pos="1417"/>
          <w:tab w:val="left" w:pos="2126"/>
          <w:tab w:val="left" w:pos="2835"/>
          <w:tab w:val="left" w:pos="3543"/>
          <w:tab w:val="right" w:pos="8220"/>
        </w:tabs>
        <w:jc w:val="center"/>
        <w:rPr>
          <w:b/>
          <w:bCs/>
        </w:rPr>
      </w:pPr>
    </w:p>
    <w:p w:rsidR="00C07799" w:rsidRDefault="00C07799" w:rsidP="000000AC">
      <w:pPr>
        <w:tabs>
          <w:tab w:val="left" w:pos="709"/>
          <w:tab w:val="left" w:pos="1417"/>
          <w:tab w:val="left" w:pos="2126"/>
          <w:tab w:val="left" w:pos="2835"/>
          <w:tab w:val="left" w:pos="3543"/>
          <w:tab w:val="right" w:pos="8220"/>
        </w:tabs>
        <w:jc w:val="center"/>
        <w:rPr>
          <w:b/>
          <w:bCs/>
        </w:rPr>
      </w:pPr>
    </w:p>
    <w:p w:rsidR="00C07799" w:rsidRDefault="00CC15B3" w:rsidP="0068052C">
      <w:pPr>
        <w:pStyle w:val="Heading1"/>
        <w:jc w:val="center"/>
        <w:rPr>
          <w:b w:val="0"/>
          <w:bCs w:val="0"/>
          <w:sz w:val="48"/>
        </w:rPr>
      </w:pPr>
      <w:r>
        <w:rPr>
          <w:noProof/>
          <w:lang w:eastAsia="en-GB"/>
        </w:rPr>
        <w:drawing>
          <wp:anchor distT="0" distB="0" distL="114300" distR="114300" simplePos="0" relativeHeight="251658240" behindDoc="0" locked="0" layoutInCell="1" allowOverlap="1">
            <wp:simplePos x="0" y="0"/>
            <wp:positionH relativeFrom="column">
              <wp:posOffset>2882900</wp:posOffset>
            </wp:positionH>
            <wp:positionV relativeFrom="paragraph">
              <wp:posOffset>-103505</wp:posOffset>
            </wp:positionV>
            <wp:extent cx="596900" cy="596900"/>
            <wp:effectExtent l="0" t="0" r="0" b="0"/>
            <wp:wrapTight wrapText="bothSides">
              <wp:wrapPolygon edited="0">
                <wp:start x="0" y="0"/>
                <wp:lineTo x="0" y="20681"/>
                <wp:lineTo x="20681" y="20681"/>
                <wp:lineTo x="206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C07799">
            <w:rPr>
              <w:b w:val="0"/>
              <w:bCs w:val="0"/>
              <w:sz w:val="56"/>
            </w:rPr>
            <w:t>EXETER</w:t>
          </w:r>
        </w:smartTag>
        <w:r w:rsidR="00C07799">
          <w:rPr>
            <w:b w:val="0"/>
            <w:bCs w:val="0"/>
            <w:sz w:val="56"/>
          </w:rPr>
          <w:t xml:space="preserve"> </w:t>
        </w:r>
        <w:smartTag w:uri="urn:schemas-microsoft-com:office:smarttags" w:element="PlaceType">
          <w:r w:rsidR="00C07799">
            <w:rPr>
              <w:b w:val="0"/>
              <w:bCs w:val="0"/>
              <w:sz w:val="56"/>
            </w:rPr>
            <w:t>SCHOOL</w:t>
          </w:r>
        </w:smartTag>
      </w:smartTag>
    </w:p>
    <w:p w:rsidR="00C07799" w:rsidRDefault="00C07799" w:rsidP="000000AC">
      <w:pPr>
        <w:tabs>
          <w:tab w:val="left" w:pos="709"/>
          <w:tab w:val="left" w:pos="1417"/>
          <w:tab w:val="left" w:pos="2126"/>
          <w:tab w:val="left" w:pos="2835"/>
          <w:tab w:val="left" w:pos="3543"/>
          <w:tab w:val="right" w:pos="8220"/>
        </w:tabs>
        <w:jc w:val="center"/>
        <w:rPr>
          <w:b/>
          <w:bCs/>
        </w:rPr>
      </w:pPr>
    </w:p>
    <w:p w:rsidR="00C07799" w:rsidRDefault="00C07799" w:rsidP="000000AC">
      <w:pPr>
        <w:tabs>
          <w:tab w:val="left" w:pos="709"/>
          <w:tab w:val="left" w:pos="1417"/>
          <w:tab w:val="left" w:pos="2126"/>
          <w:tab w:val="left" w:pos="2835"/>
          <w:tab w:val="left" w:pos="3543"/>
          <w:tab w:val="right" w:pos="8220"/>
        </w:tabs>
        <w:jc w:val="center"/>
        <w:rPr>
          <w:b/>
          <w:bCs/>
        </w:rPr>
      </w:pPr>
    </w:p>
    <w:p w:rsidR="00C07799" w:rsidRDefault="00C07799" w:rsidP="000000AC">
      <w:pPr>
        <w:tabs>
          <w:tab w:val="left" w:pos="709"/>
          <w:tab w:val="left" w:pos="1417"/>
          <w:tab w:val="left" w:pos="2126"/>
          <w:tab w:val="left" w:pos="2835"/>
          <w:tab w:val="left" w:pos="3543"/>
          <w:tab w:val="right" w:pos="8220"/>
        </w:tabs>
        <w:jc w:val="center"/>
        <w:rPr>
          <w:b/>
          <w:bCs/>
        </w:rPr>
      </w:pPr>
    </w:p>
    <w:p w:rsidR="00C07799" w:rsidRDefault="00AF2C41" w:rsidP="000000AC">
      <w:pPr>
        <w:tabs>
          <w:tab w:val="left" w:pos="709"/>
          <w:tab w:val="left" w:pos="1417"/>
          <w:tab w:val="left" w:pos="2126"/>
          <w:tab w:val="left" w:pos="2835"/>
          <w:tab w:val="left" w:pos="3543"/>
          <w:tab w:val="right" w:pos="8220"/>
        </w:tabs>
        <w:jc w:val="center"/>
        <w:rPr>
          <w:b/>
          <w:bCs/>
        </w:rPr>
      </w:pPr>
      <w:r>
        <w:rPr>
          <w:b/>
          <w:bCs/>
        </w:rPr>
        <w:t>EXETER SCHOOL</w:t>
      </w:r>
    </w:p>
    <w:p w:rsidR="00C07799" w:rsidRDefault="00C07799" w:rsidP="000000AC">
      <w:pPr>
        <w:tabs>
          <w:tab w:val="left" w:pos="709"/>
          <w:tab w:val="left" w:pos="1417"/>
          <w:tab w:val="left" w:pos="2126"/>
          <w:tab w:val="left" w:pos="2835"/>
          <w:tab w:val="left" w:pos="3543"/>
          <w:tab w:val="right" w:pos="8220"/>
        </w:tabs>
        <w:jc w:val="center"/>
        <w:rPr>
          <w:b/>
          <w:bCs/>
        </w:rPr>
      </w:pPr>
      <w:r>
        <w:rPr>
          <w:b/>
          <w:bCs/>
        </w:rPr>
        <w:t>APPLICATION AND RECRUITMENT PROCESS</w:t>
      </w:r>
    </w:p>
    <w:p w:rsidR="00C07799" w:rsidRDefault="00C07799" w:rsidP="000000AC">
      <w:pPr>
        <w:tabs>
          <w:tab w:val="left" w:pos="709"/>
          <w:tab w:val="left" w:pos="1417"/>
          <w:tab w:val="left" w:pos="2126"/>
          <w:tab w:val="left" w:pos="2835"/>
          <w:tab w:val="left" w:pos="3543"/>
          <w:tab w:val="right" w:pos="8220"/>
        </w:tabs>
        <w:jc w:val="center"/>
        <w:rPr>
          <w:b/>
          <w:bCs/>
        </w:rPr>
      </w:pPr>
      <w:r>
        <w:rPr>
          <w:b/>
          <w:bCs/>
        </w:rPr>
        <w:t>EXPLANATORY NOTE</w:t>
      </w:r>
    </w:p>
    <w:p w:rsidR="00C07799" w:rsidRDefault="00C07799" w:rsidP="000000AC">
      <w:pPr>
        <w:tabs>
          <w:tab w:val="left" w:pos="709"/>
          <w:tab w:val="left" w:pos="1417"/>
          <w:tab w:val="left" w:pos="2126"/>
          <w:tab w:val="left" w:pos="2835"/>
          <w:tab w:val="left" w:pos="3543"/>
          <w:tab w:val="right" w:pos="8220"/>
        </w:tabs>
        <w:jc w:val="center"/>
      </w:pPr>
    </w:p>
    <w:p w:rsidR="00C07799" w:rsidRDefault="00C07799" w:rsidP="000000AC">
      <w:pPr>
        <w:tabs>
          <w:tab w:val="left" w:pos="709"/>
          <w:tab w:val="left" w:pos="1417"/>
          <w:tab w:val="left" w:pos="2126"/>
          <w:tab w:val="left" w:pos="2835"/>
          <w:tab w:val="left" w:pos="3543"/>
          <w:tab w:val="right" w:pos="8220"/>
        </w:tabs>
        <w:jc w:val="both"/>
      </w:pPr>
      <w:r>
        <w:rPr>
          <w:u w:val="single"/>
        </w:rPr>
        <w:t>Application Form</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1"/>
        </w:numPr>
        <w:tabs>
          <w:tab w:val="left" w:pos="709"/>
          <w:tab w:val="left" w:pos="1417"/>
          <w:tab w:val="left" w:pos="2126"/>
          <w:tab w:val="left" w:pos="2835"/>
          <w:tab w:val="left" w:pos="3543"/>
          <w:tab w:val="right" w:pos="8220"/>
        </w:tabs>
        <w:jc w:val="both"/>
      </w:pPr>
      <w:r>
        <w:t>Applications will only be accepted from candidates completing the enclosed Application Form in full.  CVs will not be accepted in substitution for completed Application Forms in the absence of good reason.</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1"/>
        </w:numPr>
        <w:tabs>
          <w:tab w:val="left" w:pos="709"/>
          <w:tab w:val="left" w:pos="1417"/>
          <w:tab w:val="left" w:pos="2126"/>
          <w:tab w:val="left" w:pos="2835"/>
          <w:tab w:val="left" w:pos="3543"/>
          <w:tab w:val="right" w:pos="8220"/>
        </w:tabs>
        <w:jc w:val="both"/>
      </w:pPr>
      <w:r>
        <w:t>Candidates should be aware that all posts in the school involve some degree of responsibility for safeguarding children, although the extent of that responsibility will vary according to the nature of the post.  Please see job description for the post.</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1"/>
        </w:numPr>
        <w:tabs>
          <w:tab w:val="left" w:pos="709"/>
          <w:tab w:val="left" w:pos="1417"/>
          <w:tab w:val="left" w:pos="2126"/>
          <w:tab w:val="left" w:pos="2835"/>
          <w:tab w:val="left" w:pos="3543"/>
          <w:tab w:val="right" w:pos="8220"/>
        </w:tabs>
        <w:jc w:val="both"/>
      </w:pPr>
      <w:r>
        <w:t xml:space="preserve">Accordingly this post is exempt from the Rehabilitation of Offenders Act 1974 and therefore all convictions, cautions and bind-overs, including those regarded as ‘spent’ must be declared. </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1"/>
        </w:numPr>
        <w:tabs>
          <w:tab w:val="left" w:pos="709"/>
          <w:tab w:val="left" w:pos="1417"/>
          <w:tab w:val="left" w:pos="2126"/>
          <w:tab w:val="left" w:pos="2835"/>
          <w:tab w:val="left" w:pos="3543"/>
          <w:tab w:val="right" w:pos="8220"/>
        </w:tabs>
        <w:jc w:val="both"/>
      </w:pPr>
      <w:r>
        <w:t>Where appropriate the successful applicant will be required to complete a Disclosure from the Disclosure and Barring Service at the appropriate level for the post.</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1"/>
        </w:numPr>
        <w:tabs>
          <w:tab w:val="left" w:pos="709"/>
          <w:tab w:val="left" w:pos="1417"/>
          <w:tab w:val="left" w:pos="2126"/>
          <w:tab w:val="left" w:pos="2835"/>
          <w:tab w:val="left" w:pos="3543"/>
          <w:tab w:val="right" w:pos="8220"/>
        </w:tabs>
        <w:jc w:val="both"/>
      </w:pPr>
      <w:r>
        <w:t>We will seek references on shortlisted candidates and may approach previous employers for information to verify particular experience or qualifications, before interview.</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1"/>
        </w:numPr>
        <w:tabs>
          <w:tab w:val="left" w:pos="709"/>
          <w:tab w:val="left" w:pos="1417"/>
          <w:tab w:val="left" w:pos="2126"/>
          <w:tab w:val="left" w:pos="2835"/>
          <w:tab w:val="left" w:pos="3543"/>
          <w:tab w:val="right" w:pos="8220"/>
        </w:tabs>
        <w:jc w:val="both"/>
      </w:pPr>
      <w: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it may where appropriate answer not applicable if your duties have not brought you into contact with children or young persons.</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1"/>
        </w:numPr>
        <w:tabs>
          <w:tab w:val="left" w:pos="709"/>
          <w:tab w:val="left" w:pos="1417"/>
          <w:tab w:val="left" w:pos="2126"/>
          <w:tab w:val="left" w:pos="2835"/>
          <w:tab w:val="left" w:pos="3543"/>
          <w:tab w:val="right" w:pos="8220"/>
        </w:tabs>
        <w:jc w:val="both"/>
      </w:pPr>
      <w:r>
        <w:t>You should be aware that provision of false information is an offence and could result in the application being rejected or summary dismissal if the applicant has been selected, and possible referral to the police and/or DfES Children’s Safeguarding Operation Unit.</w:t>
      </w:r>
    </w:p>
    <w:p w:rsidR="00154FEF" w:rsidRPr="00CB231B" w:rsidRDefault="00154FEF">
      <w:r w:rsidRPr="00CB231B">
        <w:br w:type="page"/>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tabs>
          <w:tab w:val="left" w:pos="709"/>
          <w:tab w:val="left" w:pos="1417"/>
          <w:tab w:val="left" w:pos="2126"/>
          <w:tab w:val="left" w:pos="2835"/>
          <w:tab w:val="left" w:pos="3543"/>
          <w:tab w:val="right" w:pos="8220"/>
        </w:tabs>
        <w:jc w:val="both"/>
      </w:pPr>
      <w:r>
        <w:rPr>
          <w:u w:val="single"/>
        </w:rPr>
        <w:t>Invitation to Interview</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2"/>
        </w:numPr>
        <w:tabs>
          <w:tab w:val="left" w:pos="709"/>
          <w:tab w:val="left" w:pos="1417"/>
          <w:tab w:val="left" w:pos="2126"/>
          <w:tab w:val="left" w:pos="2835"/>
          <w:tab w:val="left" w:pos="3543"/>
          <w:tab w:val="right" w:pos="8220"/>
        </w:tabs>
        <w:jc w:val="both"/>
      </w:pPr>
      <w:r>
        <w:t xml:space="preserve">If you are invited to interview this will be conducted in person and the areas which it will explore will include suitability to work with children. </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2"/>
        </w:numPr>
        <w:tabs>
          <w:tab w:val="left" w:pos="709"/>
          <w:tab w:val="left" w:pos="1417"/>
          <w:tab w:val="left" w:pos="2126"/>
          <w:tab w:val="left" w:pos="2835"/>
          <w:tab w:val="left" w:pos="3543"/>
          <w:tab w:val="right" w:pos="8220"/>
        </w:tabs>
        <w:jc w:val="both"/>
      </w:pPr>
      <w:r>
        <w:t>All candidates invited to interview must bring documents confirming any educational and professional qualifications that are necessary or relevant for the post (</w:t>
      </w:r>
      <w:proofErr w:type="spellStart"/>
      <w:r>
        <w:t>eg</w:t>
      </w:r>
      <w:proofErr w:type="spellEnd"/>
      <w:r>
        <w:t xml:space="preserve"> the original or certified copy of certificates, diplomas </w:t>
      </w:r>
      <w:proofErr w:type="spellStart"/>
      <w:r>
        <w:t>etc</w:t>
      </w:r>
      <w:proofErr w:type="spellEnd"/>
      <w:r>
        <w:t>).  Where originals or certified copies are not available for the successful candidate, written confirmation of the relevant qualifications must be obtained from the awarding body.</w:t>
      </w:r>
    </w:p>
    <w:p w:rsidR="00C07799" w:rsidRDefault="00C07799" w:rsidP="000000AC">
      <w:pPr>
        <w:tabs>
          <w:tab w:val="left" w:pos="709"/>
          <w:tab w:val="left" w:pos="1417"/>
          <w:tab w:val="left" w:pos="2126"/>
          <w:tab w:val="left" w:pos="2835"/>
          <w:tab w:val="left" w:pos="3543"/>
          <w:tab w:val="right" w:pos="8220"/>
        </w:tabs>
        <w:jc w:val="both"/>
      </w:pPr>
    </w:p>
    <w:p w:rsidR="00C07799" w:rsidRDefault="00C07799" w:rsidP="000000AC">
      <w:pPr>
        <w:numPr>
          <w:ilvl w:val="0"/>
          <w:numId w:val="2"/>
        </w:numPr>
        <w:tabs>
          <w:tab w:val="left" w:pos="709"/>
          <w:tab w:val="left" w:pos="1417"/>
          <w:tab w:val="left" w:pos="2126"/>
          <w:tab w:val="left" w:pos="2835"/>
          <w:tab w:val="left" w:pos="3543"/>
          <w:tab w:val="right" w:pos="8220"/>
        </w:tabs>
        <w:jc w:val="both"/>
      </w:pPr>
      <w:r>
        <w:t>All candidates invited to interview must also bring with them</w:t>
      </w:r>
      <w:r w:rsidR="00EA40E9">
        <w:t xml:space="preserve"> evidence of their right to work in the UK, </w:t>
      </w:r>
      <w:proofErr w:type="spellStart"/>
      <w:r w:rsidR="00EA40E9">
        <w:t>eg</w:t>
      </w:r>
      <w:proofErr w:type="spellEnd"/>
      <w:r>
        <w:t>:</w:t>
      </w:r>
    </w:p>
    <w:p w:rsidR="00CB231B" w:rsidRPr="00CB231B" w:rsidRDefault="00CB231B" w:rsidP="00CB231B">
      <w:pPr>
        <w:numPr>
          <w:ilvl w:val="0"/>
          <w:numId w:val="9"/>
        </w:numPr>
        <w:spacing w:before="100" w:beforeAutospacing="1" w:after="100" w:afterAutospacing="1"/>
        <w:rPr>
          <w:lang w:val="en" w:eastAsia="en-GB"/>
        </w:rPr>
      </w:pPr>
      <w:r w:rsidRPr="00CB231B">
        <w:rPr>
          <w:lang w:val="en"/>
        </w:rPr>
        <w:t>A passport showing the holder, or a person named in the passport as the child of the holder, is a British citizen or a citizen of the UK and colonies having the right of abode in the UK.</w:t>
      </w:r>
    </w:p>
    <w:p w:rsidR="00CB231B" w:rsidRPr="00CB231B" w:rsidRDefault="00CB231B" w:rsidP="00CB231B">
      <w:pPr>
        <w:numPr>
          <w:ilvl w:val="0"/>
          <w:numId w:val="9"/>
        </w:numPr>
        <w:spacing w:before="100" w:beforeAutospacing="1" w:after="100" w:afterAutospacing="1"/>
        <w:rPr>
          <w:lang w:val="en"/>
        </w:rPr>
      </w:pPr>
      <w:r w:rsidRPr="00CB231B">
        <w:rPr>
          <w:lang w:val="en"/>
        </w:rPr>
        <w:t xml:space="preserve">A passport or national identity card showing that the holder, or a person named in the passport as the child of the holder, is a national of </w:t>
      </w:r>
      <w:proofErr w:type="gramStart"/>
      <w:r w:rsidRPr="00CB231B">
        <w:rPr>
          <w:lang w:val="en"/>
        </w:rPr>
        <w:t>an</w:t>
      </w:r>
      <w:proofErr w:type="gramEnd"/>
      <w:r w:rsidRPr="00CB231B">
        <w:rPr>
          <w:lang w:val="en"/>
        </w:rPr>
        <w:t xml:space="preserve"> European Economic Area (EEA) country or Switzerland.</w:t>
      </w:r>
    </w:p>
    <w:p w:rsidR="00CB231B" w:rsidRPr="00CB231B" w:rsidRDefault="00CB231B" w:rsidP="00CB231B">
      <w:pPr>
        <w:numPr>
          <w:ilvl w:val="0"/>
          <w:numId w:val="9"/>
        </w:numPr>
        <w:spacing w:before="100" w:beforeAutospacing="1" w:after="100" w:afterAutospacing="1"/>
        <w:rPr>
          <w:lang w:val="en"/>
        </w:rPr>
      </w:pPr>
      <w:r w:rsidRPr="00CB231B">
        <w:rPr>
          <w:lang w:val="en"/>
        </w:rPr>
        <w:t xml:space="preserve">A registration certificate or document </w:t>
      </w:r>
      <w:r w:rsidRPr="00CB231B">
        <w:rPr>
          <w:lang w:val="en"/>
        </w:rPr>
        <w:t>certifying permanent</w:t>
      </w:r>
      <w:r w:rsidRPr="00CB231B">
        <w:rPr>
          <w:lang w:val="en"/>
        </w:rPr>
        <w:t xml:space="preserve"> residence issued by the Home Office to a national of an EEA country or Switzerland.</w:t>
      </w:r>
    </w:p>
    <w:p w:rsidR="00CB231B" w:rsidRPr="00CB231B" w:rsidRDefault="00CB231B" w:rsidP="00CB231B">
      <w:pPr>
        <w:numPr>
          <w:ilvl w:val="0"/>
          <w:numId w:val="9"/>
        </w:numPr>
        <w:spacing w:before="100" w:beforeAutospacing="1" w:after="100" w:afterAutospacing="1"/>
        <w:rPr>
          <w:lang w:val="en"/>
        </w:rPr>
      </w:pPr>
      <w:r w:rsidRPr="00CB231B">
        <w:rPr>
          <w:lang w:val="en"/>
        </w:rPr>
        <w:t>A permanent residence card issued by the Home Office to the family member of a national of an EEA country or Switzerland.</w:t>
      </w:r>
    </w:p>
    <w:p w:rsidR="00CB231B" w:rsidRPr="00CB231B" w:rsidRDefault="00CB231B" w:rsidP="00CB231B">
      <w:pPr>
        <w:numPr>
          <w:ilvl w:val="0"/>
          <w:numId w:val="9"/>
        </w:numPr>
        <w:spacing w:before="100" w:beforeAutospacing="1" w:after="100" w:afterAutospacing="1"/>
        <w:rPr>
          <w:lang w:val="en"/>
        </w:rPr>
      </w:pPr>
      <w:r w:rsidRPr="00CB231B">
        <w:rPr>
          <w:lang w:val="en"/>
        </w:rPr>
        <w:t xml:space="preserve">A </w:t>
      </w:r>
      <w:r w:rsidRPr="00CB231B">
        <w:rPr>
          <w:rStyle w:val="Strong"/>
          <w:lang w:val="en"/>
        </w:rPr>
        <w:t>current</w:t>
      </w:r>
      <w:r w:rsidRPr="00CB231B">
        <w:rPr>
          <w:lang w:val="en"/>
        </w:rPr>
        <w:t xml:space="preserve"> Biometric Immigration Document (Biometric Residence Permit) issued by the Home Office to the holder indicating that the person named is allowed to stay indefinitely in the UK, or have no time limit on their stay in the UK.</w:t>
      </w:r>
    </w:p>
    <w:p w:rsidR="00CB231B" w:rsidRPr="00CB231B" w:rsidRDefault="00CB231B" w:rsidP="00CB231B">
      <w:pPr>
        <w:numPr>
          <w:ilvl w:val="0"/>
          <w:numId w:val="9"/>
        </w:numPr>
        <w:spacing w:before="100" w:beforeAutospacing="1" w:after="100" w:afterAutospacing="1"/>
        <w:rPr>
          <w:lang w:val="en"/>
        </w:rPr>
      </w:pPr>
      <w:r w:rsidRPr="00CB231B">
        <w:rPr>
          <w:lang w:val="en"/>
        </w:rPr>
        <w:t xml:space="preserve">A </w:t>
      </w:r>
      <w:r w:rsidRPr="00CB231B">
        <w:rPr>
          <w:rStyle w:val="Strong"/>
          <w:lang w:val="en"/>
        </w:rPr>
        <w:t>current</w:t>
      </w:r>
      <w:r w:rsidRPr="00CB231B">
        <w:rPr>
          <w:lang w:val="en"/>
        </w:rPr>
        <w:t xml:space="preserve"> passport endorsed to show that the holder is exempt from immigration control, is allowed to stay indefinitely in the UK, has the right of abode in the UK, or has no time limit on their stay in the UK.</w:t>
      </w:r>
    </w:p>
    <w:p w:rsidR="00CB231B" w:rsidRPr="00CB231B" w:rsidRDefault="00CB231B" w:rsidP="00CB231B">
      <w:pPr>
        <w:numPr>
          <w:ilvl w:val="0"/>
          <w:numId w:val="9"/>
        </w:numPr>
        <w:spacing w:before="100" w:beforeAutospacing="1" w:after="100" w:afterAutospacing="1"/>
        <w:rPr>
          <w:lang w:val="en"/>
        </w:rPr>
      </w:pPr>
      <w:r w:rsidRPr="00CB231B">
        <w:rPr>
          <w:lang w:val="en"/>
        </w:rPr>
        <w:t xml:space="preserve">A </w:t>
      </w:r>
      <w:r w:rsidRPr="00CB231B">
        <w:rPr>
          <w:rStyle w:val="Strong"/>
          <w:lang w:val="en"/>
        </w:rPr>
        <w:t>current</w:t>
      </w:r>
      <w:r w:rsidRPr="00CB231B">
        <w:rPr>
          <w:lang w:val="en"/>
        </w:rPr>
        <w:t xml:space="preserve"> Immigration Status Document issued by the Home Office to the holder with an endorsement indicating that the named person is allowed to stay indefinitely in the UK or has no time limit on their stay in the UK </w:t>
      </w:r>
      <w:r w:rsidRPr="00CB231B">
        <w:rPr>
          <w:rStyle w:val="Strong"/>
          <w:lang w:val="en"/>
        </w:rPr>
        <w:t>together with</w:t>
      </w:r>
      <w:r w:rsidRPr="00CB231B">
        <w:rPr>
          <w:lang w:val="en"/>
        </w:rPr>
        <w:t xml:space="preserve"> an official document giving the person’s permanent National Insurance number and their name issued by </w:t>
      </w:r>
      <w:r w:rsidRPr="00CB231B">
        <w:rPr>
          <w:lang w:val="en"/>
        </w:rPr>
        <w:t>a Government</w:t>
      </w:r>
      <w:r w:rsidRPr="00CB231B">
        <w:rPr>
          <w:lang w:val="en"/>
        </w:rPr>
        <w:t xml:space="preserve"> agency or a previous employer.</w:t>
      </w:r>
    </w:p>
    <w:p w:rsidR="00CB231B" w:rsidRPr="00CB231B" w:rsidRDefault="00CB231B" w:rsidP="00CB231B">
      <w:pPr>
        <w:numPr>
          <w:ilvl w:val="0"/>
          <w:numId w:val="9"/>
        </w:numPr>
        <w:spacing w:before="100" w:beforeAutospacing="1" w:after="100" w:afterAutospacing="1"/>
        <w:rPr>
          <w:lang w:val="en"/>
        </w:rPr>
      </w:pPr>
      <w:r w:rsidRPr="00CB231B">
        <w:rPr>
          <w:lang w:val="en"/>
        </w:rPr>
        <w:t xml:space="preserve">A </w:t>
      </w:r>
      <w:r w:rsidRPr="00CB231B">
        <w:rPr>
          <w:rStyle w:val="Strong"/>
          <w:lang w:val="en"/>
        </w:rPr>
        <w:t>full</w:t>
      </w:r>
      <w:r w:rsidRPr="00CB231B">
        <w:rPr>
          <w:lang w:val="en"/>
        </w:rPr>
        <w:t xml:space="preserve"> birth </w:t>
      </w:r>
      <w:r w:rsidRPr="00CB231B">
        <w:rPr>
          <w:rStyle w:val="Strong"/>
          <w:lang w:val="en"/>
        </w:rPr>
        <w:t>or</w:t>
      </w:r>
      <w:r w:rsidRPr="00CB231B">
        <w:rPr>
          <w:lang w:val="en"/>
        </w:rPr>
        <w:t xml:space="preserve"> adoption certificate issued in the UK which includes the name(s) of at least one of the holder’s parents or adoptive parents, </w:t>
      </w:r>
      <w:r w:rsidRPr="00CB231B">
        <w:rPr>
          <w:rStyle w:val="Strong"/>
          <w:lang w:val="en"/>
        </w:rPr>
        <w:t>together with</w:t>
      </w:r>
      <w:r w:rsidRPr="00CB231B">
        <w:rPr>
          <w:lang w:val="en"/>
        </w:rPr>
        <w:t xml:space="preserve"> an official document giving the person’s permanent National Insurance number and their name issued by a Government agency or a previous employer.</w:t>
      </w:r>
    </w:p>
    <w:p w:rsidR="00CB231B" w:rsidRPr="00CB231B" w:rsidRDefault="00CB231B" w:rsidP="00CB231B">
      <w:pPr>
        <w:numPr>
          <w:ilvl w:val="0"/>
          <w:numId w:val="9"/>
        </w:numPr>
        <w:spacing w:before="100" w:beforeAutospacing="1" w:after="100" w:afterAutospacing="1"/>
        <w:rPr>
          <w:lang w:val="en"/>
        </w:rPr>
      </w:pPr>
      <w:r w:rsidRPr="00CB231B">
        <w:rPr>
          <w:lang w:val="en"/>
        </w:rPr>
        <w:t xml:space="preserve">A birth or adoption certificate issued in the Channel Islands, the Isle of Man or Ireland </w:t>
      </w:r>
      <w:r w:rsidRPr="00CB231B">
        <w:rPr>
          <w:rStyle w:val="Strong"/>
          <w:lang w:val="en"/>
        </w:rPr>
        <w:t>together with</w:t>
      </w:r>
      <w:r w:rsidRPr="00CB231B">
        <w:rPr>
          <w:lang w:val="en"/>
        </w:rPr>
        <w:t xml:space="preserve"> an official document giving the person’s permanent National Insurance number and their name issued by a Government agency or a previous employer.</w:t>
      </w:r>
    </w:p>
    <w:p w:rsidR="00CB231B" w:rsidRPr="00CB231B" w:rsidRDefault="00CB231B" w:rsidP="00CB231B">
      <w:pPr>
        <w:numPr>
          <w:ilvl w:val="0"/>
          <w:numId w:val="9"/>
        </w:numPr>
        <w:spacing w:before="100" w:beforeAutospacing="1" w:after="100" w:afterAutospacing="1"/>
        <w:rPr>
          <w:rFonts w:ascii="gotham_book" w:hAnsi="gotham_book" w:cs="Helvetica"/>
          <w:color w:val="333333"/>
          <w:lang w:val="en"/>
        </w:rPr>
      </w:pPr>
      <w:r w:rsidRPr="00CB231B">
        <w:rPr>
          <w:lang w:val="en"/>
        </w:rPr>
        <w:t xml:space="preserve">A certificate of registration or naturalization as a British citizen </w:t>
      </w:r>
      <w:r w:rsidRPr="00CB231B">
        <w:rPr>
          <w:rStyle w:val="Strong"/>
          <w:lang w:val="en"/>
        </w:rPr>
        <w:t>together with</w:t>
      </w:r>
      <w:r w:rsidRPr="00CB231B">
        <w:rPr>
          <w:lang w:val="en"/>
        </w:rPr>
        <w:t xml:space="preserve"> an official document giving the person’s permanent National Insurance number and their name issued by a Government agency or a previous employer</w:t>
      </w:r>
    </w:p>
    <w:p w:rsidR="00C07799" w:rsidRDefault="00C07799" w:rsidP="004E40AA">
      <w:pPr>
        <w:ind w:left="720"/>
        <w:jc w:val="both"/>
      </w:pPr>
    </w:p>
    <w:p w:rsidR="00C07799" w:rsidRDefault="00C07799" w:rsidP="000000AC">
      <w:pPr>
        <w:tabs>
          <w:tab w:val="left" w:pos="1417"/>
          <w:tab w:val="left" w:pos="2126"/>
          <w:tab w:val="left" w:pos="2835"/>
          <w:tab w:val="left" w:pos="3543"/>
          <w:tab w:val="right" w:pos="8220"/>
        </w:tabs>
        <w:jc w:val="both"/>
      </w:pPr>
      <w:bookmarkStart w:id="0" w:name="_GoBack"/>
      <w:bookmarkEnd w:id="0"/>
      <w:r>
        <w:rPr>
          <w:b/>
        </w:rPr>
        <w:t>Please note that originals of the above are necessary.  Photocopies or certified copies are not sufficient.</w:t>
      </w:r>
    </w:p>
    <w:p w:rsidR="00C07799" w:rsidRDefault="00C07799" w:rsidP="000000AC">
      <w:pPr>
        <w:tabs>
          <w:tab w:val="left" w:pos="1417"/>
          <w:tab w:val="left" w:pos="2126"/>
          <w:tab w:val="left" w:pos="2835"/>
          <w:tab w:val="left" w:pos="3543"/>
          <w:tab w:val="right" w:pos="8220"/>
        </w:tabs>
        <w:jc w:val="both"/>
      </w:pPr>
    </w:p>
    <w:p w:rsidR="00C07799" w:rsidRDefault="00C07799" w:rsidP="000000AC">
      <w:pPr>
        <w:tabs>
          <w:tab w:val="left" w:pos="1417"/>
          <w:tab w:val="left" w:pos="2126"/>
          <w:tab w:val="left" w:pos="2835"/>
          <w:tab w:val="left" w:pos="3543"/>
          <w:tab w:val="right" w:pos="8220"/>
        </w:tabs>
        <w:jc w:val="both"/>
      </w:pPr>
      <w:r>
        <w:rPr>
          <w:u w:val="single"/>
        </w:rPr>
        <w:t>Conditional Offer of Appointment: Pre-Appointment Checks</w:t>
      </w:r>
    </w:p>
    <w:p w:rsidR="00C07799" w:rsidRDefault="00C07799" w:rsidP="000000AC">
      <w:pPr>
        <w:tabs>
          <w:tab w:val="left" w:pos="1417"/>
          <w:tab w:val="left" w:pos="2126"/>
          <w:tab w:val="left" w:pos="2835"/>
          <w:tab w:val="left" w:pos="3543"/>
          <w:tab w:val="right" w:pos="8220"/>
        </w:tabs>
        <w:jc w:val="both"/>
      </w:pPr>
    </w:p>
    <w:p w:rsidR="00C07799" w:rsidRDefault="00C07799" w:rsidP="000000AC">
      <w:pPr>
        <w:tabs>
          <w:tab w:val="left" w:pos="1417"/>
          <w:tab w:val="left" w:pos="2126"/>
          <w:tab w:val="left" w:pos="2835"/>
          <w:tab w:val="left" w:pos="3543"/>
          <w:tab w:val="right" w:pos="8220"/>
        </w:tabs>
        <w:jc w:val="both"/>
      </w:pPr>
      <w:r>
        <w:t>Any offer to a successful candidate will be conditional upon</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4"/>
        </w:numPr>
        <w:tabs>
          <w:tab w:val="left" w:pos="1417"/>
          <w:tab w:val="left" w:pos="2126"/>
          <w:tab w:val="left" w:pos="2835"/>
          <w:tab w:val="left" w:pos="3543"/>
          <w:tab w:val="right" w:pos="8220"/>
        </w:tabs>
        <w:jc w:val="both"/>
      </w:pPr>
      <w:r>
        <w:t>receipt of at least two satisfactory references (if these have not already been received)</w:t>
      </w:r>
    </w:p>
    <w:p w:rsidR="00C07799" w:rsidRDefault="00C07799" w:rsidP="000000AC">
      <w:pPr>
        <w:tabs>
          <w:tab w:val="left" w:pos="1417"/>
          <w:tab w:val="left" w:pos="2126"/>
          <w:tab w:val="left" w:pos="2835"/>
          <w:tab w:val="left" w:pos="3543"/>
          <w:tab w:val="right" w:pos="8220"/>
        </w:tabs>
        <w:ind w:left="360"/>
        <w:jc w:val="both"/>
      </w:pPr>
    </w:p>
    <w:p w:rsidR="00C07799" w:rsidRDefault="00C07799" w:rsidP="000000AC">
      <w:pPr>
        <w:numPr>
          <w:ilvl w:val="0"/>
          <w:numId w:val="4"/>
        </w:numPr>
        <w:tabs>
          <w:tab w:val="left" w:pos="1417"/>
          <w:tab w:val="left" w:pos="2126"/>
          <w:tab w:val="left" w:pos="2835"/>
          <w:tab w:val="left" w:pos="3543"/>
          <w:tab w:val="right" w:pos="8220"/>
        </w:tabs>
        <w:jc w:val="both"/>
      </w:pPr>
      <w:r>
        <w:t>verification of identity and qualifications</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4"/>
        </w:numPr>
        <w:tabs>
          <w:tab w:val="left" w:pos="1417"/>
          <w:tab w:val="left" w:pos="2126"/>
          <w:tab w:val="left" w:pos="2835"/>
          <w:tab w:val="left" w:pos="3543"/>
          <w:tab w:val="right" w:pos="8220"/>
        </w:tabs>
        <w:jc w:val="both"/>
      </w:pPr>
      <w:r>
        <w:t xml:space="preserve">a check at DfES </w:t>
      </w:r>
      <w:r w:rsidR="00AF2C41">
        <w:t>Barring check</w:t>
      </w:r>
      <w:r>
        <w:t xml:space="preserve"> and the Protection of Children Act List as appropriate</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4"/>
        </w:numPr>
        <w:tabs>
          <w:tab w:val="left" w:pos="1417"/>
          <w:tab w:val="left" w:pos="2126"/>
          <w:tab w:val="left" w:pos="2835"/>
          <w:tab w:val="left" w:pos="3543"/>
          <w:tab w:val="right" w:pos="8220"/>
        </w:tabs>
        <w:jc w:val="both"/>
      </w:pPr>
      <w:r>
        <w:t xml:space="preserve">a satisfactory Disclosure and Barring Service </w:t>
      </w:r>
      <w:r w:rsidR="00AF2C41">
        <w:t xml:space="preserve">(DBS) </w:t>
      </w:r>
      <w:r>
        <w:t>Disclosure</w:t>
      </w:r>
    </w:p>
    <w:p w:rsidR="00C07799" w:rsidRDefault="00C07799" w:rsidP="000000AC">
      <w:pPr>
        <w:tabs>
          <w:tab w:val="left" w:pos="1417"/>
          <w:tab w:val="left" w:pos="2126"/>
          <w:tab w:val="left" w:pos="2835"/>
          <w:tab w:val="left" w:pos="3543"/>
          <w:tab w:val="right" w:pos="8220"/>
        </w:tabs>
        <w:jc w:val="both"/>
      </w:pPr>
    </w:p>
    <w:p w:rsidR="00C07799" w:rsidRDefault="00AF2C41" w:rsidP="000000AC">
      <w:pPr>
        <w:numPr>
          <w:ilvl w:val="0"/>
          <w:numId w:val="3"/>
        </w:numPr>
        <w:tabs>
          <w:tab w:val="left" w:pos="1417"/>
          <w:tab w:val="left" w:pos="2126"/>
          <w:tab w:val="left" w:pos="2835"/>
          <w:tab w:val="left" w:pos="3543"/>
          <w:tab w:val="right" w:pos="8220"/>
        </w:tabs>
        <w:jc w:val="both"/>
      </w:pPr>
      <w:r>
        <w:t xml:space="preserve">(for teaching posts) </w:t>
      </w:r>
      <w:r w:rsidR="00C07799">
        <w:t>verification of professional status such as GTC registration, QTS Status (where required), NPQH</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3"/>
        </w:numPr>
        <w:tabs>
          <w:tab w:val="left" w:pos="1417"/>
          <w:tab w:val="left" w:pos="2126"/>
          <w:tab w:val="left" w:pos="2835"/>
          <w:tab w:val="left" w:pos="3543"/>
          <w:tab w:val="right" w:pos="8220"/>
        </w:tabs>
        <w:jc w:val="both"/>
      </w:pPr>
      <w:r>
        <w:t>(for teaching posts) verification of successful completion of statutory induction period (applies to those who obtained QTS after 7 May 1999)</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3"/>
        </w:numPr>
        <w:tabs>
          <w:tab w:val="left" w:pos="1417"/>
          <w:tab w:val="left" w:pos="2126"/>
          <w:tab w:val="left" w:pos="2835"/>
          <w:tab w:val="left" w:pos="3543"/>
          <w:tab w:val="right" w:pos="8220"/>
        </w:tabs>
        <w:jc w:val="both"/>
      </w:pPr>
      <w:r>
        <w:t>where the successful candidate has worked or been resident overseas in the previous five years, such checks and confirmations as the school may require in accordance with statutory guidance.</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4"/>
        </w:numPr>
        <w:tabs>
          <w:tab w:val="left" w:pos="1417"/>
          <w:tab w:val="left" w:pos="2126"/>
          <w:tab w:val="left" w:pos="2835"/>
          <w:tab w:val="left" w:pos="3543"/>
          <w:tab w:val="right" w:pos="8220"/>
        </w:tabs>
        <w:jc w:val="both"/>
      </w:pPr>
      <w:r>
        <w:t>verification of medical fitness in accordance with DfES Circular 4/99 Physical and Mental Fitness to Teach of Teachers and Entrants to Initial Teacher Training</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4"/>
        </w:numPr>
        <w:tabs>
          <w:tab w:val="left" w:pos="1417"/>
          <w:tab w:val="left" w:pos="2126"/>
          <w:tab w:val="left" w:pos="2835"/>
          <w:tab w:val="left" w:pos="3543"/>
          <w:tab w:val="right" w:pos="8220"/>
        </w:tabs>
        <w:jc w:val="both"/>
      </w:pPr>
      <w:r>
        <w:t>satisfactory completion of the probationary period</w:t>
      </w:r>
    </w:p>
    <w:p w:rsidR="00C07799" w:rsidRDefault="00C07799" w:rsidP="000000AC">
      <w:pPr>
        <w:tabs>
          <w:tab w:val="left" w:pos="1417"/>
          <w:tab w:val="left" w:pos="2126"/>
          <w:tab w:val="left" w:pos="2835"/>
          <w:tab w:val="left" w:pos="3543"/>
          <w:tab w:val="right" w:pos="8220"/>
        </w:tabs>
        <w:jc w:val="both"/>
      </w:pPr>
    </w:p>
    <w:p w:rsidR="00C07799" w:rsidRDefault="00C07799" w:rsidP="000000AC">
      <w:pPr>
        <w:tabs>
          <w:tab w:val="left" w:pos="1417"/>
          <w:tab w:val="left" w:pos="2126"/>
          <w:tab w:val="left" w:pos="2835"/>
          <w:tab w:val="left" w:pos="3543"/>
          <w:tab w:val="right" w:pos="8220"/>
        </w:tabs>
        <w:jc w:val="both"/>
      </w:pPr>
    </w:p>
    <w:p w:rsidR="00C07799" w:rsidRDefault="00C07799" w:rsidP="000000AC">
      <w:pPr>
        <w:tabs>
          <w:tab w:val="left" w:pos="1417"/>
          <w:tab w:val="left" w:pos="2126"/>
          <w:tab w:val="left" w:pos="2835"/>
          <w:tab w:val="left" w:pos="3543"/>
          <w:tab w:val="right" w:pos="8220"/>
        </w:tabs>
        <w:jc w:val="both"/>
        <w:rPr>
          <w:b/>
        </w:rPr>
      </w:pPr>
      <w:r>
        <w:rPr>
          <w:b/>
        </w:rPr>
        <w:t>WARNING</w:t>
      </w:r>
    </w:p>
    <w:p w:rsidR="00C07799" w:rsidRDefault="00C07799" w:rsidP="000000AC">
      <w:pPr>
        <w:tabs>
          <w:tab w:val="left" w:pos="1417"/>
          <w:tab w:val="left" w:pos="2126"/>
          <w:tab w:val="left" w:pos="2835"/>
          <w:tab w:val="left" w:pos="3543"/>
          <w:tab w:val="right" w:pos="8220"/>
        </w:tabs>
        <w:jc w:val="both"/>
      </w:pPr>
    </w:p>
    <w:p w:rsidR="00C07799" w:rsidRDefault="00C07799" w:rsidP="000000AC">
      <w:pPr>
        <w:tabs>
          <w:tab w:val="left" w:pos="1417"/>
          <w:tab w:val="left" w:pos="2126"/>
          <w:tab w:val="left" w:pos="2835"/>
          <w:tab w:val="left" w:pos="3543"/>
          <w:tab w:val="right" w:pos="8220"/>
        </w:tabs>
        <w:jc w:val="both"/>
      </w:pPr>
      <w:r>
        <w:t>Where a candidate is:</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5"/>
        </w:numPr>
        <w:tabs>
          <w:tab w:val="left" w:pos="1417"/>
          <w:tab w:val="left" w:pos="2126"/>
          <w:tab w:val="left" w:pos="2835"/>
          <w:tab w:val="left" w:pos="3543"/>
          <w:tab w:val="right" w:pos="8220"/>
        </w:tabs>
        <w:jc w:val="both"/>
      </w:pPr>
      <w:r>
        <w:t xml:space="preserve">found to be on DfES </w:t>
      </w:r>
      <w:r w:rsidR="00AF2C41">
        <w:t>Barring List</w:t>
      </w:r>
      <w:r>
        <w:t xml:space="preserve"> or the Protection of Children Act List, or the </w:t>
      </w:r>
      <w:r w:rsidR="00AF2C41">
        <w:t>DBS</w:t>
      </w:r>
      <w:r>
        <w:t xml:space="preserve"> disclosure shows s/he has been disqualified from working with children by a Court; or</w:t>
      </w:r>
    </w:p>
    <w:p w:rsidR="00C07799" w:rsidRDefault="00C07799" w:rsidP="000000AC">
      <w:pPr>
        <w:tabs>
          <w:tab w:val="left" w:pos="1417"/>
          <w:tab w:val="left" w:pos="2126"/>
          <w:tab w:val="left" w:pos="2835"/>
          <w:tab w:val="left" w:pos="3543"/>
          <w:tab w:val="right" w:pos="8220"/>
        </w:tabs>
        <w:ind w:left="360"/>
        <w:jc w:val="both"/>
      </w:pPr>
    </w:p>
    <w:p w:rsidR="00C07799" w:rsidRDefault="00C07799" w:rsidP="000000AC">
      <w:pPr>
        <w:numPr>
          <w:ilvl w:val="0"/>
          <w:numId w:val="5"/>
        </w:numPr>
        <w:tabs>
          <w:tab w:val="left" w:pos="1417"/>
          <w:tab w:val="left" w:pos="2126"/>
          <w:tab w:val="left" w:pos="2835"/>
          <w:tab w:val="left" w:pos="3543"/>
          <w:tab w:val="right" w:pos="8220"/>
        </w:tabs>
        <w:jc w:val="both"/>
      </w:pPr>
      <w:r>
        <w:t>found to have provided false information in, or in support of, his</w:t>
      </w:r>
      <w:r w:rsidR="00AF2C41">
        <w:t>/her</w:t>
      </w:r>
      <w:r>
        <w:t xml:space="preserve"> application; or</w:t>
      </w:r>
    </w:p>
    <w:p w:rsidR="00C07799" w:rsidRDefault="00C07799" w:rsidP="000000AC">
      <w:pPr>
        <w:tabs>
          <w:tab w:val="left" w:pos="1417"/>
          <w:tab w:val="left" w:pos="2126"/>
          <w:tab w:val="left" w:pos="2835"/>
          <w:tab w:val="left" w:pos="3543"/>
          <w:tab w:val="right" w:pos="8220"/>
        </w:tabs>
        <w:jc w:val="both"/>
      </w:pPr>
    </w:p>
    <w:p w:rsidR="00C07799" w:rsidRDefault="00C07799" w:rsidP="000000AC">
      <w:pPr>
        <w:numPr>
          <w:ilvl w:val="0"/>
          <w:numId w:val="5"/>
        </w:numPr>
        <w:tabs>
          <w:tab w:val="left" w:pos="1417"/>
          <w:tab w:val="left" w:pos="2126"/>
          <w:tab w:val="left" w:pos="2835"/>
          <w:tab w:val="left" w:pos="3543"/>
          <w:tab w:val="right" w:pos="8220"/>
        </w:tabs>
        <w:jc w:val="both"/>
      </w:pPr>
      <w:r>
        <w:t>the subject of serious expressions of concern as to his/her suitability to work with children</w:t>
      </w:r>
    </w:p>
    <w:p w:rsidR="00C07799" w:rsidRDefault="00C07799" w:rsidP="000000AC">
      <w:pPr>
        <w:tabs>
          <w:tab w:val="left" w:pos="1417"/>
          <w:tab w:val="left" w:pos="2126"/>
          <w:tab w:val="left" w:pos="2835"/>
          <w:tab w:val="left" w:pos="3543"/>
          <w:tab w:val="right" w:pos="8220"/>
        </w:tabs>
        <w:jc w:val="both"/>
      </w:pPr>
    </w:p>
    <w:p w:rsidR="00C07799" w:rsidRDefault="00C07799" w:rsidP="000000AC">
      <w:pPr>
        <w:tabs>
          <w:tab w:val="left" w:pos="709"/>
          <w:tab w:val="left" w:pos="1417"/>
          <w:tab w:val="left" w:pos="2126"/>
          <w:tab w:val="left" w:pos="2835"/>
          <w:tab w:val="left" w:pos="3543"/>
          <w:tab w:val="right" w:pos="8220"/>
        </w:tabs>
        <w:jc w:val="both"/>
      </w:pPr>
      <w:r>
        <w:t>the facts will be reported to the Police and/or the DfES Children’s Safeguarding Operation Unit.</w:t>
      </w:r>
    </w:p>
    <w:p w:rsidR="00C07799" w:rsidRDefault="00C07799" w:rsidP="000000AC">
      <w:pPr>
        <w:spacing w:after="120"/>
      </w:pPr>
    </w:p>
    <w:p w:rsidR="00C07799" w:rsidRDefault="00C07799" w:rsidP="00154FEF">
      <w:pPr>
        <w:spacing w:after="120"/>
      </w:pPr>
    </w:p>
    <w:sectPr w:rsidR="00C07799" w:rsidSect="0086308C">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tham_book">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673E"/>
    <w:multiLevelType w:val="multilevel"/>
    <w:tmpl w:val="FA8C6A9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07487"/>
    <w:multiLevelType w:val="hybridMultilevel"/>
    <w:tmpl w:val="6774584E"/>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3B3C1AEB"/>
    <w:multiLevelType w:val="hybridMultilevel"/>
    <w:tmpl w:val="B33EBFE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40647D94"/>
    <w:multiLevelType w:val="multilevel"/>
    <w:tmpl w:val="C2C0B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BF4B06"/>
    <w:multiLevelType w:val="hybridMultilevel"/>
    <w:tmpl w:val="B854107C"/>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561A7C73"/>
    <w:multiLevelType w:val="hybridMultilevel"/>
    <w:tmpl w:val="55B2E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065817"/>
    <w:multiLevelType w:val="hybridMultilevel"/>
    <w:tmpl w:val="DFA457D2"/>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781B7648"/>
    <w:multiLevelType w:val="hybridMultilevel"/>
    <w:tmpl w:val="CF3AA488"/>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AC"/>
    <w:rsid w:val="000000AC"/>
    <w:rsid w:val="00154FEF"/>
    <w:rsid w:val="00183049"/>
    <w:rsid w:val="004E40AA"/>
    <w:rsid w:val="004E6661"/>
    <w:rsid w:val="005A561C"/>
    <w:rsid w:val="0068052C"/>
    <w:rsid w:val="00723249"/>
    <w:rsid w:val="0086308C"/>
    <w:rsid w:val="00904223"/>
    <w:rsid w:val="009C6DC2"/>
    <w:rsid w:val="00AF2C41"/>
    <w:rsid w:val="00B04C0F"/>
    <w:rsid w:val="00C031E3"/>
    <w:rsid w:val="00C07799"/>
    <w:rsid w:val="00CB231B"/>
    <w:rsid w:val="00CC15B3"/>
    <w:rsid w:val="00EA4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09D20B"/>
  <w15:docId w15:val="{41493111-E64B-4E39-87A5-D35B2E56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AC"/>
    <w:rPr>
      <w:sz w:val="24"/>
      <w:szCs w:val="24"/>
      <w:lang w:eastAsia="en-US"/>
    </w:rPr>
  </w:style>
  <w:style w:type="paragraph" w:styleId="Heading1">
    <w:name w:val="heading 1"/>
    <w:basedOn w:val="Normal"/>
    <w:next w:val="Normal"/>
    <w:link w:val="Heading1Char"/>
    <w:uiPriority w:val="9"/>
    <w:qFormat/>
    <w:rsid w:val="000000AC"/>
    <w:pPr>
      <w:keepNext/>
      <w:outlineLvl w:val="0"/>
    </w:pPr>
    <w:rPr>
      <w:b/>
      <w:bCs/>
    </w:rPr>
  </w:style>
  <w:style w:type="paragraph" w:styleId="Heading2">
    <w:name w:val="heading 2"/>
    <w:basedOn w:val="Normal"/>
    <w:next w:val="Normal"/>
    <w:link w:val="Heading2Char"/>
    <w:uiPriority w:val="9"/>
    <w:qFormat/>
    <w:rsid w:val="000000AC"/>
    <w:pPr>
      <w:keepNext/>
      <w:spacing w:after="1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4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97343"/>
    <w:rPr>
      <w:rFonts w:asciiTheme="majorHAnsi" w:eastAsiaTheme="majorEastAsia" w:hAnsiTheme="majorHAnsi" w:cstheme="majorBidi"/>
      <w:b/>
      <w:bCs/>
      <w:i/>
      <w:iCs/>
      <w:sz w:val="28"/>
      <w:szCs w:val="28"/>
      <w:lang w:eastAsia="en-US"/>
    </w:rPr>
  </w:style>
  <w:style w:type="character" w:styleId="Strong">
    <w:name w:val="Strong"/>
    <w:basedOn w:val="DefaultParagraphFont"/>
    <w:uiPriority w:val="22"/>
    <w:qFormat/>
    <w:rsid w:val="00CB2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54976">
      <w:bodyDiv w:val="1"/>
      <w:marLeft w:val="0"/>
      <w:marRight w:val="0"/>
      <w:marTop w:val="0"/>
      <w:marBottom w:val="0"/>
      <w:divBdr>
        <w:top w:val="none" w:sz="0" w:space="0" w:color="auto"/>
        <w:left w:val="none" w:sz="0" w:space="0" w:color="auto"/>
        <w:bottom w:val="none" w:sz="0" w:space="0" w:color="auto"/>
        <w:right w:val="none" w:sz="0" w:space="0" w:color="auto"/>
      </w:divBdr>
      <w:divsChild>
        <w:div w:id="618342460">
          <w:marLeft w:val="0"/>
          <w:marRight w:val="0"/>
          <w:marTop w:val="0"/>
          <w:marBottom w:val="0"/>
          <w:divBdr>
            <w:top w:val="none" w:sz="0" w:space="0" w:color="auto"/>
            <w:left w:val="none" w:sz="0" w:space="0" w:color="auto"/>
            <w:bottom w:val="none" w:sz="0" w:space="0" w:color="auto"/>
            <w:right w:val="none" w:sz="0" w:space="0" w:color="auto"/>
          </w:divBdr>
          <w:divsChild>
            <w:div w:id="2079014560">
              <w:marLeft w:val="0"/>
              <w:marRight w:val="0"/>
              <w:marTop w:val="0"/>
              <w:marBottom w:val="0"/>
              <w:divBdr>
                <w:top w:val="none" w:sz="0" w:space="0" w:color="auto"/>
                <w:left w:val="none" w:sz="0" w:space="0" w:color="auto"/>
                <w:bottom w:val="none" w:sz="0" w:space="0" w:color="auto"/>
                <w:right w:val="none" w:sz="0" w:space="0" w:color="auto"/>
              </w:divBdr>
              <w:divsChild>
                <w:div w:id="1579897725">
                  <w:marLeft w:val="-225"/>
                  <w:marRight w:val="-225"/>
                  <w:marTop w:val="0"/>
                  <w:marBottom w:val="0"/>
                  <w:divBdr>
                    <w:top w:val="none" w:sz="0" w:space="0" w:color="auto"/>
                    <w:left w:val="none" w:sz="0" w:space="0" w:color="auto"/>
                    <w:bottom w:val="none" w:sz="0" w:space="0" w:color="auto"/>
                    <w:right w:val="none" w:sz="0" w:space="0" w:color="auto"/>
                  </w:divBdr>
                  <w:divsChild>
                    <w:div w:id="7296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56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subject/>
  <dc:creator>Kim Leach</dc:creator>
  <cp:keywords/>
  <dc:description/>
  <cp:lastModifiedBy>Mrs K Leach</cp:lastModifiedBy>
  <cp:revision>2</cp:revision>
  <cp:lastPrinted>2008-01-07T12:25:00Z</cp:lastPrinted>
  <dcterms:created xsi:type="dcterms:W3CDTF">2016-09-30T12:59:00Z</dcterms:created>
  <dcterms:modified xsi:type="dcterms:W3CDTF">2016-09-30T12:59:00Z</dcterms:modified>
</cp:coreProperties>
</file>