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68" w:tblpY="365"/>
        <w:tblW w:w="10524" w:type="dxa"/>
        <w:tblLayout w:type="fixed"/>
        <w:tblLook w:val="0000" w:firstRow="0" w:lastRow="0" w:firstColumn="0" w:lastColumn="0" w:noHBand="0" w:noVBand="0"/>
      </w:tblPr>
      <w:tblGrid>
        <w:gridCol w:w="6021"/>
        <w:gridCol w:w="4503"/>
      </w:tblGrid>
      <w:tr w:rsidR="001B6F2C">
        <w:trPr>
          <w:trHeight w:val="1285"/>
        </w:trPr>
        <w:tc>
          <w:tcPr>
            <w:tcW w:w="6021" w:type="dxa"/>
          </w:tcPr>
          <w:p w:rsidR="001B6F2C" w:rsidRDefault="002E694A">
            <w:pPr>
              <w:jc w:val="both"/>
              <w:rPr>
                <w:sz w:val="28"/>
                <w:szCs w:val="28"/>
                <w:lang w:val="en-US"/>
              </w:rPr>
            </w:pPr>
            <w:bookmarkStart w:id="0" w:name="OLE_LINK1"/>
            <w:bookmarkStart w:id="1" w:name="OLE_LINK2"/>
            <w:r>
              <w:rPr>
                <w:noProof/>
                <w:lang w:eastAsia="en-GB"/>
              </w:rPr>
              <w:drawing>
                <wp:inline distT="0" distB="0" distL="0" distR="0">
                  <wp:extent cx="21050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bookmarkEnd w:id="0"/>
            <w:bookmarkEnd w:id="1"/>
          </w:p>
          <w:p w:rsidR="001B6F2C" w:rsidRDefault="001B6F2C">
            <w:pPr>
              <w:jc w:val="both"/>
            </w:pPr>
          </w:p>
        </w:tc>
        <w:tc>
          <w:tcPr>
            <w:tcW w:w="4503" w:type="dxa"/>
          </w:tcPr>
          <w:p w:rsidR="001B6F2C" w:rsidRDefault="001B6F2C">
            <w:pPr>
              <w:jc w:val="right"/>
            </w:pPr>
          </w:p>
          <w:p w:rsidR="001B6F2C" w:rsidRDefault="00CF47D4">
            <w:pPr>
              <w:jc w:val="right"/>
              <w:rPr>
                <w:rFonts w:ascii="Arial" w:hAnsi="Arial" w:cs="Arial"/>
                <w:b/>
                <w:bCs/>
                <w:sz w:val="28"/>
              </w:rPr>
            </w:pPr>
            <w:r>
              <w:rPr>
                <w:rFonts w:ascii="Arial" w:hAnsi="Arial" w:cs="Arial"/>
                <w:b/>
                <w:bCs/>
                <w:sz w:val="28"/>
              </w:rPr>
              <w:t>Children and Adult Services</w:t>
            </w:r>
          </w:p>
          <w:p w:rsidR="001B6F2C" w:rsidRDefault="001B6F2C">
            <w:pPr>
              <w:jc w:val="both"/>
              <w:rPr>
                <w:sz w:val="22"/>
              </w:rPr>
            </w:pPr>
          </w:p>
        </w:tc>
      </w:tr>
    </w:tbl>
    <w:p w:rsidR="001B6F2C" w:rsidRDefault="001B6F2C">
      <w:pPr>
        <w:pStyle w:val="Heading8"/>
        <w:pBdr>
          <w:top w:val="single" w:sz="4" w:space="0" w:color="auto"/>
          <w:left w:val="single" w:sz="4" w:space="4" w:color="auto"/>
          <w:bottom w:val="single" w:sz="4" w:space="1" w:color="auto"/>
          <w:right w:val="single" w:sz="4" w:space="4" w:color="auto"/>
        </w:pBdr>
        <w:shd w:val="clear" w:color="auto" w:fill="D9D9D9"/>
        <w:rPr>
          <w:rFonts w:ascii="Arial" w:hAnsi="Arial" w:cs="Arial"/>
          <w:sz w:val="32"/>
        </w:rPr>
      </w:pPr>
      <w:r>
        <w:rPr>
          <w:rFonts w:ascii="Arial" w:hAnsi="Arial" w:cs="Arial"/>
          <w:sz w:val="32"/>
        </w:rPr>
        <w:t>JOB DESCRIPTION</w:t>
      </w:r>
    </w:p>
    <w:p w:rsidR="001B6F2C" w:rsidRDefault="001B6F2C">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CF47D4" w:rsidTr="00061B32">
        <w:trPr>
          <w:trHeight w:hRule="exact" w:val="440"/>
        </w:trPr>
        <w:tc>
          <w:tcPr>
            <w:tcW w:w="10421" w:type="dxa"/>
            <w:vAlign w:val="center"/>
          </w:tcPr>
          <w:p w:rsidR="00CF47D4" w:rsidRDefault="00CF47D4">
            <w:pPr>
              <w:pStyle w:val="Heading3"/>
              <w:rPr>
                <w:rFonts w:ascii="Arial" w:hAnsi="Arial" w:cs="Arial"/>
                <w:sz w:val="28"/>
              </w:rPr>
            </w:pPr>
            <w:r>
              <w:rPr>
                <w:rFonts w:ascii="Arial" w:hAnsi="Arial" w:cs="Arial"/>
                <w:sz w:val="28"/>
              </w:rPr>
              <w:t xml:space="preserve">Post details: </w:t>
            </w:r>
          </w:p>
        </w:tc>
      </w:tr>
    </w:tbl>
    <w:p w:rsidR="001B6F2C" w:rsidRDefault="001B6F2C">
      <w:pPr>
        <w:rPr>
          <w:rFonts w:ascii="Arial" w:hAnsi="Arial" w:cs="Arial"/>
          <w:b/>
          <w:sz w:val="24"/>
        </w:rPr>
      </w:pPr>
    </w:p>
    <w:p w:rsidR="001B6F2C" w:rsidRPr="00212FB9" w:rsidRDefault="001B6F2C">
      <w:pPr>
        <w:rPr>
          <w:rFonts w:ascii="Arial" w:hAnsi="Arial" w:cs="Arial"/>
          <w:b/>
          <w:bCs/>
          <w:sz w:val="24"/>
          <w:szCs w:val="24"/>
        </w:rPr>
      </w:pPr>
      <w:r w:rsidRPr="00212FB9">
        <w:rPr>
          <w:rFonts w:ascii="Arial" w:hAnsi="Arial" w:cs="Arial"/>
          <w:b/>
          <w:bCs/>
          <w:sz w:val="24"/>
          <w:szCs w:val="24"/>
        </w:rPr>
        <w:t>Job Title:</w:t>
      </w:r>
      <w:r w:rsidRPr="00212FB9">
        <w:rPr>
          <w:rFonts w:ascii="Arial" w:hAnsi="Arial" w:cs="Arial"/>
          <w:b/>
          <w:bCs/>
          <w:sz w:val="24"/>
          <w:szCs w:val="24"/>
        </w:rPr>
        <w:tab/>
      </w:r>
      <w:r w:rsidR="00126BD6" w:rsidRPr="00212FB9">
        <w:rPr>
          <w:rFonts w:ascii="Arial" w:hAnsi="Arial" w:cs="Arial"/>
          <w:b/>
          <w:bCs/>
          <w:sz w:val="24"/>
          <w:szCs w:val="24"/>
        </w:rPr>
        <w:tab/>
      </w:r>
      <w:r w:rsidR="00126BD6" w:rsidRPr="00212FB9">
        <w:rPr>
          <w:rFonts w:ascii="Arial" w:hAnsi="Arial" w:cs="Arial"/>
          <w:b/>
          <w:bCs/>
          <w:sz w:val="24"/>
          <w:szCs w:val="24"/>
        </w:rPr>
        <w:tab/>
      </w:r>
      <w:r w:rsidR="009D1EE8">
        <w:rPr>
          <w:rFonts w:ascii="Arial" w:hAnsi="Arial" w:cs="Arial"/>
          <w:b/>
          <w:bCs/>
          <w:sz w:val="24"/>
          <w:szCs w:val="24"/>
        </w:rPr>
        <w:t>Education Support Tutor</w:t>
      </w:r>
    </w:p>
    <w:p w:rsidR="001B6F2C" w:rsidRPr="00212FB9" w:rsidRDefault="001B6F2C">
      <w:pPr>
        <w:rPr>
          <w:rFonts w:ascii="Arial" w:hAnsi="Arial" w:cs="Arial"/>
          <w:b/>
          <w:bCs/>
          <w:sz w:val="24"/>
          <w:szCs w:val="24"/>
        </w:rPr>
      </w:pPr>
    </w:p>
    <w:p w:rsidR="00E07697" w:rsidRPr="00212FB9" w:rsidRDefault="001B6F2C">
      <w:pPr>
        <w:pStyle w:val="Heading9"/>
        <w:rPr>
          <w:rFonts w:ascii="Arial" w:hAnsi="Arial" w:cs="Arial"/>
          <w:b/>
          <w:bCs/>
          <w:szCs w:val="24"/>
        </w:rPr>
      </w:pPr>
      <w:r w:rsidRPr="00212FB9">
        <w:rPr>
          <w:rFonts w:ascii="Arial" w:hAnsi="Arial" w:cs="Arial"/>
          <w:b/>
          <w:bCs/>
          <w:szCs w:val="24"/>
        </w:rPr>
        <w:t>Grade:</w:t>
      </w:r>
      <w:r w:rsidRPr="00212FB9">
        <w:rPr>
          <w:rFonts w:ascii="Arial" w:hAnsi="Arial" w:cs="Arial"/>
          <w:b/>
          <w:bCs/>
          <w:szCs w:val="24"/>
        </w:rPr>
        <w:tab/>
        <w:t xml:space="preserve"> </w:t>
      </w:r>
      <w:r w:rsidRPr="00212FB9">
        <w:rPr>
          <w:rFonts w:ascii="Arial" w:hAnsi="Arial" w:cs="Arial"/>
          <w:b/>
          <w:bCs/>
          <w:szCs w:val="24"/>
        </w:rPr>
        <w:tab/>
      </w:r>
      <w:r w:rsidRPr="00212FB9">
        <w:rPr>
          <w:rFonts w:ascii="Arial" w:hAnsi="Arial" w:cs="Arial"/>
          <w:b/>
          <w:bCs/>
          <w:szCs w:val="24"/>
        </w:rPr>
        <w:tab/>
      </w:r>
      <w:r w:rsidR="009D1EE8">
        <w:rPr>
          <w:rFonts w:ascii="Arial" w:hAnsi="Arial" w:cs="Arial"/>
          <w:b/>
          <w:bCs/>
          <w:szCs w:val="24"/>
        </w:rPr>
        <w:t>Scale S01 Point 21 - 25</w:t>
      </w:r>
      <w:r w:rsidR="00E07697" w:rsidRPr="00212FB9">
        <w:rPr>
          <w:rFonts w:ascii="Arial" w:hAnsi="Arial" w:cs="Arial"/>
          <w:b/>
          <w:bCs/>
          <w:szCs w:val="24"/>
        </w:rPr>
        <w:t xml:space="preserve"> </w:t>
      </w:r>
    </w:p>
    <w:p w:rsidR="001B6F2C" w:rsidRPr="00212FB9" w:rsidRDefault="009D1EE8" w:rsidP="00E07697">
      <w:pPr>
        <w:pStyle w:val="Heading9"/>
        <w:ind w:left="2160" w:firstLine="720"/>
        <w:rPr>
          <w:rFonts w:ascii="Arial" w:hAnsi="Arial" w:cs="Arial"/>
          <w:b/>
          <w:bCs/>
          <w:szCs w:val="24"/>
        </w:rPr>
      </w:pPr>
      <w:r>
        <w:rPr>
          <w:rFonts w:ascii="Arial" w:hAnsi="Arial" w:cs="Arial"/>
          <w:b/>
          <w:bCs/>
          <w:szCs w:val="24"/>
        </w:rPr>
        <w:t>(term time only)</w:t>
      </w:r>
      <w:r w:rsidR="00954828">
        <w:rPr>
          <w:rFonts w:ascii="Arial" w:hAnsi="Arial" w:cs="Arial"/>
          <w:b/>
          <w:bCs/>
          <w:szCs w:val="24"/>
        </w:rPr>
        <w:t xml:space="preserve"> 32.5 hours pw</w:t>
      </w:r>
    </w:p>
    <w:p w:rsidR="001B6F2C" w:rsidRPr="00212FB9" w:rsidRDefault="001B6F2C">
      <w:pPr>
        <w:rPr>
          <w:rFonts w:ascii="Arial" w:hAnsi="Arial" w:cs="Arial"/>
          <w:b/>
          <w:bCs/>
          <w:sz w:val="24"/>
          <w:szCs w:val="24"/>
        </w:rPr>
      </w:pPr>
    </w:p>
    <w:p w:rsidR="001B6F2C" w:rsidRPr="00212FB9" w:rsidRDefault="001B6F2C">
      <w:pPr>
        <w:rPr>
          <w:rFonts w:ascii="Arial" w:hAnsi="Arial" w:cs="Arial"/>
          <w:b/>
          <w:bCs/>
          <w:sz w:val="24"/>
          <w:szCs w:val="24"/>
        </w:rPr>
      </w:pPr>
      <w:r w:rsidRPr="00212FB9">
        <w:rPr>
          <w:rFonts w:ascii="Arial" w:hAnsi="Arial" w:cs="Arial"/>
          <w:b/>
          <w:bCs/>
          <w:sz w:val="24"/>
          <w:szCs w:val="24"/>
        </w:rPr>
        <w:t xml:space="preserve">Department: </w:t>
      </w:r>
      <w:r w:rsidRPr="00212FB9">
        <w:rPr>
          <w:rFonts w:ascii="Arial" w:hAnsi="Arial" w:cs="Arial"/>
          <w:b/>
          <w:bCs/>
          <w:sz w:val="24"/>
          <w:szCs w:val="24"/>
        </w:rPr>
        <w:tab/>
      </w:r>
      <w:r w:rsidRPr="00212FB9">
        <w:rPr>
          <w:rFonts w:ascii="Arial" w:hAnsi="Arial" w:cs="Arial"/>
          <w:b/>
          <w:bCs/>
          <w:sz w:val="24"/>
          <w:szCs w:val="24"/>
        </w:rPr>
        <w:tab/>
      </w:r>
      <w:r w:rsidR="00CF47D4" w:rsidRPr="00212FB9">
        <w:rPr>
          <w:rFonts w:ascii="Arial" w:hAnsi="Arial" w:cs="Arial"/>
          <w:b/>
          <w:bCs/>
          <w:sz w:val="24"/>
          <w:szCs w:val="24"/>
        </w:rPr>
        <w:t>Woodbridge Park Education Service</w:t>
      </w:r>
    </w:p>
    <w:p w:rsidR="001B6F2C" w:rsidRPr="00212FB9" w:rsidRDefault="001B6F2C">
      <w:pPr>
        <w:rPr>
          <w:rFonts w:ascii="Arial" w:hAnsi="Arial" w:cs="Arial"/>
          <w:b/>
          <w:bCs/>
          <w:sz w:val="24"/>
          <w:szCs w:val="24"/>
        </w:rPr>
      </w:pPr>
    </w:p>
    <w:p w:rsidR="001B6F2C" w:rsidRPr="00212FB9" w:rsidRDefault="001B6F2C">
      <w:pPr>
        <w:rPr>
          <w:rFonts w:ascii="Arial" w:hAnsi="Arial" w:cs="Arial"/>
          <w:b/>
          <w:bCs/>
          <w:sz w:val="24"/>
          <w:szCs w:val="24"/>
        </w:rPr>
      </w:pPr>
      <w:r w:rsidRPr="00212FB9">
        <w:rPr>
          <w:rFonts w:ascii="Arial" w:hAnsi="Arial" w:cs="Arial"/>
          <w:b/>
          <w:bCs/>
          <w:sz w:val="24"/>
          <w:szCs w:val="24"/>
        </w:rPr>
        <w:t xml:space="preserve">Division/Section: </w:t>
      </w:r>
      <w:r w:rsidRPr="00212FB9">
        <w:rPr>
          <w:rFonts w:ascii="Arial" w:hAnsi="Arial" w:cs="Arial"/>
          <w:b/>
          <w:bCs/>
          <w:sz w:val="24"/>
          <w:szCs w:val="24"/>
        </w:rPr>
        <w:tab/>
      </w:r>
      <w:r w:rsidR="00212FB9">
        <w:rPr>
          <w:rFonts w:ascii="Arial" w:hAnsi="Arial" w:cs="Arial"/>
          <w:b/>
          <w:bCs/>
          <w:sz w:val="24"/>
          <w:szCs w:val="24"/>
        </w:rPr>
        <w:tab/>
      </w:r>
      <w:r w:rsidR="00CF47D4" w:rsidRPr="00212FB9">
        <w:rPr>
          <w:rFonts w:ascii="Arial" w:hAnsi="Arial" w:cs="Arial"/>
          <w:b/>
          <w:bCs/>
          <w:sz w:val="24"/>
          <w:szCs w:val="24"/>
        </w:rPr>
        <w:t>Children and Adult Services</w:t>
      </w:r>
    </w:p>
    <w:p w:rsidR="001B6F2C" w:rsidRPr="00212FB9" w:rsidRDefault="001B6F2C">
      <w:pPr>
        <w:rPr>
          <w:rFonts w:ascii="Arial" w:hAnsi="Arial" w:cs="Arial"/>
          <w:b/>
          <w:bCs/>
          <w:sz w:val="24"/>
          <w:szCs w:val="24"/>
        </w:rPr>
      </w:pPr>
    </w:p>
    <w:p w:rsidR="001B6F2C" w:rsidRPr="00212FB9" w:rsidRDefault="001B6F2C">
      <w:pPr>
        <w:ind w:left="2880" w:hanging="2880"/>
        <w:rPr>
          <w:rFonts w:ascii="Arial" w:hAnsi="Arial" w:cs="Arial"/>
          <w:sz w:val="24"/>
          <w:szCs w:val="24"/>
        </w:rPr>
      </w:pPr>
      <w:r w:rsidRPr="00212FB9">
        <w:rPr>
          <w:rFonts w:ascii="Arial" w:hAnsi="Arial" w:cs="Arial"/>
          <w:b/>
          <w:bCs/>
          <w:sz w:val="24"/>
          <w:szCs w:val="24"/>
        </w:rPr>
        <w:t xml:space="preserve">Line Manager: </w:t>
      </w:r>
      <w:r w:rsidRPr="00212FB9">
        <w:rPr>
          <w:rFonts w:ascii="Arial" w:hAnsi="Arial" w:cs="Arial"/>
          <w:b/>
          <w:bCs/>
          <w:sz w:val="24"/>
          <w:szCs w:val="24"/>
        </w:rPr>
        <w:tab/>
      </w:r>
      <w:r w:rsidR="009D1EE8">
        <w:rPr>
          <w:rFonts w:ascii="Arial" w:hAnsi="Arial" w:cs="Arial"/>
          <w:b/>
          <w:bCs/>
          <w:sz w:val="24"/>
          <w:szCs w:val="24"/>
        </w:rPr>
        <w:t>Head of Gateway</w:t>
      </w:r>
    </w:p>
    <w:p w:rsidR="001B6F2C" w:rsidRDefault="001B6F2C">
      <w:pPr>
        <w:rPr>
          <w:rFonts w:ascii="Arial" w:hAnsi="Arial" w:cs="Arial"/>
          <w:sz w:val="16"/>
        </w:rPr>
      </w:pPr>
    </w:p>
    <w:p w:rsidR="001B6F2C" w:rsidRDefault="001B6F2C">
      <w:pPr>
        <w:rPr>
          <w:rFonts w:ascii="Arial" w:hAnsi="Arial" w:cs="Arial"/>
          <w:sz w:val="16"/>
        </w:rPr>
      </w:pPr>
    </w:p>
    <w:p w:rsidR="001B6F2C" w:rsidRDefault="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Purpose of Role</w:t>
      </w:r>
    </w:p>
    <w:p w:rsidR="001B6F2C" w:rsidRDefault="001B6F2C">
      <w:pPr>
        <w:rPr>
          <w:rFonts w:ascii="Arial" w:hAnsi="Arial" w:cs="Arial"/>
          <w:sz w:val="28"/>
        </w:rPr>
      </w:pPr>
    </w:p>
    <w:p w:rsidR="00065FE3" w:rsidRDefault="009D1EE8" w:rsidP="00065FE3">
      <w:pPr>
        <w:numPr>
          <w:ilvl w:val="0"/>
          <w:numId w:val="36"/>
        </w:numPr>
        <w:jc w:val="both"/>
        <w:rPr>
          <w:rFonts w:ascii="Arial" w:hAnsi="Arial" w:cs="Arial"/>
          <w:sz w:val="22"/>
          <w:szCs w:val="22"/>
        </w:rPr>
      </w:pPr>
      <w:r>
        <w:rPr>
          <w:rFonts w:ascii="Arial" w:hAnsi="Arial" w:cs="Arial"/>
          <w:sz w:val="22"/>
          <w:szCs w:val="22"/>
        </w:rPr>
        <w:t>To assist with the delivery of an effective interim tuition/mentoring programme for excluded secondary pupils, thereby preparing them for transition back into mainstream education</w:t>
      </w:r>
    </w:p>
    <w:p w:rsidR="00087999" w:rsidRPr="000D291D" w:rsidRDefault="00087999" w:rsidP="00087999">
      <w:pPr>
        <w:ind w:left="720"/>
        <w:jc w:val="both"/>
        <w:rPr>
          <w:rFonts w:ascii="Arial" w:hAnsi="Arial" w:cs="Arial"/>
          <w:sz w:val="22"/>
          <w:szCs w:val="22"/>
        </w:rPr>
      </w:pPr>
    </w:p>
    <w:p w:rsidR="00065FE3" w:rsidRPr="00623E27" w:rsidRDefault="00065FE3" w:rsidP="00065FE3">
      <w:pPr>
        <w:numPr>
          <w:ilvl w:val="0"/>
          <w:numId w:val="36"/>
        </w:numPr>
        <w:jc w:val="both"/>
        <w:rPr>
          <w:rFonts w:ascii="Arial" w:hAnsi="Arial" w:cs="Arial"/>
          <w:sz w:val="22"/>
          <w:szCs w:val="22"/>
        </w:rPr>
      </w:pPr>
      <w:r w:rsidRPr="00623E27">
        <w:rPr>
          <w:rFonts w:ascii="Arial" w:hAnsi="Arial" w:cs="Arial"/>
          <w:sz w:val="22"/>
          <w:szCs w:val="22"/>
        </w:rPr>
        <w:t>To contribute towards a positive learning culture that pro</w:t>
      </w:r>
      <w:r w:rsidR="00087999">
        <w:rPr>
          <w:rFonts w:ascii="Arial" w:hAnsi="Arial" w:cs="Arial"/>
          <w:sz w:val="22"/>
          <w:szCs w:val="22"/>
        </w:rPr>
        <w:t>motes success and personal well</w:t>
      </w:r>
      <w:r w:rsidRPr="00623E27">
        <w:rPr>
          <w:rFonts w:ascii="Arial" w:hAnsi="Arial" w:cs="Arial"/>
          <w:sz w:val="22"/>
          <w:szCs w:val="22"/>
        </w:rPr>
        <w:t>being for all students and staff</w:t>
      </w:r>
    </w:p>
    <w:p w:rsidR="00623E27" w:rsidRDefault="00623E27">
      <w:pPr>
        <w:rPr>
          <w:rFonts w:ascii="Arial" w:hAnsi="Arial" w:cs="Arial"/>
          <w:sz w:val="28"/>
        </w:rPr>
      </w:pPr>
    </w:p>
    <w:p w:rsidR="001B6F2C" w:rsidRDefault="001B6F2C">
      <w:pPr>
        <w:pStyle w:val="Heading5"/>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Supervisory responsibility</w:t>
      </w:r>
    </w:p>
    <w:p w:rsidR="001B6F2C" w:rsidRDefault="001B6F2C">
      <w:pPr>
        <w:pStyle w:val="Heading9"/>
        <w:rPr>
          <w:rFonts w:ascii="Arial" w:hAnsi="Arial" w:cs="Arial"/>
        </w:rPr>
      </w:pPr>
    </w:p>
    <w:p w:rsidR="001B6F2C" w:rsidRPr="00126BD6" w:rsidRDefault="00126BD6">
      <w:pPr>
        <w:rPr>
          <w:rFonts w:ascii="Arial" w:hAnsi="Arial" w:cs="Arial"/>
          <w:sz w:val="22"/>
          <w:szCs w:val="22"/>
        </w:rPr>
      </w:pPr>
      <w:r w:rsidRPr="00126BD6">
        <w:rPr>
          <w:rFonts w:ascii="Arial" w:hAnsi="Arial" w:cs="Arial"/>
          <w:sz w:val="22"/>
          <w:szCs w:val="22"/>
        </w:rPr>
        <w:t>None.</w:t>
      </w:r>
    </w:p>
    <w:p w:rsidR="00126BD6" w:rsidRDefault="00126BD6"/>
    <w:p w:rsidR="001B6F2C" w:rsidRDefault="001B6F2C"/>
    <w:p w:rsidR="001B6F2C" w:rsidRDefault="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Accountabilities</w:t>
      </w:r>
    </w:p>
    <w:p w:rsidR="00FF6C7A" w:rsidRDefault="00FF6C7A" w:rsidP="00FF6C7A">
      <w:pPr>
        <w:jc w:val="both"/>
        <w:rPr>
          <w:rFonts w:ascii="Arial" w:hAnsi="Arial" w:cs="Arial"/>
          <w:b/>
          <w:sz w:val="24"/>
          <w:u w:val="single"/>
        </w:rPr>
      </w:pPr>
    </w:p>
    <w:p w:rsidR="00FF6C7A" w:rsidRDefault="00FF6C7A" w:rsidP="00FF6C7A">
      <w:pPr>
        <w:jc w:val="both"/>
        <w:rPr>
          <w:rFonts w:ascii="Arial" w:hAnsi="Arial" w:cs="Arial"/>
          <w:b/>
          <w:sz w:val="24"/>
        </w:rPr>
      </w:pPr>
      <w:r w:rsidRPr="00B262A2">
        <w:rPr>
          <w:rFonts w:ascii="Arial" w:hAnsi="Arial" w:cs="Arial"/>
          <w:b/>
          <w:sz w:val="24"/>
          <w:u w:val="single"/>
        </w:rPr>
        <w:t>Corporate</w:t>
      </w:r>
      <w:r w:rsidRPr="00BA2CDA">
        <w:rPr>
          <w:rFonts w:ascii="Arial" w:hAnsi="Arial" w:cs="Arial"/>
          <w:b/>
          <w:sz w:val="24"/>
        </w:rPr>
        <w:t xml:space="preserve"> </w:t>
      </w:r>
      <w:r>
        <w:rPr>
          <w:rFonts w:ascii="Arial" w:hAnsi="Arial" w:cs="Arial"/>
          <w:b/>
          <w:sz w:val="24"/>
        </w:rPr>
        <w:t xml:space="preserve"> </w:t>
      </w:r>
    </w:p>
    <w:p w:rsidR="00FF6C7A" w:rsidRDefault="00FF6C7A" w:rsidP="00FF6C7A">
      <w:pPr>
        <w:jc w:val="both"/>
        <w:rPr>
          <w:rFonts w:ascii="Arial" w:hAnsi="Arial" w:cs="Arial"/>
          <w:b/>
          <w:sz w:val="24"/>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work under the direction of the Head of Gateway and within the terms of all WPES / LBH policies</w:t>
      </w:r>
    </w:p>
    <w:p w:rsidR="00FF6C7A" w:rsidRPr="00FF6C7A" w:rsidRDefault="00FF6C7A" w:rsidP="00FF6C7A">
      <w:pPr>
        <w:ind w:left="720"/>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 xml:space="preserve">To work as part of the wider Vulnerable Groups team within School Effectiveness to break down departmental barriers and ensure the delivery of key education services for vulnerable pupils </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Liaise with all associated teams within the Local Authority to share information and good practice to establish a mutually supportive network</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ensure that the Service operates in accordance with all relevant local and national policies and regulations relating to the positive engagement and wellbeing of young people</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understand and implement all of WPES / the Council’s policies</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attend all service meetings, supervision, performance reviews and training events as requested</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undertake at any time any duties commensurate with the level of the post, which can reasonably be required by the Head of the Gateway in order to effectively deliver the service and ensure the safeguarding of all referred pupils</w:t>
      </w:r>
    </w:p>
    <w:p w:rsidR="00FF6C7A" w:rsidRPr="00FF6C7A" w:rsidRDefault="00FF6C7A" w:rsidP="00FF6C7A">
      <w:pPr>
        <w:rPr>
          <w:rFonts w:ascii="Arial" w:hAnsi="Arial" w:cs="Arial"/>
          <w:sz w:val="22"/>
          <w:szCs w:val="22"/>
        </w:rPr>
      </w:pPr>
    </w:p>
    <w:p w:rsidR="00FF6C7A" w:rsidRPr="00FF6C7A" w:rsidRDefault="00FF6C7A" w:rsidP="00FF6C7A">
      <w:pPr>
        <w:numPr>
          <w:ilvl w:val="0"/>
          <w:numId w:val="43"/>
        </w:numPr>
        <w:rPr>
          <w:rFonts w:ascii="Arial" w:hAnsi="Arial" w:cs="Arial"/>
          <w:sz w:val="22"/>
          <w:szCs w:val="22"/>
        </w:rPr>
      </w:pPr>
      <w:r w:rsidRPr="00FF6C7A">
        <w:rPr>
          <w:rFonts w:ascii="Arial" w:hAnsi="Arial" w:cs="Arial"/>
          <w:sz w:val="22"/>
          <w:szCs w:val="22"/>
        </w:rPr>
        <w:t>To be jointly responsible along with all staff working at the Gateway for the safekeeping of all council owned education equipment used and stored at the Gateway</w:t>
      </w:r>
    </w:p>
    <w:p w:rsidR="00FF6C7A" w:rsidRPr="00FF6C7A" w:rsidRDefault="00FF6C7A" w:rsidP="00FF6C7A">
      <w:pPr>
        <w:rPr>
          <w:rFonts w:ascii="Arial" w:hAnsi="Arial" w:cs="Arial"/>
          <w:bCs/>
          <w:sz w:val="22"/>
          <w:szCs w:val="22"/>
        </w:rPr>
      </w:pPr>
    </w:p>
    <w:p w:rsidR="00FF6C7A" w:rsidRPr="00FF6C7A" w:rsidRDefault="00FF6C7A" w:rsidP="00FF6C7A">
      <w:pPr>
        <w:jc w:val="both"/>
        <w:rPr>
          <w:rFonts w:ascii="Arial" w:hAnsi="Arial" w:cs="Arial"/>
          <w:sz w:val="24"/>
          <w:szCs w:val="24"/>
        </w:rPr>
      </w:pPr>
      <w:r w:rsidRPr="00FF6C7A">
        <w:rPr>
          <w:rFonts w:ascii="Arial" w:hAnsi="Arial" w:cs="Arial"/>
          <w:b/>
          <w:sz w:val="24"/>
          <w:szCs w:val="24"/>
          <w:u w:val="single"/>
        </w:rPr>
        <w:t>Functional</w:t>
      </w:r>
      <w:r w:rsidRPr="00FF6C7A">
        <w:rPr>
          <w:rFonts w:ascii="Arial" w:hAnsi="Arial" w:cs="Arial"/>
          <w:sz w:val="24"/>
          <w:szCs w:val="24"/>
        </w:rPr>
        <w:t xml:space="preserve">  </w:t>
      </w:r>
    </w:p>
    <w:p w:rsidR="00FF6C7A" w:rsidRPr="00FF6C7A" w:rsidRDefault="00FF6C7A" w:rsidP="00FF6C7A">
      <w:pPr>
        <w:rPr>
          <w:rFonts w:ascii="Arial" w:hAnsi="Arial" w:cs="Arial"/>
          <w:bCs/>
          <w:sz w:val="22"/>
          <w:szCs w:val="22"/>
        </w:rPr>
      </w:pPr>
    </w:p>
    <w:p w:rsidR="00087999" w:rsidRDefault="00FF6C7A" w:rsidP="00087999">
      <w:pPr>
        <w:pStyle w:val="ListParagraph"/>
        <w:numPr>
          <w:ilvl w:val="0"/>
          <w:numId w:val="46"/>
        </w:numPr>
        <w:rPr>
          <w:rFonts w:ascii="Arial" w:hAnsi="Arial" w:cs="Arial"/>
          <w:sz w:val="22"/>
          <w:szCs w:val="22"/>
        </w:rPr>
      </w:pPr>
      <w:r w:rsidRPr="00087999">
        <w:rPr>
          <w:rFonts w:ascii="Arial" w:hAnsi="Arial" w:cs="Arial"/>
          <w:sz w:val="22"/>
          <w:szCs w:val="22"/>
        </w:rPr>
        <w:t>Assist with the implementation of an effective education and mentoring support transition programme for excluded pupils attending the centre and / or on the commissioned roll including providing basic tuition, devising learning plans, target setting, action planning and supported learning</w:t>
      </w:r>
    </w:p>
    <w:p w:rsidR="00087999" w:rsidRDefault="00087999" w:rsidP="00087999">
      <w:pPr>
        <w:pStyle w:val="ListParagraph"/>
        <w:ind w:left="780"/>
        <w:rPr>
          <w:rFonts w:ascii="Arial" w:hAnsi="Arial" w:cs="Arial"/>
          <w:sz w:val="22"/>
          <w:szCs w:val="22"/>
        </w:rPr>
      </w:pPr>
    </w:p>
    <w:p w:rsidR="00087999" w:rsidRDefault="00FF6C7A" w:rsidP="007C4938">
      <w:pPr>
        <w:pStyle w:val="ListParagraph"/>
        <w:numPr>
          <w:ilvl w:val="0"/>
          <w:numId w:val="46"/>
        </w:numPr>
        <w:ind w:left="567" w:hanging="567"/>
        <w:jc w:val="both"/>
        <w:rPr>
          <w:rFonts w:ascii="Arial" w:hAnsi="Arial" w:cs="Arial"/>
          <w:sz w:val="22"/>
          <w:szCs w:val="22"/>
        </w:rPr>
      </w:pPr>
      <w:r w:rsidRPr="00087999">
        <w:rPr>
          <w:rFonts w:ascii="Arial" w:hAnsi="Arial" w:cs="Arial"/>
          <w:sz w:val="22"/>
          <w:szCs w:val="22"/>
        </w:rPr>
        <w:t>Ensure that pupils are encouraged to take ownership of their actions and to fulfil their potential through appropriate challenge and support</w:t>
      </w:r>
    </w:p>
    <w:p w:rsidR="00087999" w:rsidRPr="00087999" w:rsidRDefault="00087999" w:rsidP="00087999">
      <w:pPr>
        <w:pStyle w:val="ListParagraph"/>
        <w:rPr>
          <w:rFonts w:ascii="Arial" w:hAnsi="Arial" w:cs="Arial"/>
          <w:sz w:val="22"/>
          <w:szCs w:val="22"/>
        </w:rPr>
      </w:pPr>
    </w:p>
    <w:p w:rsidR="00FF6C7A" w:rsidRPr="00087999" w:rsidRDefault="00FF6C7A" w:rsidP="007C4938">
      <w:pPr>
        <w:pStyle w:val="ListParagraph"/>
        <w:numPr>
          <w:ilvl w:val="0"/>
          <w:numId w:val="46"/>
        </w:numPr>
        <w:ind w:left="567" w:hanging="567"/>
        <w:jc w:val="both"/>
        <w:rPr>
          <w:rFonts w:ascii="Arial" w:hAnsi="Arial" w:cs="Arial"/>
          <w:sz w:val="22"/>
          <w:szCs w:val="22"/>
        </w:rPr>
      </w:pPr>
      <w:r w:rsidRPr="00087999">
        <w:rPr>
          <w:rFonts w:ascii="Arial" w:hAnsi="Arial" w:cs="Arial"/>
          <w:sz w:val="22"/>
          <w:szCs w:val="22"/>
        </w:rPr>
        <w:t>Assist with home visits as and when necessary to meet excluded pupils and parent/carer, in accordance with Borough guidelines on home visits</w:t>
      </w:r>
    </w:p>
    <w:p w:rsidR="00FF6C7A" w:rsidRPr="00FF6C7A" w:rsidRDefault="00FF6C7A" w:rsidP="00FF6C7A">
      <w:pPr>
        <w:ind w:left="567" w:hanging="567"/>
        <w:rPr>
          <w:rFonts w:ascii="Arial" w:hAnsi="Arial" w:cs="Arial"/>
          <w:sz w:val="22"/>
          <w:szCs w:val="22"/>
        </w:rPr>
      </w:pPr>
    </w:p>
    <w:p w:rsidR="00FF6C7A" w:rsidRPr="00FF6C7A" w:rsidRDefault="00FF6C7A" w:rsidP="00FF6C7A">
      <w:pPr>
        <w:ind w:left="567" w:hanging="567"/>
        <w:rPr>
          <w:rFonts w:ascii="Arial" w:hAnsi="Arial" w:cs="Arial"/>
          <w:sz w:val="22"/>
          <w:szCs w:val="22"/>
        </w:rPr>
      </w:pPr>
      <w:r w:rsidRPr="00FF6C7A">
        <w:rPr>
          <w:rFonts w:ascii="Arial" w:hAnsi="Arial" w:cs="Arial"/>
          <w:sz w:val="22"/>
          <w:szCs w:val="22"/>
        </w:rPr>
        <w:t>4.</w:t>
      </w:r>
      <w:r w:rsidRPr="00FF6C7A">
        <w:rPr>
          <w:rFonts w:ascii="Arial" w:hAnsi="Arial" w:cs="Arial"/>
          <w:sz w:val="22"/>
          <w:szCs w:val="22"/>
        </w:rPr>
        <w:tab/>
        <w:t>Establish effective communication channels that allow all involved agencies to be aware of the academic, social and emotional support available for pupils</w:t>
      </w:r>
    </w:p>
    <w:p w:rsidR="00FF6C7A" w:rsidRPr="00FF6C7A" w:rsidRDefault="00FF6C7A" w:rsidP="00FF6C7A">
      <w:pPr>
        <w:ind w:left="567"/>
        <w:jc w:val="both"/>
        <w:rPr>
          <w:rFonts w:ascii="Arial" w:hAnsi="Arial" w:cs="Arial"/>
          <w:sz w:val="22"/>
          <w:szCs w:val="22"/>
        </w:rPr>
      </w:pPr>
    </w:p>
    <w:p w:rsidR="00FF6C7A" w:rsidRPr="00FF6C7A" w:rsidRDefault="00FF6C7A" w:rsidP="00FF6C7A">
      <w:pPr>
        <w:ind w:left="567" w:hanging="567"/>
        <w:rPr>
          <w:rFonts w:ascii="Arial" w:hAnsi="Arial" w:cs="Arial"/>
          <w:sz w:val="22"/>
          <w:szCs w:val="22"/>
        </w:rPr>
      </w:pPr>
      <w:r w:rsidRPr="00FF6C7A">
        <w:rPr>
          <w:rFonts w:ascii="Arial" w:hAnsi="Arial" w:cs="Arial"/>
          <w:sz w:val="22"/>
          <w:szCs w:val="22"/>
        </w:rPr>
        <w:t>5.</w:t>
      </w:r>
      <w:r w:rsidRPr="00FF6C7A">
        <w:rPr>
          <w:rFonts w:ascii="Arial" w:hAnsi="Arial" w:cs="Arial"/>
          <w:sz w:val="22"/>
          <w:szCs w:val="22"/>
        </w:rPr>
        <w:tab/>
        <w:t>To contribute to the development and maintenance of effective links with colleagues within Targeted and Integrated Support Services, Early Intervention Teams, Connexions, YOS, training agencies and other relevant internal and external organisations and community based groups, with a view to facilitating effective engagement with a beneficial range of partnerships</w:t>
      </w:r>
    </w:p>
    <w:p w:rsidR="00FF6C7A" w:rsidRPr="00FF6C7A" w:rsidRDefault="00FF6C7A" w:rsidP="00FF6C7A">
      <w:pPr>
        <w:ind w:left="567"/>
        <w:jc w:val="both"/>
        <w:rPr>
          <w:rFonts w:ascii="Arial" w:hAnsi="Arial" w:cs="Arial"/>
          <w:sz w:val="22"/>
          <w:szCs w:val="22"/>
        </w:rPr>
      </w:pPr>
    </w:p>
    <w:p w:rsidR="00FF6C7A" w:rsidRPr="00FF6C7A" w:rsidRDefault="00FF6C7A" w:rsidP="00FF6C7A">
      <w:pPr>
        <w:ind w:left="567" w:hanging="567"/>
        <w:rPr>
          <w:rFonts w:ascii="Arial" w:hAnsi="Arial" w:cs="Arial"/>
          <w:sz w:val="22"/>
          <w:szCs w:val="22"/>
        </w:rPr>
      </w:pPr>
      <w:r w:rsidRPr="00FF6C7A">
        <w:rPr>
          <w:rFonts w:ascii="Arial" w:hAnsi="Arial" w:cs="Arial"/>
          <w:sz w:val="22"/>
          <w:szCs w:val="22"/>
        </w:rPr>
        <w:t>6.</w:t>
      </w:r>
      <w:r w:rsidRPr="00FF6C7A">
        <w:rPr>
          <w:rFonts w:ascii="Arial" w:hAnsi="Arial" w:cs="Arial"/>
          <w:sz w:val="22"/>
          <w:szCs w:val="22"/>
        </w:rPr>
        <w:tab/>
        <w:t xml:space="preserve">To deliver and support an Attendance Outreach Programme focused around </w:t>
      </w:r>
      <w:proofErr w:type="gramStart"/>
      <w:r w:rsidRPr="00FF6C7A">
        <w:rPr>
          <w:rFonts w:ascii="Arial" w:hAnsi="Arial" w:cs="Arial"/>
          <w:sz w:val="22"/>
          <w:szCs w:val="22"/>
        </w:rPr>
        <w:t>pupil’s</w:t>
      </w:r>
      <w:proofErr w:type="gramEnd"/>
      <w:r w:rsidRPr="00FF6C7A">
        <w:rPr>
          <w:rFonts w:ascii="Arial" w:hAnsi="Arial" w:cs="Arial"/>
          <w:sz w:val="22"/>
          <w:szCs w:val="22"/>
        </w:rPr>
        <w:t xml:space="preserve"> with poor school attendance</w:t>
      </w:r>
    </w:p>
    <w:p w:rsidR="00FF6C7A" w:rsidRPr="00FF6C7A" w:rsidRDefault="00FF6C7A" w:rsidP="00FF6C7A">
      <w:pPr>
        <w:ind w:left="567" w:hanging="567"/>
        <w:rPr>
          <w:rFonts w:ascii="Arial" w:hAnsi="Arial" w:cs="Arial"/>
          <w:sz w:val="22"/>
          <w:szCs w:val="22"/>
        </w:rPr>
      </w:pPr>
    </w:p>
    <w:p w:rsidR="00FF6C7A" w:rsidRPr="00FF6C7A" w:rsidRDefault="00FF6C7A" w:rsidP="00FF6C7A">
      <w:pPr>
        <w:ind w:left="567" w:hanging="567"/>
        <w:rPr>
          <w:rFonts w:ascii="Arial" w:hAnsi="Arial" w:cs="Arial"/>
          <w:sz w:val="22"/>
          <w:szCs w:val="22"/>
        </w:rPr>
      </w:pPr>
      <w:r w:rsidRPr="00FF6C7A">
        <w:rPr>
          <w:rFonts w:ascii="Arial" w:hAnsi="Arial" w:cs="Arial"/>
          <w:sz w:val="22"/>
          <w:szCs w:val="22"/>
        </w:rPr>
        <w:t>7.     Attend and / or organise Multi-agency meetings on behalf of the Head of Gateway, contribute to appropriate decisions and report back as required.</w:t>
      </w:r>
    </w:p>
    <w:p w:rsidR="00FF6C7A" w:rsidRDefault="00FF6C7A" w:rsidP="00FF6C7A">
      <w:pPr>
        <w:ind w:left="567" w:hanging="567"/>
        <w:rPr>
          <w:rFonts w:ascii="Tahoma" w:hAnsi="Tahoma"/>
          <w:sz w:val="24"/>
          <w:szCs w:val="24"/>
        </w:rPr>
      </w:pPr>
    </w:p>
    <w:p w:rsidR="00126BD6" w:rsidRDefault="00126BD6" w:rsidP="00126BD6">
      <w:pPr>
        <w:pStyle w:val="Heading1"/>
        <w:ind w:left="0" w:firstLine="0"/>
        <w:rPr>
          <w:rFonts w:ascii="Comic Sans MS" w:hAnsi="Comic Sans MS"/>
          <w:b/>
        </w:rPr>
      </w:pPr>
    </w:p>
    <w:p w:rsidR="00FF6C7A" w:rsidRDefault="00FF6C7A" w:rsidP="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Performance Indicators</w:t>
      </w:r>
    </w:p>
    <w:p w:rsidR="00FF6C7A" w:rsidRDefault="00FF6C7A" w:rsidP="00FF6C7A"/>
    <w:p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Work collaboratively with the Head of Gateway and other senior staff to develop an effective transition, monitoring and evaluation strategy to enable schools to assess whether the programme is meeting their needs.</w:t>
      </w:r>
    </w:p>
    <w:p w:rsidR="00FF6C7A" w:rsidRPr="00FF6C7A" w:rsidRDefault="00FF6C7A" w:rsidP="00FF6C7A">
      <w:pPr>
        <w:ind w:left="790"/>
        <w:rPr>
          <w:rFonts w:ascii="Arial" w:hAnsi="Arial" w:cs="Arial"/>
          <w:sz w:val="22"/>
          <w:szCs w:val="22"/>
        </w:rPr>
      </w:pPr>
    </w:p>
    <w:p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Produce regular written and oral reports and other styles of evaluative evidence to a high level for the Head of Gateway.</w:t>
      </w:r>
    </w:p>
    <w:p w:rsidR="00FF6C7A" w:rsidRPr="00FF6C7A" w:rsidRDefault="00FF6C7A" w:rsidP="00FF6C7A">
      <w:pPr>
        <w:pStyle w:val="ListParagraph"/>
        <w:rPr>
          <w:rFonts w:ascii="Arial" w:hAnsi="Arial" w:cs="Arial"/>
          <w:sz w:val="22"/>
          <w:szCs w:val="22"/>
        </w:rPr>
      </w:pPr>
    </w:p>
    <w:p w:rsidR="00FF6C7A" w:rsidRPr="00FF6C7A" w:rsidRDefault="00FF6C7A" w:rsidP="00FF6C7A">
      <w:pPr>
        <w:numPr>
          <w:ilvl w:val="0"/>
          <w:numId w:val="44"/>
        </w:numPr>
        <w:rPr>
          <w:rFonts w:ascii="Arial" w:hAnsi="Arial" w:cs="Arial"/>
          <w:sz w:val="22"/>
          <w:szCs w:val="22"/>
        </w:rPr>
      </w:pPr>
      <w:r w:rsidRPr="00FF6C7A">
        <w:rPr>
          <w:rFonts w:ascii="Arial" w:hAnsi="Arial" w:cs="Arial"/>
          <w:sz w:val="22"/>
          <w:szCs w:val="22"/>
        </w:rPr>
        <w:t>Put in measures to ensure that all pupils in Gateway and / or on the commissioned roll are attending provision, are on track to achieve and have a post-16 pathway mapped out.</w:t>
      </w:r>
    </w:p>
    <w:p w:rsidR="00FF6C7A" w:rsidRPr="00FF6C7A" w:rsidRDefault="00FF6C7A" w:rsidP="00FF6C7A">
      <w:pPr>
        <w:ind w:left="567" w:hanging="567"/>
        <w:jc w:val="both"/>
        <w:rPr>
          <w:rFonts w:ascii="Arial" w:hAnsi="Arial" w:cs="Arial"/>
          <w:sz w:val="22"/>
          <w:szCs w:val="22"/>
        </w:rPr>
      </w:pPr>
    </w:p>
    <w:p w:rsidR="00FF6C7A" w:rsidRPr="00FF6C7A" w:rsidRDefault="00FF6C7A" w:rsidP="00FF6C7A">
      <w:pPr>
        <w:rPr>
          <w:rFonts w:ascii="Arial" w:hAnsi="Arial" w:cs="Arial"/>
          <w:sz w:val="22"/>
          <w:szCs w:val="22"/>
        </w:rPr>
      </w:pPr>
    </w:p>
    <w:p w:rsidR="00FF6C7A" w:rsidRDefault="00FF6C7A" w:rsidP="00FF6C7A">
      <w:pPr>
        <w:pStyle w:val="Heading3"/>
        <w:pBdr>
          <w:top w:val="single" w:sz="4" w:space="1" w:color="auto"/>
          <w:left w:val="single" w:sz="4" w:space="4" w:color="auto"/>
          <w:bottom w:val="single" w:sz="4" w:space="1" w:color="auto"/>
          <w:right w:val="single" w:sz="4" w:space="4" w:color="auto"/>
        </w:pBdr>
        <w:rPr>
          <w:rFonts w:ascii="Arial" w:hAnsi="Arial" w:cs="Arial"/>
          <w:sz w:val="28"/>
        </w:rPr>
      </w:pPr>
      <w:r>
        <w:rPr>
          <w:rFonts w:ascii="Arial" w:hAnsi="Arial" w:cs="Arial"/>
          <w:sz w:val="28"/>
        </w:rPr>
        <w:t>Key Relationships (Internal and External)</w:t>
      </w:r>
    </w:p>
    <w:p w:rsidR="00FF6C7A" w:rsidRDefault="00FF6C7A" w:rsidP="00FF6C7A"/>
    <w:p w:rsidR="00FF6C7A" w:rsidRDefault="00FF6C7A" w:rsidP="00FF6C7A"/>
    <w:p w:rsidR="00FF6C7A" w:rsidRPr="00087999" w:rsidRDefault="00FF6C7A" w:rsidP="00087999">
      <w:pPr>
        <w:pStyle w:val="ListParagraph"/>
        <w:numPr>
          <w:ilvl w:val="0"/>
          <w:numId w:val="45"/>
        </w:numPr>
        <w:jc w:val="both"/>
        <w:rPr>
          <w:rFonts w:ascii="Arial" w:hAnsi="Arial" w:cs="Arial"/>
          <w:sz w:val="22"/>
          <w:szCs w:val="22"/>
        </w:rPr>
      </w:pPr>
      <w:r w:rsidRPr="00087999">
        <w:rPr>
          <w:rFonts w:ascii="Arial" w:hAnsi="Arial" w:cs="Arial"/>
          <w:sz w:val="22"/>
          <w:szCs w:val="22"/>
        </w:rPr>
        <w:t xml:space="preserve">Work collaboratively with staff at Woodbridge Park to ensure seamless and uniform transfer </w:t>
      </w:r>
      <w:r w:rsidR="00087999" w:rsidRPr="00087999">
        <w:rPr>
          <w:rFonts w:ascii="Arial" w:hAnsi="Arial" w:cs="Arial"/>
          <w:sz w:val="22"/>
          <w:szCs w:val="22"/>
        </w:rPr>
        <w:t>of</w:t>
      </w:r>
      <w:r w:rsidRPr="00087999">
        <w:rPr>
          <w:rFonts w:ascii="Arial" w:hAnsi="Arial" w:cs="Arial"/>
          <w:sz w:val="22"/>
          <w:szCs w:val="22"/>
        </w:rPr>
        <w:t xml:space="preserve"> pupils from schools to the service</w:t>
      </w:r>
    </w:p>
    <w:p w:rsidR="00FF6C7A" w:rsidRPr="00FF6C7A" w:rsidRDefault="00FF6C7A" w:rsidP="00FF6C7A">
      <w:pPr>
        <w:ind w:left="1080"/>
        <w:jc w:val="both"/>
        <w:rPr>
          <w:rFonts w:ascii="Arial" w:hAnsi="Arial" w:cs="Arial"/>
          <w:sz w:val="22"/>
          <w:szCs w:val="22"/>
        </w:rPr>
      </w:pPr>
    </w:p>
    <w:p w:rsidR="00FF6C7A" w:rsidRPr="00FF6C7A" w:rsidRDefault="00FF6C7A" w:rsidP="00FF6C7A">
      <w:pPr>
        <w:numPr>
          <w:ilvl w:val="0"/>
          <w:numId w:val="45"/>
        </w:numPr>
        <w:jc w:val="both"/>
        <w:rPr>
          <w:rFonts w:ascii="Arial" w:hAnsi="Arial" w:cs="Arial"/>
          <w:sz w:val="22"/>
          <w:szCs w:val="22"/>
        </w:rPr>
      </w:pPr>
      <w:r w:rsidRPr="00FF6C7A">
        <w:rPr>
          <w:rFonts w:ascii="Arial" w:hAnsi="Arial" w:cs="Arial"/>
          <w:sz w:val="22"/>
          <w:szCs w:val="22"/>
        </w:rPr>
        <w:t>Liaise with Secondary Schools /Academies in the Borough of Hounslow</w:t>
      </w:r>
    </w:p>
    <w:p w:rsidR="00FF6C7A" w:rsidRPr="00FF6C7A" w:rsidRDefault="00FF6C7A" w:rsidP="00FF6C7A">
      <w:pPr>
        <w:jc w:val="both"/>
        <w:rPr>
          <w:rFonts w:ascii="Arial" w:hAnsi="Arial" w:cs="Arial"/>
          <w:sz w:val="22"/>
          <w:szCs w:val="22"/>
        </w:rPr>
      </w:pPr>
    </w:p>
    <w:p w:rsidR="00FF6C7A" w:rsidRPr="00FF6C7A" w:rsidRDefault="00FF6C7A" w:rsidP="00FF6C7A">
      <w:pPr>
        <w:numPr>
          <w:ilvl w:val="0"/>
          <w:numId w:val="45"/>
        </w:numPr>
        <w:jc w:val="both"/>
        <w:rPr>
          <w:rFonts w:ascii="Arial" w:hAnsi="Arial" w:cs="Arial"/>
          <w:sz w:val="22"/>
          <w:szCs w:val="22"/>
        </w:rPr>
      </w:pPr>
      <w:r w:rsidRPr="00FF6C7A">
        <w:rPr>
          <w:rFonts w:ascii="Arial" w:hAnsi="Arial" w:cs="Arial"/>
          <w:sz w:val="22"/>
          <w:szCs w:val="22"/>
        </w:rPr>
        <w:t>Liaise with the Borough Exclusions team and other team members within the commissioned Education and vulnerable Groups teams</w:t>
      </w:r>
    </w:p>
    <w:p w:rsidR="00FF6C7A" w:rsidRPr="00FF6C7A" w:rsidRDefault="00FF6C7A" w:rsidP="00FF6C7A">
      <w:pPr>
        <w:jc w:val="both"/>
        <w:rPr>
          <w:rFonts w:ascii="Arial" w:hAnsi="Arial" w:cs="Arial"/>
          <w:sz w:val="22"/>
          <w:szCs w:val="22"/>
        </w:rPr>
      </w:pPr>
    </w:p>
    <w:p w:rsidR="00087999" w:rsidRDefault="00087999" w:rsidP="00087999">
      <w:pPr>
        <w:numPr>
          <w:ilvl w:val="0"/>
          <w:numId w:val="45"/>
        </w:numPr>
        <w:jc w:val="both"/>
        <w:rPr>
          <w:rFonts w:ascii="Arial" w:hAnsi="Arial" w:cs="Arial"/>
          <w:sz w:val="22"/>
          <w:szCs w:val="22"/>
        </w:rPr>
      </w:pPr>
      <w:r>
        <w:rPr>
          <w:rFonts w:ascii="Arial" w:hAnsi="Arial" w:cs="Arial"/>
          <w:sz w:val="22"/>
          <w:szCs w:val="22"/>
        </w:rPr>
        <w:t xml:space="preserve"> </w:t>
      </w:r>
      <w:r w:rsidR="00FF6C7A" w:rsidRPr="00FF6C7A">
        <w:rPr>
          <w:rFonts w:ascii="Arial" w:hAnsi="Arial" w:cs="Arial"/>
          <w:sz w:val="22"/>
          <w:szCs w:val="22"/>
        </w:rPr>
        <w:t>Liaise with Social Care, Connexions, Youth Offending Team, Police, West Thames College and Early Help Hounslow</w:t>
      </w:r>
    </w:p>
    <w:p w:rsidR="00087999" w:rsidRDefault="00087999" w:rsidP="00087999">
      <w:pPr>
        <w:pStyle w:val="ListParagraph"/>
        <w:rPr>
          <w:rFonts w:ascii="Arial" w:hAnsi="Arial" w:cs="Arial"/>
          <w:sz w:val="22"/>
          <w:szCs w:val="22"/>
        </w:rPr>
      </w:pPr>
    </w:p>
    <w:p w:rsidR="00087999" w:rsidRPr="00087999" w:rsidRDefault="00FF6C7A" w:rsidP="00087999">
      <w:pPr>
        <w:pStyle w:val="ListParagraph"/>
        <w:numPr>
          <w:ilvl w:val="0"/>
          <w:numId w:val="45"/>
        </w:numPr>
        <w:jc w:val="both"/>
        <w:rPr>
          <w:rFonts w:ascii="Arial" w:hAnsi="Arial" w:cs="Arial"/>
          <w:sz w:val="22"/>
          <w:szCs w:val="22"/>
        </w:rPr>
      </w:pPr>
      <w:r w:rsidRPr="00087999">
        <w:rPr>
          <w:rFonts w:ascii="Arial" w:hAnsi="Arial" w:cs="Arial"/>
          <w:sz w:val="22"/>
          <w:szCs w:val="22"/>
        </w:rPr>
        <w:t xml:space="preserve">Liaise with colleagues from the surrounding boroughs involved in the Implementation of similar pupil provision, to open and maintain effective channels of communication across the West London Network    </w:t>
      </w:r>
    </w:p>
    <w:p w:rsidR="00087999" w:rsidRDefault="00087999" w:rsidP="00087999">
      <w:pPr>
        <w:pStyle w:val="ListParagraph"/>
        <w:rPr>
          <w:rFonts w:ascii="Arial" w:hAnsi="Arial" w:cs="Arial"/>
          <w:sz w:val="22"/>
          <w:szCs w:val="22"/>
        </w:rPr>
      </w:pPr>
    </w:p>
    <w:p w:rsidR="00087999" w:rsidRPr="00087999" w:rsidRDefault="00FF6C7A" w:rsidP="006D1E7B">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Promote a positive image of the school in all contact with students, employers and professional bodies</w:t>
      </w:r>
    </w:p>
    <w:p w:rsidR="00087999" w:rsidRDefault="00087999" w:rsidP="00087999">
      <w:pPr>
        <w:pStyle w:val="ListParagraph"/>
        <w:rPr>
          <w:rFonts w:ascii="Arial" w:hAnsi="Arial" w:cs="Arial"/>
          <w:sz w:val="22"/>
          <w:szCs w:val="22"/>
        </w:rPr>
      </w:pPr>
    </w:p>
    <w:p w:rsidR="00087999" w:rsidRPr="00087999" w:rsidRDefault="00FF6C7A" w:rsidP="006D1E7B">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 xml:space="preserve">Carry out any other reasonably comparable duties that may be required from time to time  </w:t>
      </w:r>
    </w:p>
    <w:p w:rsidR="00087999" w:rsidRDefault="00087999" w:rsidP="00087999">
      <w:pPr>
        <w:pStyle w:val="ListParagraph"/>
        <w:rPr>
          <w:rFonts w:ascii="Arial" w:hAnsi="Arial" w:cs="Arial"/>
          <w:sz w:val="22"/>
          <w:szCs w:val="22"/>
        </w:rPr>
      </w:pPr>
    </w:p>
    <w:p w:rsidR="00087999" w:rsidRPr="00087999" w:rsidRDefault="00FF6C7A" w:rsidP="00A63F01">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To take part in the Service’s Appraisal System, in order to identify strengths and undertake</w:t>
      </w:r>
    </w:p>
    <w:p w:rsidR="00087999" w:rsidRPr="00087999" w:rsidRDefault="00087999" w:rsidP="00087999">
      <w:pPr>
        <w:jc w:val="both"/>
        <w:rPr>
          <w:rFonts w:ascii="Arial" w:hAnsi="Arial" w:cs="Arial"/>
          <w:color w:val="000000"/>
          <w:sz w:val="22"/>
          <w:szCs w:val="22"/>
          <w:shd w:val="clear" w:color="auto" w:fill="FFFFFF"/>
        </w:rPr>
      </w:pPr>
      <w:r>
        <w:rPr>
          <w:rFonts w:ascii="Arial" w:hAnsi="Arial" w:cs="Arial"/>
          <w:sz w:val="22"/>
          <w:szCs w:val="22"/>
        </w:rPr>
        <w:t xml:space="preserve">            r</w:t>
      </w:r>
      <w:r w:rsidR="00FF6C7A" w:rsidRPr="00087999">
        <w:rPr>
          <w:rFonts w:ascii="Arial" w:hAnsi="Arial" w:cs="Arial"/>
          <w:sz w:val="22"/>
          <w:szCs w:val="22"/>
        </w:rPr>
        <w:t>elevant professional development to meet individual and service needs</w:t>
      </w:r>
    </w:p>
    <w:p w:rsidR="00087999" w:rsidRDefault="00087999" w:rsidP="00087999">
      <w:pPr>
        <w:pStyle w:val="ListParagraph"/>
        <w:rPr>
          <w:rFonts w:ascii="Arial" w:hAnsi="Arial" w:cs="Arial"/>
          <w:sz w:val="22"/>
          <w:szCs w:val="22"/>
        </w:rPr>
      </w:pPr>
    </w:p>
    <w:p w:rsidR="00087999" w:rsidRPr="00087999" w:rsidRDefault="00FF6C7A" w:rsidP="002A4C50">
      <w:pPr>
        <w:numPr>
          <w:ilvl w:val="0"/>
          <w:numId w:val="45"/>
        </w:numPr>
        <w:ind w:left="720"/>
        <w:jc w:val="both"/>
        <w:rPr>
          <w:rFonts w:ascii="Arial" w:hAnsi="Arial" w:cs="Arial"/>
          <w:color w:val="000000"/>
          <w:sz w:val="22"/>
          <w:szCs w:val="22"/>
          <w:shd w:val="clear" w:color="auto" w:fill="FFFFFF"/>
        </w:rPr>
      </w:pPr>
      <w:r w:rsidRPr="00087999">
        <w:rPr>
          <w:rFonts w:ascii="Arial" w:hAnsi="Arial" w:cs="Arial"/>
          <w:sz w:val="22"/>
          <w:szCs w:val="22"/>
        </w:rPr>
        <w:t>To comply with the Service’s financial regulations</w:t>
      </w:r>
    </w:p>
    <w:p w:rsidR="00087999" w:rsidRDefault="00087999" w:rsidP="00087999">
      <w:pPr>
        <w:ind w:left="720"/>
        <w:jc w:val="both"/>
        <w:rPr>
          <w:rFonts w:ascii="Arial" w:hAnsi="Arial" w:cs="Arial"/>
          <w:color w:val="000000"/>
          <w:sz w:val="22"/>
          <w:szCs w:val="22"/>
          <w:shd w:val="clear" w:color="auto" w:fill="FFFFFF"/>
        </w:rPr>
      </w:pPr>
    </w:p>
    <w:p w:rsidR="00087999" w:rsidRDefault="00087999" w:rsidP="002A4C50">
      <w:pPr>
        <w:numPr>
          <w:ilvl w:val="0"/>
          <w:numId w:val="45"/>
        </w:numPr>
        <w:ind w:left="720"/>
        <w:jc w:val="both"/>
        <w:rPr>
          <w:rFonts w:ascii="Arial" w:hAnsi="Arial" w:cs="Arial"/>
          <w:color w:val="000000"/>
          <w:sz w:val="22"/>
          <w:szCs w:val="22"/>
          <w:shd w:val="clear" w:color="auto" w:fill="FFFFFF"/>
        </w:rPr>
      </w:pPr>
      <w:r w:rsidRPr="00087999">
        <w:rPr>
          <w:rFonts w:ascii="Arial" w:hAnsi="Arial" w:cs="Arial"/>
          <w:color w:val="000000"/>
          <w:sz w:val="22"/>
          <w:szCs w:val="22"/>
          <w:shd w:val="clear" w:color="auto" w:fill="FFFFFF"/>
        </w:rPr>
        <w:t>You will need to be medically fit and capable of using Team Teac</w:t>
      </w:r>
      <w:r>
        <w:rPr>
          <w:rFonts w:ascii="Arial" w:hAnsi="Arial" w:cs="Arial"/>
          <w:color w:val="000000"/>
          <w:sz w:val="22"/>
          <w:szCs w:val="22"/>
          <w:shd w:val="clear" w:color="auto" w:fill="FFFFFF"/>
        </w:rPr>
        <w:t xml:space="preserve">h restraint techniques as part  </w:t>
      </w:r>
    </w:p>
    <w:p w:rsidR="005E1C8B" w:rsidRDefault="00087999" w:rsidP="005E1C8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o</w:t>
      </w:r>
      <w:r w:rsidRPr="00087999">
        <w:rPr>
          <w:rFonts w:ascii="Arial" w:hAnsi="Arial" w:cs="Arial"/>
          <w:color w:val="000000"/>
          <w:sz w:val="22"/>
          <w:szCs w:val="22"/>
          <w:shd w:val="clear" w:color="auto" w:fill="FFFFFF"/>
        </w:rPr>
        <w:t>f your day-to-day role within this job</w:t>
      </w:r>
    </w:p>
    <w:p w:rsidR="005E1C8B" w:rsidRDefault="005E1C8B" w:rsidP="005E1C8B">
      <w:pPr>
        <w:jc w:val="both"/>
        <w:rPr>
          <w:rFonts w:ascii="Arial" w:hAnsi="Arial" w:cs="Arial"/>
          <w:color w:val="000000"/>
          <w:sz w:val="22"/>
          <w:szCs w:val="22"/>
          <w:shd w:val="clear" w:color="auto" w:fill="FFFFFF"/>
        </w:rPr>
      </w:pPr>
    </w:p>
    <w:p w:rsidR="005E1C8B" w:rsidRPr="005E1C8B" w:rsidRDefault="005E1C8B" w:rsidP="005E1C8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11</w:t>
      </w:r>
      <w:r>
        <w:rPr>
          <w:rFonts w:ascii="Arial" w:hAnsi="Arial" w:cs="Arial"/>
          <w:color w:val="000000"/>
          <w:sz w:val="22"/>
          <w:szCs w:val="22"/>
          <w:shd w:val="clear" w:color="auto" w:fill="FFFFFF"/>
        </w:rPr>
        <w:tab/>
        <w:t>Must have a driving licence and own a vehicle and have access to a vehicle on a daily basis</w:t>
      </w:r>
    </w:p>
    <w:p w:rsidR="00087999" w:rsidRPr="00087999" w:rsidRDefault="00087999" w:rsidP="00087999">
      <w:pPr>
        <w:rPr>
          <w:sz w:val="22"/>
          <w:szCs w:val="22"/>
        </w:rPr>
      </w:pPr>
    </w:p>
    <w:p w:rsidR="00FF6C7A" w:rsidRPr="00087999" w:rsidRDefault="00FF6C7A" w:rsidP="00FF6C7A">
      <w:pPr>
        <w:rPr>
          <w:sz w:val="22"/>
          <w:szCs w:val="22"/>
        </w:rPr>
      </w:pPr>
    </w:p>
    <w:p w:rsidR="001B6F2C" w:rsidRDefault="0022606C" w:rsidP="00FF6C7A">
      <w:pPr>
        <w:ind w:left="360"/>
        <w:jc w:val="both"/>
        <w:rPr>
          <w:rFonts w:ascii="Arial" w:hAnsi="Arial" w:cs="Arial"/>
          <w:sz w:val="28"/>
        </w:rPr>
      </w:pPr>
      <w:r>
        <w:rPr>
          <w:rFonts w:ascii="Arial" w:hAnsi="Arial" w:cs="Arial"/>
          <w:bCs/>
          <w:sz w:val="22"/>
          <w:szCs w:val="22"/>
        </w:rPr>
        <w:t>.</w:t>
      </w:r>
    </w:p>
    <w:p w:rsidR="001B6F2C" w:rsidRDefault="002F0FEC">
      <w:pPr>
        <w:pStyle w:val="Heading5"/>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Council S</w:t>
      </w:r>
      <w:r w:rsidR="001B6F2C">
        <w:rPr>
          <w:rFonts w:ascii="Arial" w:hAnsi="Arial" w:cs="Arial"/>
        </w:rPr>
        <w:t>tandards</w:t>
      </w:r>
    </w:p>
    <w:p w:rsidR="001B6F2C" w:rsidRDefault="001B6F2C">
      <w:pPr>
        <w:rPr>
          <w:rFonts w:ascii="Arial" w:hAnsi="Arial" w:cs="Arial"/>
          <w:sz w:val="10"/>
        </w:rPr>
      </w:pPr>
    </w:p>
    <w:p w:rsidR="00FA0DE4" w:rsidRDefault="00FA0DE4" w:rsidP="00FA0DE4">
      <w:pPr>
        <w:jc w:val="both"/>
        <w:rPr>
          <w:rFonts w:ascii="Arial" w:hAnsi="Arial" w:cs="Arial"/>
        </w:rPr>
      </w:pPr>
      <w:r>
        <w:rPr>
          <w:rFonts w:ascii="Arial" w:hAnsi="Arial" w:cs="Arial"/>
          <w:b/>
          <w:i/>
          <w:u w:val="single"/>
        </w:rPr>
        <w:t>Equal Opportunities</w:t>
      </w:r>
      <w:r>
        <w:rPr>
          <w:rFonts w:ascii="Arial" w:hAnsi="Arial" w:cs="Arial"/>
          <w:u w:val="single"/>
        </w:rPr>
        <w:t xml:space="preserve"> </w:t>
      </w:r>
    </w:p>
    <w:p w:rsidR="00FA0DE4" w:rsidRDefault="00FA0DE4" w:rsidP="00FA0DE4">
      <w:pPr>
        <w:jc w:val="both"/>
        <w:rPr>
          <w:rFonts w:ascii="Arial" w:hAnsi="Arial" w:cs="Arial"/>
        </w:rPr>
      </w:pPr>
      <w:r>
        <w:rPr>
          <w:rFonts w:ascii="Arial" w:hAnsi="Arial" w:cs="Arial"/>
        </w:rPr>
        <w:t>The Council has a strong commitment to achieving equality of opportunity and expects all employees to implement and promote this in their own work.</w:t>
      </w:r>
    </w:p>
    <w:p w:rsidR="00FA0DE4" w:rsidRDefault="00FA0DE4" w:rsidP="00FA0DE4">
      <w:pPr>
        <w:jc w:val="both"/>
        <w:rPr>
          <w:rFonts w:ascii="Arial" w:hAnsi="Arial" w:cs="Arial"/>
        </w:rPr>
      </w:pPr>
      <w:r>
        <w:rPr>
          <w:rFonts w:ascii="Arial" w:hAnsi="Arial" w:cs="Arial"/>
          <w:b/>
          <w:i/>
          <w:u w:val="single"/>
        </w:rPr>
        <w:t>Health and Safety</w:t>
      </w:r>
    </w:p>
    <w:p w:rsidR="00FA0DE4" w:rsidRDefault="00FA0DE4" w:rsidP="00FA0DE4">
      <w:pPr>
        <w:jc w:val="both"/>
        <w:rPr>
          <w:rFonts w:ascii="Arial" w:hAnsi="Arial" w:cs="Arial"/>
        </w:rPr>
      </w:pPr>
      <w:r>
        <w:rPr>
          <w:rFonts w:ascii="Arial" w:hAnsi="Arial" w:cs="Arial"/>
        </w:rPr>
        <w:t>The Council is committed to a healthy and safe working environment and expects all its employees to implement and promote its policy in all aspects of their work.</w:t>
      </w:r>
    </w:p>
    <w:p w:rsidR="00FA0DE4" w:rsidRDefault="00FA0DE4" w:rsidP="00FA0DE4">
      <w:pPr>
        <w:jc w:val="both"/>
        <w:rPr>
          <w:rFonts w:ascii="Arial" w:hAnsi="Arial" w:cs="Arial"/>
        </w:rPr>
      </w:pPr>
      <w:r>
        <w:rPr>
          <w:rFonts w:ascii="Arial" w:hAnsi="Arial" w:cs="Arial"/>
          <w:b/>
          <w:i/>
          <w:u w:val="single"/>
        </w:rPr>
        <w:t>Confidentiality</w:t>
      </w:r>
    </w:p>
    <w:p w:rsidR="00FA0DE4" w:rsidRDefault="00FA0DE4" w:rsidP="00FA0DE4">
      <w:pPr>
        <w:jc w:val="both"/>
        <w:rPr>
          <w:rFonts w:ascii="Arial" w:hAnsi="Arial" w:cs="Arial"/>
        </w:rPr>
      </w:pPr>
      <w:r>
        <w:rPr>
          <w:rFonts w:ascii="Arial" w:hAnsi="Arial" w:cs="Arial"/>
        </w:rPr>
        <w:t>The Council is committed to maintaining privacy of all its staff and customers. It expects all staff to handle all individuals’ personal information in a sensitive and professional manner. All staff are under an obligation not to gain access or attempt to gain access to information they are not authorised to have.</w:t>
      </w:r>
    </w:p>
    <w:p w:rsidR="00FA0DE4" w:rsidRDefault="00FA0DE4" w:rsidP="00FA0DE4">
      <w:pPr>
        <w:jc w:val="both"/>
        <w:rPr>
          <w:rFonts w:ascii="Arial" w:hAnsi="Arial" w:cs="Arial"/>
          <w:b/>
          <w:i/>
          <w:u w:val="single"/>
        </w:rPr>
      </w:pPr>
      <w:r>
        <w:rPr>
          <w:rFonts w:ascii="Arial" w:hAnsi="Arial" w:cs="Arial"/>
          <w:b/>
          <w:i/>
          <w:u w:val="single"/>
        </w:rPr>
        <w:t>Safeguarding</w:t>
      </w:r>
    </w:p>
    <w:p w:rsidR="00FA0DE4" w:rsidRDefault="00FA0DE4" w:rsidP="00FA0DE4">
      <w:pPr>
        <w:jc w:val="both"/>
        <w:rPr>
          <w:rFonts w:ascii="Arial" w:hAnsi="Arial" w:cs="Arial"/>
          <w:sz w:val="22"/>
          <w:szCs w:val="22"/>
          <w:u w:val="single"/>
        </w:rPr>
      </w:pPr>
      <w:r>
        <w:rPr>
          <w:rFonts w:ascii="Arial" w:hAnsi="Arial" w:cs="Arial"/>
        </w:rPr>
        <w:t>The Council is committed to safeguarding and promoting the welfare of children, young people and vulnerable adults and expects all staff and volunteers to share this commitment</w:t>
      </w:r>
      <w:r>
        <w:rPr>
          <w:rFonts w:ascii="Arial" w:hAnsi="Arial" w:cs="Arial"/>
          <w:sz w:val="22"/>
          <w:szCs w:val="22"/>
        </w:rPr>
        <w:t>.</w:t>
      </w:r>
    </w:p>
    <w:p w:rsidR="001B6F2C" w:rsidRDefault="001B6F2C" w:rsidP="00126BD6">
      <w:pPr>
        <w:jc w:val="both"/>
        <w:rPr>
          <w:rFonts w:ascii="Arial" w:hAnsi="Arial" w:cs="Arial"/>
          <w:sz w:val="18"/>
        </w:rPr>
      </w:pPr>
    </w:p>
    <w:p w:rsidR="001B6F2C" w:rsidRDefault="001B6F2C">
      <w:pPr>
        <w:rPr>
          <w:rFonts w:ascii="Arial" w:hAnsi="Arial" w:cs="Arial"/>
          <w:sz w:val="18"/>
        </w:rPr>
      </w:pPr>
    </w:p>
    <w:p w:rsidR="001B6F2C" w:rsidRDefault="001B6F2C">
      <w:pPr>
        <w:pStyle w:val="BodyText"/>
        <w:rPr>
          <w:b/>
          <w:bCs/>
          <w:sz w:val="24"/>
        </w:rPr>
      </w:pPr>
      <w:r>
        <w:rPr>
          <w:b/>
          <w:bCs/>
        </w:rPr>
        <w:t xml:space="preserve">Signatures – </w:t>
      </w:r>
      <w:r w:rsidR="00FA0DE4">
        <w:rPr>
          <w:b/>
          <w:bCs/>
        </w:rPr>
        <w:t>Post Holder and Line Manager</w:t>
      </w:r>
    </w:p>
    <w:p w:rsidR="001B6F2C" w:rsidRDefault="001B6F2C">
      <w:pPr>
        <w:ind w:left="720" w:hanging="720"/>
        <w:rPr>
          <w:rFonts w:ascii="Arial" w:hAnsi="Arial" w:cs="Arial"/>
          <w:sz w:val="22"/>
        </w:rPr>
      </w:pPr>
    </w:p>
    <w:p w:rsidR="00576247" w:rsidRDefault="00576247">
      <w:pPr>
        <w:ind w:left="720" w:hanging="720"/>
        <w:rPr>
          <w:rFonts w:ascii="Arial" w:hAnsi="Arial" w:cs="Arial"/>
          <w:sz w:val="22"/>
        </w:rPr>
      </w:pPr>
    </w:p>
    <w:p w:rsidR="001B6F2C" w:rsidRDefault="001B6F2C">
      <w:pPr>
        <w:ind w:left="720" w:hanging="720"/>
        <w:rPr>
          <w:rFonts w:ascii="Arial" w:hAnsi="Arial" w:cs="Arial"/>
          <w:sz w:val="22"/>
        </w:rPr>
      </w:pPr>
      <w:r>
        <w:rPr>
          <w:rFonts w:ascii="Arial" w:hAnsi="Arial" w:cs="Arial"/>
          <w:sz w:val="22"/>
        </w:rPr>
        <w:t xml:space="preserve">Signed…………………………………………… </w:t>
      </w:r>
      <w:r w:rsidR="00126BD6">
        <w:rPr>
          <w:rFonts w:ascii="Arial" w:hAnsi="Arial" w:cs="Arial"/>
          <w:sz w:val="22"/>
        </w:rPr>
        <w:t xml:space="preserve">                </w:t>
      </w:r>
      <w:r>
        <w:rPr>
          <w:rFonts w:ascii="Arial" w:hAnsi="Arial" w:cs="Arial"/>
          <w:sz w:val="22"/>
        </w:rPr>
        <w:t xml:space="preserve"> </w:t>
      </w:r>
      <w:proofErr w:type="gramStart"/>
      <w:r>
        <w:rPr>
          <w:rFonts w:ascii="Arial" w:hAnsi="Arial" w:cs="Arial"/>
          <w:sz w:val="22"/>
        </w:rPr>
        <w:t>Dated:…</w:t>
      </w:r>
      <w:proofErr w:type="gramEnd"/>
      <w:r>
        <w:rPr>
          <w:rFonts w:ascii="Arial" w:hAnsi="Arial" w:cs="Arial"/>
          <w:sz w:val="22"/>
        </w:rPr>
        <w:t>……………………</w:t>
      </w:r>
    </w:p>
    <w:p w:rsidR="001B6F2C" w:rsidRDefault="001B6F2C">
      <w:pPr>
        <w:ind w:left="720" w:hanging="720"/>
        <w:rPr>
          <w:rFonts w:ascii="Arial" w:hAnsi="Arial" w:cs="Arial"/>
          <w:i/>
          <w:sz w:val="22"/>
        </w:rPr>
      </w:pPr>
      <w:r>
        <w:rPr>
          <w:rFonts w:ascii="Arial" w:hAnsi="Arial" w:cs="Arial"/>
          <w:i/>
          <w:sz w:val="22"/>
        </w:rPr>
        <w:t xml:space="preserve"> </w:t>
      </w:r>
      <w:r w:rsidR="002F0FEC">
        <w:rPr>
          <w:rFonts w:ascii="Arial" w:hAnsi="Arial" w:cs="Arial"/>
          <w:i/>
          <w:sz w:val="22"/>
        </w:rPr>
        <w:t>Post Holder</w:t>
      </w:r>
    </w:p>
    <w:p w:rsidR="001B6F2C" w:rsidRDefault="001B6F2C">
      <w:pPr>
        <w:rPr>
          <w:rFonts w:ascii="Arial" w:hAnsi="Arial" w:cs="Arial"/>
          <w:sz w:val="10"/>
        </w:rPr>
      </w:pPr>
    </w:p>
    <w:p w:rsidR="001B6F2C" w:rsidRDefault="001B6F2C">
      <w:pPr>
        <w:rPr>
          <w:rFonts w:ascii="Arial" w:hAnsi="Arial" w:cs="Arial"/>
          <w:sz w:val="10"/>
        </w:rPr>
      </w:pPr>
    </w:p>
    <w:p w:rsidR="00576247" w:rsidRDefault="00576247">
      <w:pPr>
        <w:ind w:left="720" w:hanging="720"/>
        <w:rPr>
          <w:rFonts w:ascii="Arial" w:hAnsi="Arial" w:cs="Arial"/>
          <w:sz w:val="22"/>
        </w:rPr>
      </w:pPr>
    </w:p>
    <w:p w:rsidR="00576247" w:rsidRDefault="00576247">
      <w:pPr>
        <w:ind w:left="720" w:hanging="720"/>
        <w:rPr>
          <w:rFonts w:ascii="Arial" w:hAnsi="Arial" w:cs="Arial"/>
          <w:sz w:val="22"/>
        </w:rPr>
      </w:pPr>
    </w:p>
    <w:p w:rsidR="001B6F2C" w:rsidRDefault="001B6F2C">
      <w:pPr>
        <w:ind w:left="720" w:hanging="720"/>
        <w:rPr>
          <w:rFonts w:ascii="Arial" w:hAnsi="Arial" w:cs="Arial"/>
          <w:sz w:val="22"/>
        </w:rPr>
      </w:pPr>
      <w:r>
        <w:rPr>
          <w:rFonts w:ascii="Arial" w:hAnsi="Arial" w:cs="Arial"/>
          <w:sz w:val="22"/>
        </w:rPr>
        <w:t>Signed</w:t>
      </w:r>
      <w:r>
        <w:rPr>
          <w:rFonts w:ascii="Arial" w:hAnsi="Arial" w:cs="Arial"/>
          <w:i/>
          <w:sz w:val="22"/>
        </w:rPr>
        <w:t xml:space="preserve">……………………………………………  </w:t>
      </w:r>
      <w:r w:rsidR="00126BD6">
        <w:rPr>
          <w:rFonts w:ascii="Arial" w:hAnsi="Arial" w:cs="Arial"/>
          <w:i/>
          <w:sz w:val="22"/>
        </w:rPr>
        <w:t xml:space="preserve">                 </w:t>
      </w:r>
      <w:proofErr w:type="gramStart"/>
      <w:r>
        <w:rPr>
          <w:rFonts w:ascii="Arial" w:hAnsi="Arial" w:cs="Arial"/>
          <w:sz w:val="22"/>
        </w:rPr>
        <w:t>Dated:…</w:t>
      </w:r>
      <w:proofErr w:type="gramEnd"/>
      <w:r>
        <w:rPr>
          <w:rFonts w:ascii="Arial" w:hAnsi="Arial" w:cs="Arial"/>
          <w:sz w:val="22"/>
        </w:rPr>
        <w:t>………………………</w:t>
      </w:r>
    </w:p>
    <w:p w:rsidR="001B6F2C" w:rsidRDefault="002F0FEC">
      <w:pPr>
        <w:pStyle w:val="Heading7"/>
        <w:ind w:left="0" w:firstLine="0"/>
        <w:rPr>
          <w:rFonts w:ascii="Arial" w:hAnsi="Arial" w:cs="Arial"/>
          <w:sz w:val="22"/>
        </w:rPr>
      </w:pPr>
      <w:r>
        <w:rPr>
          <w:rFonts w:ascii="Arial" w:hAnsi="Arial" w:cs="Arial"/>
          <w:sz w:val="22"/>
        </w:rPr>
        <w:t>Line Manager</w:t>
      </w:r>
    </w:p>
    <w:p w:rsidR="001B6F2C" w:rsidRDefault="001B6F2C">
      <w:pPr>
        <w:rPr>
          <w:rFonts w:ascii="Arial" w:hAnsi="Arial" w:cs="Arial"/>
        </w:rPr>
      </w:pPr>
    </w:p>
    <w:p w:rsidR="00576247" w:rsidRDefault="00576247" w:rsidP="002F0FEC">
      <w:pPr>
        <w:jc w:val="both"/>
        <w:rPr>
          <w:rFonts w:ascii="Arial" w:hAnsi="Arial" w:cs="Arial"/>
          <w:sz w:val="22"/>
        </w:rPr>
      </w:pPr>
    </w:p>
    <w:p w:rsidR="001B6F2C" w:rsidRPr="001F39D5" w:rsidRDefault="001B6F2C" w:rsidP="002F0FEC">
      <w:pPr>
        <w:jc w:val="both"/>
        <w:rPr>
          <w:rFonts w:ascii="Arial" w:hAnsi="Arial" w:cs="Arial"/>
        </w:rPr>
      </w:pPr>
      <w:r w:rsidRPr="001F39D5">
        <w:rPr>
          <w:rFonts w:ascii="Arial" w:hAnsi="Arial" w:cs="Arial"/>
        </w:rPr>
        <w:t xml:space="preserve">The duties of this post will change and develop over time. It is the </w:t>
      </w:r>
      <w:r w:rsidR="00B03F8A" w:rsidRPr="001F39D5">
        <w:rPr>
          <w:rFonts w:ascii="Arial" w:hAnsi="Arial" w:cs="Arial"/>
        </w:rPr>
        <w:t>post</w:t>
      </w:r>
      <w:r w:rsidR="001F39D5">
        <w:rPr>
          <w:rFonts w:ascii="Arial" w:hAnsi="Arial" w:cs="Arial"/>
        </w:rPr>
        <w:t xml:space="preserve"> </w:t>
      </w:r>
      <w:r w:rsidRPr="001F39D5">
        <w:rPr>
          <w:rFonts w:ascii="Arial" w:hAnsi="Arial" w:cs="Arial"/>
        </w:rPr>
        <w:t>holder’s responsibility, in conjunction with their manager, to regularly review this document and amend it when necessary.</w:t>
      </w:r>
    </w:p>
    <w:p w:rsidR="00B03F8A" w:rsidRPr="001F39D5" w:rsidRDefault="00B03F8A" w:rsidP="00576247">
      <w:pPr>
        <w:rPr>
          <w:rFonts w:ascii="Arial" w:hAnsi="Arial" w:cs="Arial"/>
        </w:rPr>
      </w:pPr>
    </w:p>
    <w:p w:rsidR="001F39D5" w:rsidRPr="001F39D5" w:rsidRDefault="001F39D5" w:rsidP="001F39D5">
      <w:pPr>
        <w:jc w:val="both"/>
        <w:rPr>
          <w:rFonts w:ascii="Arial" w:hAnsi="Arial" w:cs="Arial"/>
        </w:rPr>
      </w:pPr>
      <w:r w:rsidRPr="001F39D5">
        <w:rPr>
          <w:rFonts w:ascii="Arial" w:hAnsi="Arial" w:cs="Arial"/>
        </w:rPr>
        <w:t>Although the Job Description links the post holder to be based at a particular centre, the headteacher can, with prior notification and consultation, re-locate the post</w:t>
      </w:r>
      <w:r>
        <w:rPr>
          <w:rFonts w:ascii="Arial" w:hAnsi="Arial" w:cs="Arial"/>
        </w:rPr>
        <w:t xml:space="preserve"> </w:t>
      </w:r>
      <w:r w:rsidRPr="001F39D5">
        <w:rPr>
          <w:rFonts w:ascii="Arial" w:hAnsi="Arial" w:cs="Arial"/>
        </w:rPr>
        <w:t>holder to a different centre, to fit the needs of the service at any particular time.</w:t>
      </w:r>
    </w:p>
    <w:p w:rsidR="00B03F8A" w:rsidRDefault="00B03F8A" w:rsidP="00576247">
      <w:pPr>
        <w:rPr>
          <w:rFonts w:ascii="Arial" w:hAnsi="Arial" w:cs="Arial"/>
        </w:rPr>
      </w:pPr>
    </w:p>
    <w:p w:rsidR="00576247" w:rsidRDefault="003A42B4" w:rsidP="00576247">
      <w:pPr>
        <w:rPr>
          <w:rFonts w:ascii="Arial" w:hAnsi="Arial" w:cs="Arial"/>
        </w:rPr>
      </w:pPr>
      <w:r>
        <w:rPr>
          <w:rFonts w:ascii="Arial" w:hAnsi="Arial" w:cs="Arial"/>
        </w:rPr>
        <w:t>NOV</w:t>
      </w:r>
      <w:r w:rsidR="00A219B6">
        <w:rPr>
          <w:rFonts w:ascii="Arial" w:hAnsi="Arial" w:cs="Arial"/>
        </w:rPr>
        <w:t xml:space="preserve"> 2024</w:t>
      </w:r>
      <w:bookmarkStart w:id="2" w:name="_GoBack"/>
      <w:bookmarkEnd w:id="2"/>
    </w:p>
    <w:sectPr w:rsidR="00576247">
      <w:headerReference w:type="even" r:id="rId9"/>
      <w:headerReference w:type="default" r:id="rId10"/>
      <w:footerReference w:type="even" r:id="rId11"/>
      <w:footerReference w:type="default" r:id="rId12"/>
      <w:headerReference w:type="first" r:id="rId13"/>
      <w:footerReference w:type="first" r:id="rId14"/>
      <w:pgSz w:w="11907" w:h="16834" w:code="9"/>
      <w:pgMar w:top="680" w:right="851" w:bottom="680" w:left="851" w:header="709" w:footer="45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ED" w:rsidRDefault="00052BED">
      <w:r>
        <w:separator/>
      </w:r>
    </w:p>
  </w:endnote>
  <w:endnote w:type="continuationSeparator" w:id="0">
    <w:p w:rsidR="00052BED" w:rsidRDefault="000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1D" w:rsidRDefault="000D2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91D" w:rsidRDefault="000D29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1D" w:rsidRDefault="000D2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2B4">
      <w:rPr>
        <w:rStyle w:val="PageNumber"/>
        <w:noProof/>
      </w:rPr>
      <w:t>3</w:t>
    </w:r>
    <w:r>
      <w:rPr>
        <w:rStyle w:val="PageNumber"/>
      </w:rPr>
      <w:fldChar w:fldCharType="end"/>
    </w:r>
  </w:p>
  <w:p w:rsidR="000D291D" w:rsidRDefault="000D291D">
    <w:pPr>
      <w:pStyle w:val="Footer"/>
      <w:framePr w:wrap="auto" w:vAnchor="text" w:hAnchor="margin" w:xAlign="center" w:y="1"/>
      <w:rPr>
        <w:rStyle w:val="PageNumber"/>
      </w:rPr>
    </w:pPr>
  </w:p>
  <w:p w:rsidR="000D291D" w:rsidRDefault="000D291D">
    <w:pPr>
      <w:pStyle w:val="Footer"/>
      <w:jc w:val="right"/>
      <w:rPr>
        <w:rFonts w:ascii="Arial" w:hAnsi="Arial" w:cs="Arial"/>
        <w:color w:val="C0C0C0"/>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9" w:rsidRDefault="004235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ED" w:rsidRDefault="00052BED">
      <w:r>
        <w:separator/>
      </w:r>
    </w:p>
  </w:footnote>
  <w:footnote w:type="continuationSeparator" w:id="0">
    <w:p w:rsidR="00052BED" w:rsidRDefault="00052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9" w:rsidRDefault="004235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1D" w:rsidRDefault="000D291D">
    <w:pPr>
      <w:pStyle w:val="Header"/>
      <w:jc w:val="right"/>
      <w:rPr>
        <w:rFonts w:ascii="Tahoma" w:hAnsi="Tahoma"/>
        <w:b/>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9" w:rsidRDefault="004235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84BA2"/>
    <w:multiLevelType w:val="hybridMultilevel"/>
    <w:tmpl w:val="AEF46AC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043"/>
    <w:multiLevelType w:val="hybridMultilevel"/>
    <w:tmpl w:val="76121F0C"/>
    <w:lvl w:ilvl="0" w:tplc="5E8EE0B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823E53"/>
    <w:multiLevelType w:val="hybridMultilevel"/>
    <w:tmpl w:val="7FC423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8817AA"/>
    <w:multiLevelType w:val="hybridMultilevel"/>
    <w:tmpl w:val="2AFA4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94ECD"/>
    <w:multiLevelType w:val="hybridMultilevel"/>
    <w:tmpl w:val="62C45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15D48"/>
    <w:multiLevelType w:val="hybridMultilevel"/>
    <w:tmpl w:val="9638734A"/>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04632"/>
    <w:multiLevelType w:val="hybridMultilevel"/>
    <w:tmpl w:val="215ABFC6"/>
    <w:lvl w:ilvl="0" w:tplc="0409000F">
      <w:start w:val="1"/>
      <w:numFmt w:val="decimal"/>
      <w:lvlText w:val="%1."/>
      <w:lvlJc w:val="left"/>
      <w:pPr>
        <w:tabs>
          <w:tab w:val="num" w:pos="720"/>
        </w:tabs>
        <w:ind w:left="720" w:hanging="360"/>
      </w:pPr>
      <w:rPr>
        <w:rFonts w:hint="default"/>
      </w:rPr>
    </w:lvl>
    <w:lvl w:ilvl="1" w:tplc="37504BC4">
      <w:start w:val="1"/>
      <w:numFmt w:val="lowerLetter"/>
      <w:lvlText w:val="(%2)"/>
      <w:lvlJc w:val="left"/>
      <w:pPr>
        <w:tabs>
          <w:tab w:val="num" w:pos="1440"/>
        </w:tabs>
        <w:ind w:left="1440" w:hanging="360"/>
      </w:pPr>
      <w:rPr>
        <w:rFonts w:hint="default"/>
      </w:rPr>
    </w:lvl>
    <w:lvl w:ilvl="2" w:tplc="CA546E32">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2A4ABD"/>
    <w:multiLevelType w:val="hybridMultilevel"/>
    <w:tmpl w:val="E6DE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849EF"/>
    <w:multiLevelType w:val="hybridMultilevel"/>
    <w:tmpl w:val="1E10B270"/>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E6987"/>
    <w:multiLevelType w:val="singleLevel"/>
    <w:tmpl w:val="32CAC69E"/>
    <w:lvl w:ilvl="0">
      <w:start w:val="1"/>
      <w:numFmt w:val="decimal"/>
      <w:lvlText w:val="%1."/>
      <w:legacy w:legacy="1" w:legacySpace="0" w:legacyIndent="360"/>
      <w:lvlJc w:val="left"/>
      <w:pPr>
        <w:ind w:left="360" w:hanging="360"/>
      </w:pPr>
    </w:lvl>
  </w:abstractNum>
  <w:abstractNum w:abstractNumId="11" w15:restartNumberingAfterBreak="0">
    <w:nsid w:val="1464662A"/>
    <w:multiLevelType w:val="hybridMultilevel"/>
    <w:tmpl w:val="40B601E2"/>
    <w:lvl w:ilvl="0" w:tplc="B0FE6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56E97"/>
    <w:multiLevelType w:val="hybridMultilevel"/>
    <w:tmpl w:val="AAEA7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77FB5"/>
    <w:multiLevelType w:val="hybridMultilevel"/>
    <w:tmpl w:val="0CDA7C18"/>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434956"/>
    <w:multiLevelType w:val="hybridMultilevel"/>
    <w:tmpl w:val="5EEC0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7B2B9A"/>
    <w:multiLevelType w:val="hybridMultilevel"/>
    <w:tmpl w:val="EE609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71642"/>
    <w:multiLevelType w:val="hybridMultilevel"/>
    <w:tmpl w:val="EBA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721F3"/>
    <w:multiLevelType w:val="hybridMultilevel"/>
    <w:tmpl w:val="38220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74EAD"/>
    <w:multiLevelType w:val="singleLevel"/>
    <w:tmpl w:val="32CAC69E"/>
    <w:lvl w:ilvl="0">
      <w:start w:val="1"/>
      <w:numFmt w:val="decimal"/>
      <w:lvlText w:val="%1."/>
      <w:legacy w:legacy="1" w:legacySpace="0" w:legacyIndent="360"/>
      <w:lvlJc w:val="left"/>
      <w:pPr>
        <w:ind w:left="360" w:hanging="360"/>
      </w:pPr>
    </w:lvl>
  </w:abstractNum>
  <w:abstractNum w:abstractNumId="19" w15:restartNumberingAfterBreak="0">
    <w:nsid w:val="38444C37"/>
    <w:multiLevelType w:val="hybridMultilevel"/>
    <w:tmpl w:val="4DF4E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610F2B"/>
    <w:multiLevelType w:val="hybridMultilevel"/>
    <w:tmpl w:val="21681E20"/>
    <w:lvl w:ilvl="0" w:tplc="3A320810">
      <w:start w:val="1"/>
      <w:numFmt w:val="bullet"/>
      <w:lvlText w:val=""/>
      <w:lvlJc w:val="left"/>
      <w:pPr>
        <w:tabs>
          <w:tab w:val="num" w:pos="1494"/>
        </w:tabs>
        <w:ind w:left="1361"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A0C0C"/>
    <w:multiLevelType w:val="hybridMultilevel"/>
    <w:tmpl w:val="72F0BBEE"/>
    <w:lvl w:ilvl="0" w:tplc="0EC0227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B32EC"/>
    <w:multiLevelType w:val="hybridMultilevel"/>
    <w:tmpl w:val="8738FC8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572063"/>
    <w:multiLevelType w:val="hybridMultilevel"/>
    <w:tmpl w:val="60643E02"/>
    <w:lvl w:ilvl="0" w:tplc="B0FE6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26891"/>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56456BA"/>
    <w:multiLevelType w:val="hybridMultilevel"/>
    <w:tmpl w:val="F6A2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4ABD"/>
    <w:multiLevelType w:val="hybridMultilevel"/>
    <w:tmpl w:val="0F546926"/>
    <w:lvl w:ilvl="0" w:tplc="F83256D8">
      <w:start w:val="1"/>
      <w:numFmt w:val="decimal"/>
      <w:lvlText w:val="%1."/>
      <w:lvlJc w:val="left"/>
      <w:pPr>
        <w:ind w:left="1080" w:hanging="72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E4290"/>
    <w:multiLevelType w:val="hybridMultilevel"/>
    <w:tmpl w:val="82628D4C"/>
    <w:lvl w:ilvl="0" w:tplc="3A320810">
      <w:start w:val="1"/>
      <w:numFmt w:val="bullet"/>
      <w:lvlText w:val=""/>
      <w:lvlJc w:val="left"/>
      <w:pPr>
        <w:tabs>
          <w:tab w:val="num" w:pos="1080"/>
        </w:tabs>
        <w:ind w:left="947" w:hanging="227"/>
      </w:pPr>
      <w:rPr>
        <w:rFonts w:ascii="Symbol" w:hAnsi="Symbol" w:hint="default"/>
      </w:rPr>
    </w:lvl>
    <w:lvl w:ilvl="1" w:tplc="04090003" w:tentative="1">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28" w15:restartNumberingAfterBreak="0">
    <w:nsid w:val="4C9E08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B85BA6"/>
    <w:multiLevelType w:val="hybridMultilevel"/>
    <w:tmpl w:val="375639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936EF6"/>
    <w:multiLevelType w:val="hybridMultilevel"/>
    <w:tmpl w:val="6A408D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8F70EF"/>
    <w:multiLevelType w:val="hybridMultilevel"/>
    <w:tmpl w:val="A9C8F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A26321"/>
    <w:multiLevelType w:val="hybridMultilevel"/>
    <w:tmpl w:val="4AB208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EB91E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9B7256"/>
    <w:multiLevelType w:val="hybridMultilevel"/>
    <w:tmpl w:val="61185E4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76D60"/>
    <w:multiLevelType w:val="singleLevel"/>
    <w:tmpl w:val="0409000F"/>
    <w:lvl w:ilvl="0">
      <w:start w:val="8"/>
      <w:numFmt w:val="decimal"/>
      <w:lvlText w:val="%1."/>
      <w:lvlJc w:val="left"/>
      <w:pPr>
        <w:tabs>
          <w:tab w:val="num" w:pos="360"/>
        </w:tabs>
        <w:ind w:left="360" w:hanging="360"/>
      </w:pPr>
      <w:rPr>
        <w:rFonts w:hint="default"/>
      </w:rPr>
    </w:lvl>
  </w:abstractNum>
  <w:abstractNum w:abstractNumId="36" w15:restartNumberingAfterBreak="0">
    <w:nsid w:val="623D76B0"/>
    <w:multiLevelType w:val="hybridMultilevel"/>
    <w:tmpl w:val="1FD2108E"/>
    <w:lvl w:ilvl="0" w:tplc="FFFFFFFF">
      <w:start w:val="1"/>
      <w:numFmt w:val="bullet"/>
      <w:lvlText w:val=""/>
      <w:legacy w:legacy="1" w:legacySpace="0" w:legacyIndent="283"/>
      <w:lvlJc w:val="left"/>
      <w:pPr>
        <w:ind w:left="283"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57539"/>
    <w:multiLevelType w:val="hybridMultilevel"/>
    <w:tmpl w:val="C05295BC"/>
    <w:lvl w:ilvl="0" w:tplc="7292E23C">
      <w:start w:val="1"/>
      <w:numFmt w:val="decimal"/>
      <w:lvlText w:val="%1."/>
      <w:lvlJc w:val="left"/>
      <w:pPr>
        <w:ind w:left="790" w:hanging="43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D322E"/>
    <w:multiLevelType w:val="hybridMultilevel"/>
    <w:tmpl w:val="970AE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351D14"/>
    <w:multiLevelType w:val="hybridMultilevel"/>
    <w:tmpl w:val="DB5E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972A3"/>
    <w:multiLevelType w:val="singleLevel"/>
    <w:tmpl w:val="32CAC69E"/>
    <w:lvl w:ilvl="0">
      <w:start w:val="1"/>
      <w:numFmt w:val="decimal"/>
      <w:lvlText w:val="%1."/>
      <w:legacy w:legacy="1" w:legacySpace="0" w:legacyIndent="360"/>
      <w:lvlJc w:val="left"/>
      <w:pPr>
        <w:ind w:left="360" w:hanging="360"/>
      </w:pPr>
    </w:lvl>
  </w:abstractNum>
  <w:abstractNum w:abstractNumId="41" w15:restartNumberingAfterBreak="0">
    <w:nsid w:val="68832B88"/>
    <w:multiLevelType w:val="hybridMultilevel"/>
    <w:tmpl w:val="718220E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9122D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BCE1318"/>
    <w:multiLevelType w:val="hybridMultilevel"/>
    <w:tmpl w:val="B26E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0678BA"/>
    <w:multiLevelType w:val="hybridMultilevel"/>
    <w:tmpl w:val="4AFE4740"/>
    <w:lvl w:ilvl="0" w:tplc="FFFFFFFF">
      <w:start w:val="1"/>
      <w:numFmt w:val="decimal"/>
      <w:lvlText w:val="%1."/>
      <w:lvlJc w:val="left"/>
      <w:pPr>
        <w:tabs>
          <w:tab w:val="num" w:pos="360"/>
        </w:tabs>
        <w:ind w:left="360" w:hanging="360"/>
      </w:pPr>
    </w:lvl>
    <w:lvl w:ilvl="1" w:tplc="08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5378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0"/>
  </w:num>
  <w:num w:numId="3">
    <w:abstractNumId w:val="40"/>
  </w:num>
  <w:num w:numId="4">
    <w:abstractNumId w:val="35"/>
  </w:num>
  <w:num w:numId="5">
    <w:abstractNumId w:val="24"/>
  </w:num>
  <w:num w:numId="6">
    <w:abstractNumId w:val="20"/>
  </w:num>
  <w:num w:numId="7">
    <w:abstractNumId w:val="29"/>
  </w:num>
  <w:num w:numId="8">
    <w:abstractNumId w:val="44"/>
  </w:num>
  <w:num w:numId="9">
    <w:abstractNumId w:val="15"/>
  </w:num>
  <w:num w:numId="10">
    <w:abstractNumId w:val="27"/>
  </w:num>
  <w:num w:numId="11">
    <w:abstractNumId w:val="30"/>
  </w:num>
  <w:num w:numId="12">
    <w:abstractNumId w:val="17"/>
  </w:num>
  <w:num w:numId="13">
    <w:abstractNumId w:val="4"/>
  </w:num>
  <w:num w:numId="14">
    <w:abstractNumId w:val="12"/>
  </w:num>
  <w:num w:numId="15">
    <w:abstractNumId w:val="19"/>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8"/>
  </w:num>
  <w:num w:numId="18">
    <w:abstractNumId w:val="3"/>
  </w:num>
  <w:num w:numId="19">
    <w:abstractNumId w:val="42"/>
  </w:num>
  <w:num w:numId="20">
    <w:abstractNumId w:val="45"/>
  </w:num>
  <w:num w:numId="21">
    <w:abstractNumId w:val="33"/>
  </w:num>
  <w:num w:numId="22">
    <w:abstractNumId w:val="28"/>
  </w:num>
  <w:num w:numId="23">
    <w:abstractNumId w:val="13"/>
  </w:num>
  <w:num w:numId="24">
    <w:abstractNumId w:val="9"/>
  </w:num>
  <w:num w:numId="25">
    <w:abstractNumId w:val="36"/>
  </w:num>
  <w:num w:numId="26">
    <w:abstractNumId w:val="11"/>
  </w:num>
  <w:num w:numId="27">
    <w:abstractNumId w:val="23"/>
  </w:num>
  <w:num w:numId="28">
    <w:abstractNumId w:val="1"/>
  </w:num>
  <w:num w:numId="29">
    <w:abstractNumId w:val="34"/>
  </w:num>
  <w:num w:numId="30">
    <w:abstractNumId w:val="6"/>
  </w:num>
  <w:num w:numId="31">
    <w:abstractNumId w:val="22"/>
  </w:num>
  <w:num w:numId="32">
    <w:abstractNumId w:val="7"/>
  </w:num>
  <w:num w:numId="33">
    <w:abstractNumId w:val="5"/>
  </w:num>
  <w:num w:numId="34">
    <w:abstractNumId w:val="2"/>
  </w:num>
  <w:num w:numId="35">
    <w:abstractNumId w:val="14"/>
  </w:num>
  <w:num w:numId="36">
    <w:abstractNumId w:val="8"/>
  </w:num>
  <w:num w:numId="37">
    <w:abstractNumId w:val="39"/>
  </w:num>
  <w:num w:numId="38">
    <w:abstractNumId w:val="25"/>
  </w:num>
  <w:num w:numId="39">
    <w:abstractNumId w:val="43"/>
  </w:num>
  <w:num w:numId="40">
    <w:abstractNumId w:val="16"/>
  </w:num>
  <w:num w:numId="41">
    <w:abstractNumId w:val="31"/>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37"/>
  </w:num>
  <w:num w:numId="45">
    <w:abstractNumId w:val="2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D231C8-F8E3-43D7-AE74-1E8A827C2EFD}"/>
    <w:docVar w:name="dgnword-eventsink" w:val="371994928"/>
  </w:docVars>
  <w:rsids>
    <w:rsidRoot w:val="001B6F2C"/>
    <w:rsid w:val="00052BED"/>
    <w:rsid w:val="00061B32"/>
    <w:rsid w:val="0006233F"/>
    <w:rsid w:val="00063AD5"/>
    <w:rsid w:val="00065FE3"/>
    <w:rsid w:val="000713DD"/>
    <w:rsid w:val="0008232A"/>
    <w:rsid w:val="00087999"/>
    <w:rsid w:val="000A46C0"/>
    <w:rsid w:val="000A689E"/>
    <w:rsid w:val="000D291D"/>
    <w:rsid w:val="000D73C3"/>
    <w:rsid w:val="00111663"/>
    <w:rsid w:val="00126BD6"/>
    <w:rsid w:val="001A06B7"/>
    <w:rsid w:val="001B6F2C"/>
    <w:rsid w:val="001F32E3"/>
    <w:rsid w:val="001F39D5"/>
    <w:rsid w:val="00212FB9"/>
    <w:rsid w:val="0022606C"/>
    <w:rsid w:val="00296CE0"/>
    <w:rsid w:val="002E694A"/>
    <w:rsid w:val="002F0FEC"/>
    <w:rsid w:val="003727C0"/>
    <w:rsid w:val="003A42B4"/>
    <w:rsid w:val="004058F4"/>
    <w:rsid w:val="00407D4B"/>
    <w:rsid w:val="00423599"/>
    <w:rsid w:val="00430912"/>
    <w:rsid w:val="00431B84"/>
    <w:rsid w:val="0046580E"/>
    <w:rsid w:val="00576247"/>
    <w:rsid w:val="005D16C4"/>
    <w:rsid w:val="005E1C8B"/>
    <w:rsid w:val="005F2631"/>
    <w:rsid w:val="0060595B"/>
    <w:rsid w:val="00623E27"/>
    <w:rsid w:val="00675CAB"/>
    <w:rsid w:val="006E14F6"/>
    <w:rsid w:val="0070405F"/>
    <w:rsid w:val="00793F50"/>
    <w:rsid w:val="00890F57"/>
    <w:rsid w:val="008C5CB1"/>
    <w:rsid w:val="00954828"/>
    <w:rsid w:val="009C543B"/>
    <w:rsid w:val="009D1EE8"/>
    <w:rsid w:val="009D2604"/>
    <w:rsid w:val="00A04263"/>
    <w:rsid w:val="00A219B6"/>
    <w:rsid w:val="00B03F8A"/>
    <w:rsid w:val="00C34628"/>
    <w:rsid w:val="00CF47D4"/>
    <w:rsid w:val="00CF5E50"/>
    <w:rsid w:val="00CF7A76"/>
    <w:rsid w:val="00D1134A"/>
    <w:rsid w:val="00D615E7"/>
    <w:rsid w:val="00E07697"/>
    <w:rsid w:val="00E62521"/>
    <w:rsid w:val="00F77D12"/>
    <w:rsid w:val="00F94F90"/>
    <w:rsid w:val="00FA0DE4"/>
    <w:rsid w:val="00FF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FD20F6B"/>
  <w15:docId w15:val="{455F31AE-2CE3-4249-93A9-C66A4C1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2160" w:firstLine="108"/>
      <w:outlineLvl w:val="0"/>
    </w:pPr>
    <w:rPr>
      <w:rFonts w:ascii="Trebuchet MS" w:hAnsi="Trebuchet MS"/>
      <w:sz w:val="28"/>
    </w:rPr>
  </w:style>
  <w:style w:type="paragraph" w:styleId="Heading2">
    <w:name w:val="heading 2"/>
    <w:basedOn w:val="Normal"/>
    <w:next w:val="Normal"/>
    <w:qFormat/>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qFormat/>
    <w:pPr>
      <w:keepNext/>
      <w:outlineLvl w:val="2"/>
    </w:pPr>
    <w:rPr>
      <w:rFonts w:ascii="Trebuchet MS" w:hAnsi="Trebuchet MS"/>
      <w:b/>
      <w:sz w:val="24"/>
    </w:rPr>
  </w:style>
  <w:style w:type="paragraph" w:styleId="Heading4">
    <w:name w:val="heading 4"/>
    <w:basedOn w:val="Normal"/>
    <w:next w:val="Normal"/>
    <w:qFormat/>
    <w:pPr>
      <w:keepNext/>
      <w:ind w:firstLine="720"/>
      <w:outlineLvl w:val="3"/>
    </w:pPr>
    <w:rPr>
      <w:rFonts w:ascii="Trebuchet MS" w:hAnsi="Trebuchet MS"/>
      <w:sz w:val="28"/>
    </w:rPr>
  </w:style>
  <w:style w:type="paragraph" w:styleId="Heading5">
    <w:name w:val="heading 5"/>
    <w:basedOn w:val="Normal"/>
    <w:next w:val="Normal"/>
    <w:qFormat/>
    <w:pPr>
      <w:keepNext/>
      <w:outlineLvl w:val="4"/>
    </w:pPr>
    <w:rPr>
      <w:rFonts w:ascii="Trebuchet MS" w:hAnsi="Trebuchet MS"/>
      <w:b/>
      <w:sz w:val="28"/>
    </w:rPr>
  </w:style>
  <w:style w:type="paragraph" w:styleId="Heading6">
    <w:name w:val="heading 6"/>
    <w:basedOn w:val="Normal"/>
    <w:next w:val="Normal"/>
    <w:qFormat/>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pPr>
      <w:keepNext/>
      <w:ind w:left="2880" w:firstLine="720"/>
      <w:outlineLvl w:val="6"/>
    </w:pPr>
    <w:rPr>
      <w:rFonts w:ascii="Tahoma" w:hAnsi="Tahoma"/>
      <w:i/>
    </w:rPr>
  </w:style>
  <w:style w:type="paragraph" w:styleId="Heading8">
    <w:name w:val="heading 8"/>
    <w:basedOn w:val="Normal"/>
    <w:next w:val="Normal"/>
    <w:qFormat/>
    <w:pPr>
      <w:keepNext/>
      <w:pBdr>
        <w:top w:val="single" w:sz="6" w:space="1" w:color="auto"/>
        <w:bottom w:val="single" w:sz="6" w:space="1" w:color="auto"/>
      </w:pBdr>
      <w:jc w:val="center"/>
      <w:outlineLvl w:val="7"/>
    </w:pPr>
    <w:rPr>
      <w:rFonts w:ascii="Tahoma" w:hAnsi="Tahoma"/>
      <w:b/>
      <w:sz w:val="28"/>
    </w:rPr>
  </w:style>
  <w:style w:type="paragraph" w:styleId="Heading9">
    <w:name w:val="heading 9"/>
    <w:basedOn w:val="Normal"/>
    <w:next w:val="Normal"/>
    <w:qFormat/>
    <w:pPr>
      <w:keepNext/>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Title">
    <w:name w:val="Title"/>
    <w:basedOn w:val="Normal"/>
    <w:qFormat/>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2">
    <w:name w:val="Body Text 2"/>
    <w:basedOn w:val="Normal"/>
    <w:rPr>
      <w:rFonts w:ascii="Arial" w:hAnsi="Arial" w:cs="Arial"/>
      <w:sz w:val="24"/>
      <w:szCs w:val="24"/>
    </w:rPr>
  </w:style>
  <w:style w:type="paragraph" w:styleId="BodyText3">
    <w:name w:val="Body Text 3"/>
    <w:basedOn w:val="Normal"/>
    <w:rPr>
      <w:rFonts w:ascii="Tahoma" w:hAnsi="Tahoma"/>
      <w:sz w:val="2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F6C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8832">
      <w:bodyDiv w:val="1"/>
      <w:marLeft w:val="0"/>
      <w:marRight w:val="0"/>
      <w:marTop w:val="0"/>
      <w:marBottom w:val="0"/>
      <w:divBdr>
        <w:top w:val="none" w:sz="0" w:space="0" w:color="auto"/>
        <w:left w:val="none" w:sz="0" w:space="0" w:color="auto"/>
        <w:bottom w:val="none" w:sz="0" w:space="0" w:color="auto"/>
        <w:right w:val="none" w:sz="0" w:space="0" w:color="auto"/>
      </w:divBdr>
    </w:div>
    <w:div w:id="488596197">
      <w:bodyDiv w:val="1"/>
      <w:marLeft w:val="0"/>
      <w:marRight w:val="0"/>
      <w:marTop w:val="0"/>
      <w:marBottom w:val="0"/>
      <w:divBdr>
        <w:top w:val="none" w:sz="0" w:space="0" w:color="auto"/>
        <w:left w:val="none" w:sz="0" w:space="0" w:color="auto"/>
        <w:bottom w:val="none" w:sz="0" w:space="0" w:color="auto"/>
        <w:right w:val="none" w:sz="0" w:space="0" w:color="auto"/>
      </w:divBdr>
    </w:div>
    <w:div w:id="10261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A5BC-521D-4825-A10B-261B447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1023</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subject/>
  <dc:creator>Malc Ellis</dc:creator>
  <cp:keywords/>
  <cp:lastModifiedBy>Teacher</cp:lastModifiedBy>
  <cp:revision>10</cp:revision>
  <cp:lastPrinted>2018-12-20T13:57:00Z</cp:lastPrinted>
  <dcterms:created xsi:type="dcterms:W3CDTF">2019-04-24T15:58:00Z</dcterms:created>
  <dcterms:modified xsi:type="dcterms:W3CDTF">2024-10-30T14:06:00Z</dcterms:modified>
</cp:coreProperties>
</file>