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B5" w:rsidRPr="00C665EA" w:rsidRDefault="00A1625D" w:rsidP="00F00EB5">
      <w:pPr>
        <w:jc w:val="right"/>
        <w:rPr>
          <w:rFonts w:asciiTheme="minorHAnsi" w:hAnsiTheme="minorHAnsi"/>
          <w:b/>
          <w:sz w:val="32"/>
          <w:szCs w:val="32"/>
        </w:rPr>
      </w:pPr>
      <w:bookmarkStart w:id="0" w:name="_GoBack"/>
      <w:bookmarkEnd w:id="0"/>
      <w:r w:rsidRPr="00C665EA">
        <w:rPr>
          <w:rFonts w:asciiTheme="minorHAnsi" w:hAnsiTheme="minorHAnsi"/>
          <w:b/>
          <w:noProof/>
          <w:sz w:val="40"/>
          <w:szCs w:val="40"/>
          <w:lang w:val="en-US"/>
        </w:rPr>
        <w:drawing>
          <wp:inline distT="0" distB="0" distL="0" distR="0">
            <wp:extent cx="885825" cy="1028700"/>
            <wp:effectExtent l="19050" t="0" r="9525" b="0"/>
            <wp:docPr id="1" name="Picture 1" descr="Kings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 Logo new"/>
                    <pic:cNvPicPr>
                      <a:picLocks noChangeAspect="1" noChangeArrowheads="1"/>
                    </pic:cNvPicPr>
                  </pic:nvPicPr>
                  <pic:blipFill>
                    <a:blip r:embed="rId8" cstate="print"/>
                    <a:srcRect/>
                    <a:stretch>
                      <a:fillRect/>
                    </a:stretch>
                  </pic:blipFill>
                  <pic:spPr bwMode="auto">
                    <a:xfrm>
                      <a:off x="0" y="0"/>
                      <a:ext cx="885825" cy="1028700"/>
                    </a:xfrm>
                    <a:prstGeom prst="rect">
                      <a:avLst/>
                    </a:prstGeom>
                    <a:noFill/>
                    <a:ln w="9525">
                      <a:noFill/>
                      <a:miter lim="800000"/>
                      <a:headEnd/>
                      <a:tailEnd/>
                    </a:ln>
                  </pic:spPr>
                </pic:pic>
              </a:graphicData>
            </a:graphic>
          </wp:inline>
        </w:drawing>
      </w:r>
    </w:p>
    <w:p w:rsidR="006B13FE" w:rsidRPr="00C665EA" w:rsidRDefault="00C67743" w:rsidP="006B13FE">
      <w:pPr>
        <w:rPr>
          <w:rFonts w:asciiTheme="minorHAnsi" w:hAnsiTheme="minorHAnsi"/>
          <w:b/>
          <w:sz w:val="32"/>
          <w:szCs w:val="32"/>
        </w:rPr>
      </w:pPr>
      <w:r w:rsidRPr="00C665EA">
        <w:rPr>
          <w:rFonts w:asciiTheme="minorHAnsi" w:hAnsiTheme="minorHAnsi"/>
          <w:b/>
          <w:sz w:val="32"/>
          <w:szCs w:val="32"/>
        </w:rPr>
        <w:t xml:space="preserve">Teacher of Religious </w:t>
      </w:r>
      <w:r w:rsidR="006B13FE" w:rsidRPr="00C665EA">
        <w:rPr>
          <w:rFonts w:asciiTheme="minorHAnsi" w:hAnsiTheme="minorHAnsi"/>
          <w:b/>
          <w:sz w:val="32"/>
          <w:szCs w:val="32"/>
        </w:rPr>
        <w:t>Education</w:t>
      </w:r>
    </w:p>
    <w:p w:rsidR="006B13FE" w:rsidRPr="00C665EA" w:rsidRDefault="007C18EE" w:rsidP="006B13FE">
      <w:pPr>
        <w:rPr>
          <w:rFonts w:asciiTheme="minorHAnsi" w:hAnsiTheme="minorHAnsi"/>
          <w:sz w:val="24"/>
          <w:szCs w:val="24"/>
        </w:rPr>
      </w:pPr>
      <w:r>
        <w:rPr>
          <w:rFonts w:asciiTheme="minorHAnsi" w:hAnsiTheme="minorHAnsi"/>
          <w:sz w:val="24"/>
          <w:szCs w:val="24"/>
        </w:rPr>
        <w:t>NQT</w:t>
      </w:r>
      <w:r w:rsidR="00C82FDA" w:rsidRPr="00C665EA">
        <w:rPr>
          <w:rFonts w:asciiTheme="minorHAnsi" w:hAnsiTheme="minorHAnsi"/>
          <w:sz w:val="24"/>
          <w:szCs w:val="24"/>
        </w:rPr>
        <w:t xml:space="preserve"> – UPS3</w:t>
      </w:r>
    </w:p>
    <w:p w:rsidR="006B13FE" w:rsidRPr="00C665EA" w:rsidRDefault="006B13FE" w:rsidP="006B13FE">
      <w:pPr>
        <w:pBdr>
          <w:bottom w:val="single" w:sz="12" w:space="1" w:color="auto"/>
        </w:pBdr>
        <w:jc w:val="both"/>
        <w:rPr>
          <w:rFonts w:asciiTheme="minorHAnsi" w:hAnsiTheme="minorHAnsi"/>
        </w:rPr>
      </w:pPr>
    </w:p>
    <w:p w:rsidR="006B13FE" w:rsidRPr="00C665EA" w:rsidRDefault="006B13FE" w:rsidP="006B13FE">
      <w:pPr>
        <w:jc w:val="both"/>
        <w:rPr>
          <w:rFonts w:asciiTheme="minorHAnsi" w:hAnsiTheme="minorHAnsi"/>
        </w:rPr>
      </w:pPr>
    </w:p>
    <w:p w:rsidR="006B13FE" w:rsidRPr="00C665EA" w:rsidRDefault="006B13FE" w:rsidP="00F82D73">
      <w:pPr>
        <w:spacing w:line="288" w:lineRule="auto"/>
        <w:jc w:val="both"/>
        <w:rPr>
          <w:rFonts w:asciiTheme="minorHAnsi" w:hAnsiTheme="minorHAnsi"/>
          <w:sz w:val="24"/>
          <w:szCs w:val="24"/>
        </w:rPr>
      </w:pPr>
      <w:r w:rsidRPr="00C665EA">
        <w:rPr>
          <w:rFonts w:asciiTheme="minorHAnsi" w:hAnsiTheme="minorHAnsi"/>
          <w:sz w:val="24"/>
          <w:szCs w:val="24"/>
        </w:rPr>
        <w:t xml:space="preserve">The RE </w:t>
      </w:r>
      <w:r w:rsidR="00AB748E" w:rsidRPr="00C665EA">
        <w:rPr>
          <w:rFonts w:asciiTheme="minorHAnsi" w:hAnsiTheme="minorHAnsi"/>
          <w:sz w:val="24"/>
          <w:szCs w:val="24"/>
        </w:rPr>
        <w:t>d</w:t>
      </w:r>
      <w:r w:rsidRPr="00C665EA">
        <w:rPr>
          <w:rFonts w:asciiTheme="minorHAnsi" w:hAnsiTheme="minorHAnsi"/>
          <w:sz w:val="24"/>
          <w:szCs w:val="24"/>
        </w:rPr>
        <w:t>epartment has played a key role in the success that the Academy has enjoyed to date.  It is a successful and well-regarded department, with a team of well qualified, dedicated and enthusiastic teaching staff.  Each member of the department is strongly committed to the welfare and achievement of its students.</w:t>
      </w:r>
    </w:p>
    <w:p w:rsidR="006B13FE" w:rsidRPr="00C665EA" w:rsidRDefault="006B13FE" w:rsidP="00F82D73">
      <w:pPr>
        <w:autoSpaceDE w:val="0"/>
        <w:autoSpaceDN w:val="0"/>
        <w:adjustRightInd w:val="0"/>
        <w:spacing w:line="288" w:lineRule="auto"/>
        <w:rPr>
          <w:rFonts w:asciiTheme="minorHAnsi" w:hAnsiTheme="minorHAnsi"/>
          <w:lang w:eastAsia="en-GB"/>
        </w:rPr>
      </w:pPr>
    </w:p>
    <w:p w:rsidR="006B13FE" w:rsidRPr="00C665EA" w:rsidRDefault="006B13FE" w:rsidP="00F82D73">
      <w:pPr>
        <w:spacing w:line="288" w:lineRule="auto"/>
        <w:jc w:val="both"/>
        <w:rPr>
          <w:rFonts w:asciiTheme="minorHAnsi" w:hAnsiTheme="minorHAnsi"/>
          <w:b/>
          <w:i/>
          <w:sz w:val="24"/>
          <w:szCs w:val="24"/>
        </w:rPr>
      </w:pPr>
      <w:r w:rsidRPr="00C665EA">
        <w:rPr>
          <w:rFonts w:asciiTheme="minorHAnsi" w:hAnsiTheme="minorHAnsi"/>
          <w:b/>
          <w:i/>
          <w:sz w:val="24"/>
          <w:szCs w:val="24"/>
        </w:rPr>
        <w:t>The Role:</w:t>
      </w:r>
    </w:p>
    <w:p w:rsidR="005D1B57" w:rsidRPr="00C665EA" w:rsidRDefault="005A6D00" w:rsidP="00F82D73">
      <w:pPr>
        <w:spacing w:line="288" w:lineRule="auto"/>
        <w:jc w:val="both"/>
        <w:rPr>
          <w:rFonts w:asciiTheme="minorHAnsi" w:hAnsiTheme="minorHAnsi"/>
          <w:sz w:val="24"/>
          <w:szCs w:val="24"/>
        </w:rPr>
      </w:pPr>
      <w:r>
        <w:rPr>
          <w:rFonts w:asciiTheme="minorHAnsi" w:hAnsiTheme="minorHAnsi"/>
          <w:sz w:val="24"/>
          <w:szCs w:val="24"/>
        </w:rPr>
        <w:t>We require, for September</w:t>
      </w:r>
      <w:r w:rsidR="006B13FE" w:rsidRPr="00C665EA">
        <w:rPr>
          <w:rFonts w:asciiTheme="minorHAnsi" w:hAnsiTheme="minorHAnsi"/>
          <w:sz w:val="24"/>
          <w:szCs w:val="24"/>
        </w:rPr>
        <w:t xml:space="preserve"> 201</w:t>
      </w:r>
      <w:r w:rsidR="004B7B83">
        <w:rPr>
          <w:rFonts w:asciiTheme="minorHAnsi" w:hAnsiTheme="minorHAnsi"/>
          <w:sz w:val="24"/>
          <w:szCs w:val="24"/>
        </w:rPr>
        <w:t>8</w:t>
      </w:r>
      <w:r w:rsidR="006B13FE" w:rsidRPr="00C665EA">
        <w:rPr>
          <w:rFonts w:asciiTheme="minorHAnsi" w:hAnsiTheme="minorHAnsi"/>
          <w:sz w:val="24"/>
          <w:szCs w:val="24"/>
        </w:rPr>
        <w:t xml:space="preserve">, an enthusiastic and </w:t>
      </w:r>
      <w:proofErr w:type="gramStart"/>
      <w:r w:rsidR="006B13FE" w:rsidRPr="00C665EA">
        <w:rPr>
          <w:rFonts w:asciiTheme="minorHAnsi" w:hAnsiTheme="minorHAnsi"/>
          <w:sz w:val="24"/>
          <w:szCs w:val="24"/>
        </w:rPr>
        <w:t>well qualified</w:t>
      </w:r>
      <w:proofErr w:type="gramEnd"/>
      <w:r w:rsidR="006B13FE" w:rsidRPr="00C665EA">
        <w:rPr>
          <w:rFonts w:asciiTheme="minorHAnsi" w:hAnsiTheme="minorHAnsi"/>
          <w:sz w:val="24"/>
          <w:szCs w:val="24"/>
        </w:rPr>
        <w:t xml:space="preserve"> graduate </w:t>
      </w:r>
      <w:r w:rsidR="0099102B" w:rsidRPr="00C665EA">
        <w:rPr>
          <w:rFonts w:asciiTheme="minorHAnsi" w:hAnsiTheme="minorHAnsi"/>
          <w:sz w:val="24"/>
          <w:szCs w:val="24"/>
        </w:rPr>
        <w:t xml:space="preserve">with the ability to </w:t>
      </w:r>
      <w:r w:rsidR="006B13FE" w:rsidRPr="00C665EA">
        <w:rPr>
          <w:rFonts w:asciiTheme="minorHAnsi" w:hAnsiTheme="minorHAnsi"/>
          <w:sz w:val="24"/>
          <w:szCs w:val="24"/>
        </w:rPr>
        <w:t>te</w:t>
      </w:r>
      <w:r w:rsidR="0099102B" w:rsidRPr="00C665EA">
        <w:rPr>
          <w:rFonts w:asciiTheme="minorHAnsi" w:hAnsiTheme="minorHAnsi"/>
          <w:sz w:val="24"/>
          <w:szCs w:val="24"/>
        </w:rPr>
        <w:t>ach RE at Key Stages 3, 4 and 5, including GCSE and A-Level.  Previous experience of teaching A-Level RE is not a requirement but would</w:t>
      </w:r>
      <w:r w:rsidR="005D1B57" w:rsidRPr="00C665EA">
        <w:rPr>
          <w:rFonts w:asciiTheme="minorHAnsi" w:hAnsiTheme="minorHAnsi"/>
          <w:sz w:val="24"/>
          <w:szCs w:val="24"/>
        </w:rPr>
        <w:t xml:space="preserve"> be advantageous.  This position would suit an existing classroom teacher or somebody who is seeking their first role in the teaching profession.</w:t>
      </w:r>
    </w:p>
    <w:p w:rsidR="006B13FE" w:rsidRPr="00C665EA" w:rsidRDefault="006B13FE" w:rsidP="00F82D73">
      <w:pPr>
        <w:spacing w:line="288" w:lineRule="auto"/>
        <w:jc w:val="both"/>
        <w:rPr>
          <w:rFonts w:asciiTheme="minorHAnsi" w:hAnsiTheme="minorHAnsi"/>
        </w:rPr>
      </w:pPr>
    </w:p>
    <w:p w:rsidR="00F82D73" w:rsidRPr="00C665EA" w:rsidRDefault="00AB748E" w:rsidP="00F82D73">
      <w:pPr>
        <w:spacing w:line="288" w:lineRule="auto"/>
        <w:jc w:val="both"/>
        <w:rPr>
          <w:rFonts w:asciiTheme="minorHAnsi" w:hAnsiTheme="minorHAnsi"/>
          <w:sz w:val="24"/>
          <w:szCs w:val="24"/>
        </w:rPr>
      </w:pPr>
      <w:r w:rsidRPr="00C665EA">
        <w:rPr>
          <w:rFonts w:asciiTheme="minorHAnsi" w:hAnsiTheme="minorHAnsi"/>
          <w:sz w:val="24"/>
          <w:szCs w:val="24"/>
        </w:rPr>
        <w:t>The success of the RE department is central to the ethos of The King’s</w:t>
      </w:r>
      <w:r w:rsidR="00CC37B2" w:rsidRPr="00C665EA">
        <w:rPr>
          <w:rFonts w:asciiTheme="minorHAnsi" w:hAnsiTheme="minorHAnsi"/>
          <w:sz w:val="24"/>
          <w:szCs w:val="24"/>
        </w:rPr>
        <w:t xml:space="preserve"> Academy</w:t>
      </w:r>
      <w:r w:rsidRPr="00C665EA">
        <w:rPr>
          <w:rFonts w:asciiTheme="minorHAnsi" w:hAnsiTheme="minorHAnsi"/>
          <w:sz w:val="24"/>
          <w:szCs w:val="24"/>
        </w:rPr>
        <w:t xml:space="preserve">.  All students from Years 7 to 11 </w:t>
      </w:r>
      <w:r w:rsidR="00992392" w:rsidRPr="00C665EA">
        <w:rPr>
          <w:rFonts w:asciiTheme="minorHAnsi" w:hAnsiTheme="minorHAnsi"/>
          <w:sz w:val="24"/>
          <w:szCs w:val="24"/>
        </w:rPr>
        <w:t>att</w:t>
      </w:r>
      <w:r w:rsidR="00214D14" w:rsidRPr="00C665EA">
        <w:rPr>
          <w:rFonts w:asciiTheme="minorHAnsi" w:hAnsiTheme="minorHAnsi"/>
          <w:sz w:val="24"/>
          <w:szCs w:val="24"/>
        </w:rPr>
        <w:t>end</w:t>
      </w:r>
      <w:r w:rsidR="002364C9" w:rsidRPr="00C665EA">
        <w:rPr>
          <w:rFonts w:asciiTheme="minorHAnsi" w:hAnsiTheme="minorHAnsi"/>
          <w:sz w:val="24"/>
          <w:szCs w:val="24"/>
        </w:rPr>
        <w:t xml:space="preserve"> RE</w:t>
      </w:r>
      <w:r w:rsidRPr="00C665EA">
        <w:rPr>
          <w:rFonts w:asciiTheme="minorHAnsi" w:hAnsiTheme="minorHAnsi"/>
          <w:sz w:val="24"/>
          <w:szCs w:val="24"/>
        </w:rPr>
        <w:t xml:space="preserve"> </w:t>
      </w:r>
      <w:r w:rsidR="00214D14" w:rsidRPr="00C665EA">
        <w:rPr>
          <w:rFonts w:asciiTheme="minorHAnsi" w:hAnsiTheme="minorHAnsi"/>
          <w:sz w:val="24"/>
          <w:szCs w:val="24"/>
        </w:rPr>
        <w:t>lessons</w:t>
      </w:r>
      <w:r w:rsidRPr="00C665EA">
        <w:rPr>
          <w:rFonts w:asciiTheme="minorHAnsi" w:hAnsiTheme="minorHAnsi"/>
          <w:sz w:val="24"/>
          <w:szCs w:val="24"/>
        </w:rPr>
        <w:t xml:space="preserve"> twice weekly</w:t>
      </w:r>
      <w:r w:rsidR="00214D14" w:rsidRPr="00C665EA">
        <w:rPr>
          <w:rFonts w:asciiTheme="minorHAnsi" w:hAnsiTheme="minorHAnsi"/>
          <w:sz w:val="24"/>
          <w:szCs w:val="24"/>
        </w:rPr>
        <w:t xml:space="preserve">. </w:t>
      </w:r>
      <w:r w:rsidR="009321B8" w:rsidRPr="00C665EA">
        <w:rPr>
          <w:rFonts w:asciiTheme="minorHAnsi" w:hAnsiTheme="minorHAnsi"/>
          <w:sz w:val="24"/>
          <w:szCs w:val="24"/>
        </w:rPr>
        <w:t xml:space="preserve"> </w:t>
      </w:r>
      <w:r w:rsidR="00B509D2" w:rsidRPr="00C665EA">
        <w:rPr>
          <w:rFonts w:asciiTheme="minorHAnsi" w:hAnsiTheme="minorHAnsi"/>
          <w:sz w:val="24"/>
          <w:szCs w:val="24"/>
        </w:rPr>
        <w:t xml:space="preserve">We offer a broad and balanced </w:t>
      </w:r>
      <w:proofErr w:type="gramStart"/>
      <w:r w:rsidR="00B509D2" w:rsidRPr="00C665EA">
        <w:rPr>
          <w:rFonts w:asciiTheme="minorHAnsi" w:hAnsiTheme="minorHAnsi"/>
          <w:sz w:val="24"/>
          <w:szCs w:val="24"/>
        </w:rPr>
        <w:t>curriculum which</w:t>
      </w:r>
      <w:proofErr w:type="gramEnd"/>
      <w:r w:rsidR="00B509D2" w:rsidRPr="00C665EA">
        <w:rPr>
          <w:rFonts w:asciiTheme="minorHAnsi" w:hAnsiTheme="minorHAnsi"/>
          <w:sz w:val="24"/>
          <w:szCs w:val="24"/>
        </w:rPr>
        <w:t xml:space="preserve"> aims to incorporate all three of these disciplines across all year groups. During Key Stage 3 students explore </w:t>
      </w:r>
      <w:r w:rsidR="004F24BE">
        <w:rPr>
          <w:rFonts w:asciiTheme="minorHAnsi" w:hAnsiTheme="minorHAnsi"/>
          <w:sz w:val="24"/>
          <w:szCs w:val="24"/>
        </w:rPr>
        <w:t>the beliefs and practices of Bud</w:t>
      </w:r>
      <w:r w:rsidR="0003086C">
        <w:rPr>
          <w:rFonts w:asciiTheme="minorHAnsi" w:hAnsiTheme="minorHAnsi"/>
          <w:sz w:val="24"/>
          <w:szCs w:val="24"/>
        </w:rPr>
        <w:t>dh</w:t>
      </w:r>
      <w:r w:rsidR="00B509D2" w:rsidRPr="00C665EA">
        <w:rPr>
          <w:rFonts w:asciiTheme="minorHAnsi" w:hAnsiTheme="minorHAnsi"/>
          <w:sz w:val="24"/>
          <w:szCs w:val="24"/>
        </w:rPr>
        <w:t>ism, Judaism, Islam, Christianity and Sikhism.</w:t>
      </w:r>
      <w:r w:rsidR="009321B8" w:rsidRPr="00C665EA">
        <w:rPr>
          <w:rFonts w:asciiTheme="minorHAnsi" w:hAnsiTheme="minorHAnsi"/>
          <w:sz w:val="24"/>
          <w:szCs w:val="24"/>
        </w:rPr>
        <w:t xml:space="preserve">  </w:t>
      </w:r>
      <w:r w:rsidRPr="00C665EA">
        <w:rPr>
          <w:rFonts w:asciiTheme="minorHAnsi" w:hAnsiTheme="minorHAnsi"/>
          <w:sz w:val="24"/>
          <w:szCs w:val="24"/>
        </w:rPr>
        <w:t>At GCSE,</w:t>
      </w:r>
      <w:r w:rsidR="00B509D2" w:rsidRPr="00C665EA">
        <w:rPr>
          <w:rFonts w:asciiTheme="minorHAnsi" w:hAnsiTheme="minorHAnsi"/>
          <w:sz w:val="24"/>
          <w:szCs w:val="24"/>
        </w:rPr>
        <w:t xml:space="preserve"> the </w:t>
      </w:r>
      <w:r w:rsidR="002D261E">
        <w:rPr>
          <w:rFonts w:asciiTheme="minorHAnsi" w:hAnsiTheme="minorHAnsi"/>
          <w:sz w:val="24"/>
          <w:szCs w:val="24"/>
        </w:rPr>
        <w:t>AQA</w:t>
      </w:r>
      <w:r w:rsidRPr="00C665EA">
        <w:rPr>
          <w:rFonts w:asciiTheme="minorHAnsi" w:hAnsiTheme="minorHAnsi"/>
          <w:sz w:val="24"/>
          <w:szCs w:val="24"/>
        </w:rPr>
        <w:t xml:space="preserve"> Full Course</w:t>
      </w:r>
      <w:r w:rsidR="00B509D2" w:rsidRPr="00C665EA">
        <w:rPr>
          <w:rFonts w:asciiTheme="minorHAnsi" w:hAnsiTheme="minorHAnsi"/>
          <w:sz w:val="24"/>
          <w:szCs w:val="24"/>
        </w:rPr>
        <w:t xml:space="preserve"> is delivered to the majority of students, focusing on </w:t>
      </w:r>
      <w:r w:rsidR="00CC37B2" w:rsidRPr="00C665EA">
        <w:rPr>
          <w:rFonts w:asciiTheme="minorHAnsi" w:hAnsiTheme="minorHAnsi"/>
          <w:sz w:val="24"/>
          <w:szCs w:val="24"/>
        </w:rPr>
        <w:t xml:space="preserve">a variety of </w:t>
      </w:r>
      <w:r w:rsidR="00B509D2" w:rsidRPr="00C665EA">
        <w:rPr>
          <w:rFonts w:asciiTheme="minorHAnsi" w:hAnsiTheme="minorHAnsi"/>
          <w:sz w:val="24"/>
          <w:szCs w:val="24"/>
        </w:rPr>
        <w:t>moral issues from</w:t>
      </w:r>
      <w:r w:rsidR="003F1150" w:rsidRPr="00C665EA">
        <w:rPr>
          <w:rFonts w:asciiTheme="minorHAnsi" w:hAnsiTheme="minorHAnsi"/>
          <w:sz w:val="24"/>
          <w:szCs w:val="24"/>
        </w:rPr>
        <w:t xml:space="preserve"> Christian and Muslim perspectives</w:t>
      </w:r>
      <w:r w:rsidR="00B509D2" w:rsidRPr="00C665EA">
        <w:rPr>
          <w:rFonts w:asciiTheme="minorHAnsi" w:hAnsiTheme="minorHAnsi"/>
          <w:sz w:val="24"/>
          <w:szCs w:val="24"/>
        </w:rPr>
        <w:t xml:space="preserve">. </w:t>
      </w:r>
      <w:r w:rsidR="003F1150" w:rsidRPr="00C665EA">
        <w:rPr>
          <w:rFonts w:asciiTheme="minorHAnsi" w:hAnsiTheme="minorHAnsi"/>
          <w:sz w:val="24"/>
          <w:szCs w:val="24"/>
        </w:rPr>
        <w:t xml:space="preserve"> </w:t>
      </w:r>
      <w:r w:rsidRPr="00C665EA">
        <w:rPr>
          <w:rFonts w:asciiTheme="minorHAnsi" w:hAnsiTheme="minorHAnsi"/>
          <w:sz w:val="24"/>
          <w:szCs w:val="24"/>
        </w:rPr>
        <w:t xml:space="preserve">In the Sixth Form, </w:t>
      </w:r>
      <w:r w:rsidR="00B509D2" w:rsidRPr="00C665EA">
        <w:rPr>
          <w:rFonts w:asciiTheme="minorHAnsi" w:hAnsiTheme="minorHAnsi"/>
          <w:sz w:val="24"/>
          <w:szCs w:val="24"/>
        </w:rPr>
        <w:t>A-Level RE is an increasingly popular option.</w:t>
      </w:r>
      <w:r w:rsidRPr="00C665EA">
        <w:rPr>
          <w:rFonts w:asciiTheme="minorHAnsi" w:hAnsiTheme="minorHAnsi"/>
          <w:sz w:val="24"/>
          <w:szCs w:val="24"/>
        </w:rPr>
        <w:t xml:space="preserve"> </w:t>
      </w:r>
      <w:r w:rsidR="00B509D2" w:rsidRPr="00C665EA">
        <w:rPr>
          <w:rFonts w:asciiTheme="minorHAnsi" w:hAnsiTheme="minorHAnsi"/>
          <w:sz w:val="24"/>
          <w:szCs w:val="24"/>
        </w:rPr>
        <w:t>Al</w:t>
      </w:r>
      <w:r w:rsidR="00C1047B" w:rsidRPr="00C665EA">
        <w:rPr>
          <w:rFonts w:asciiTheme="minorHAnsi" w:hAnsiTheme="minorHAnsi"/>
          <w:sz w:val="24"/>
          <w:szCs w:val="24"/>
        </w:rPr>
        <w:t>ongside this, al</w:t>
      </w:r>
      <w:r w:rsidR="00B509D2" w:rsidRPr="00C665EA">
        <w:rPr>
          <w:rFonts w:asciiTheme="minorHAnsi" w:hAnsiTheme="minorHAnsi"/>
          <w:sz w:val="24"/>
          <w:szCs w:val="24"/>
        </w:rPr>
        <w:t>l students in the Sixth Form follow a</w:t>
      </w:r>
      <w:r w:rsidRPr="00C665EA">
        <w:rPr>
          <w:rFonts w:asciiTheme="minorHAnsi" w:hAnsiTheme="minorHAnsi"/>
          <w:sz w:val="24"/>
          <w:szCs w:val="24"/>
        </w:rPr>
        <w:t xml:space="preserve"> non-examined PTE </w:t>
      </w:r>
      <w:r w:rsidR="00C1047B" w:rsidRPr="00C665EA">
        <w:rPr>
          <w:rFonts w:asciiTheme="minorHAnsi" w:hAnsiTheme="minorHAnsi"/>
          <w:sz w:val="24"/>
          <w:szCs w:val="24"/>
        </w:rPr>
        <w:t>course</w:t>
      </w:r>
      <w:r w:rsidR="00CC37B2" w:rsidRPr="00C665EA">
        <w:rPr>
          <w:rFonts w:asciiTheme="minorHAnsi" w:hAnsiTheme="minorHAnsi"/>
          <w:sz w:val="24"/>
          <w:szCs w:val="24"/>
        </w:rPr>
        <w:t xml:space="preserve"> in one</w:t>
      </w:r>
      <w:r w:rsidR="005B0050" w:rsidRPr="00C665EA">
        <w:rPr>
          <w:rFonts w:asciiTheme="minorHAnsi" w:hAnsiTheme="minorHAnsi"/>
          <w:sz w:val="24"/>
          <w:szCs w:val="24"/>
        </w:rPr>
        <w:t xml:space="preserve"> weekly lesson.</w:t>
      </w:r>
    </w:p>
    <w:p w:rsidR="00F82D73" w:rsidRPr="00C665EA" w:rsidRDefault="00F82D73" w:rsidP="00F82D73">
      <w:pPr>
        <w:spacing w:line="288" w:lineRule="auto"/>
        <w:jc w:val="both"/>
        <w:rPr>
          <w:rFonts w:asciiTheme="minorHAnsi" w:hAnsiTheme="minorHAnsi"/>
        </w:rPr>
      </w:pPr>
    </w:p>
    <w:p w:rsidR="006B13FE" w:rsidRPr="00C665EA" w:rsidRDefault="005D1B57" w:rsidP="005B0050">
      <w:pPr>
        <w:spacing w:line="288" w:lineRule="auto"/>
        <w:jc w:val="both"/>
        <w:rPr>
          <w:rFonts w:asciiTheme="minorHAnsi" w:hAnsiTheme="minorHAnsi"/>
          <w:sz w:val="24"/>
          <w:szCs w:val="24"/>
        </w:rPr>
      </w:pPr>
      <w:r w:rsidRPr="00C665EA">
        <w:rPr>
          <w:rFonts w:asciiTheme="minorHAnsi" w:hAnsiTheme="minorHAnsi"/>
          <w:sz w:val="24"/>
          <w:szCs w:val="24"/>
        </w:rPr>
        <w:t>Five RE</w:t>
      </w:r>
      <w:r w:rsidR="00AB748E" w:rsidRPr="00C665EA">
        <w:rPr>
          <w:rFonts w:asciiTheme="minorHAnsi" w:hAnsiTheme="minorHAnsi"/>
          <w:sz w:val="24"/>
          <w:szCs w:val="24"/>
        </w:rPr>
        <w:t xml:space="preserve"> specialist teachers</w:t>
      </w:r>
      <w:r w:rsidR="006B13FE" w:rsidRPr="00C665EA">
        <w:rPr>
          <w:rFonts w:asciiTheme="minorHAnsi" w:hAnsiTheme="minorHAnsi"/>
          <w:sz w:val="24"/>
          <w:szCs w:val="24"/>
        </w:rPr>
        <w:t>, including the Head of Department, deliver discrete courses up to</w:t>
      </w:r>
      <w:r w:rsidR="005B0050" w:rsidRPr="00C665EA">
        <w:rPr>
          <w:rFonts w:asciiTheme="minorHAnsi" w:hAnsiTheme="minorHAnsi"/>
          <w:sz w:val="24"/>
          <w:szCs w:val="24"/>
        </w:rPr>
        <w:t xml:space="preserve"> </w:t>
      </w:r>
      <w:r w:rsidR="006B13FE" w:rsidRPr="00C665EA">
        <w:rPr>
          <w:rFonts w:asciiTheme="minorHAnsi" w:hAnsiTheme="minorHAnsi"/>
          <w:sz w:val="24"/>
          <w:szCs w:val="24"/>
        </w:rPr>
        <w:t xml:space="preserve">university entrance standard, within a curriculum structure that employs setting in order to maximise </w:t>
      </w:r>
      <w:proofErr w:type="gramStart"/>
      <w:r w:rsidR="006B13FE" w:rsidRPr="00C665EA">
        <w:rPr>
          <w:rFonts w:asciiTheme="minorHAnsi" w:hAnsiTheme="minorHAnsi"/>
          <w:sz w:val="24"/>
          <w:szCs w:val="24"/>
        </w:rPr>
        <w:t>achievement</w:t>
      </w:r>
      <w:proofErr w:type="gramEnd"/>
      <w:r w:rsidR="006B13FE" w:rsidRPr="00C665EA">
        <w:rPr>
          <w:rFonts w:asciiTheme="minorHAnsi" w:hAnsiTheme="minorHAnsi"/>
          <w:sz w:val="24"/>
          <w:szCs w:val="24"/>
        </w:rPr>
        <w:t xml:space="preserve"> </w:t>
      </w:r>
      <w:r w:rsidR="00AB748E" w:rsidRPr="00C665EA">
        <w:rPr>
          <w:rFonts w:asciiTheme="minorHAnsi" w:hAnsiTheme="minorHAnsi"/>
          <w:sz w:val="24"/>
          <w:szCs w:val="24"/>
        </w:rPr>
        <w:t xml:space="preserve">for students of all abilities.  </w:t>
      </w:r>
      <w:r w:rsidR="006B13FE" w:rsidRPr="00C665EA">
        <w:rPr>
          <w:rFonts w:asciiTheme="minorHAnsi" w:hAnsiTheme="minorHAnsi"/>
          <w:sz w:val="24"/>
          <w:szCs w:val="24"/>
        </w:rPr>
        <w:t>The depa</w:t>
      </w:r>
      <w:r w:rsidR="00AB748E" w:rsidRPr="00C665EA">
        <w:rPr>
          <w:rFonts w:asciiTheme="minorHAnsi" w:hAnsiTheme="minorHAnsi"/>
          <w:sz w:val="24"/>
          <w:szCs w:val="24"/>
        </w:rPr>
        <w:t>rtment comprises a suite of four dedicated classrooms and an office.</w:t>
      </w:r>
    </w:p>
    <w:p w:rsidR="003F1150" w:rsidRPr="00C665EA" w:rsidRDefault="003F1150" w:rsidP="00F82D73">
      <w:pPr>
        <w:spacing w:line="288" w:lineRule="auto"/>
        <w:jc w:val="both"/>
        <w:rPr>
          <w:rFonts w:asciiTheme="minorHAnsi" w:hAnsiTheme="minorHAnsi"/>
          <w:i/>
        </w:rPr>
      </w:pPr>
    </w:p>
    <w:p w:rsidR="006B13FE" w:rsidRPr="00C665EA" w:rsidRDefault="006B13FE" w:rsidP="00F82D73">
      <w:pPr>
        <w:spacing w:line="288" w:lineRule="auto"/>
        <w:jc w:val="both"/>
        <w:rPr>
          <w:rFonts w:asciiTheme="minorHAnsi" w:hAnsiTheme="minorHAnsi"/>
          <w:sz w:val="24"/>
          <w:szCs w:val="24"/>
        </w:rPr>
      </w:pPr>
      <w:r w:rsidRPr="00C665EA">
        <w:rPr>
          <w:rFonts w:asciiTheme="minorHAnsi" w:hAnsiTheme="minorHAnsi"/>
          <w:sz w:val="24"/>
          <w:szCs w:val="24"/>
        </w:rPr>
        <w:t xml:space="preserve">The King’s Academy is committed to high quality teaching as the basis for good learning and therefore for school improvement, and is committed to ambitious targets for academic achievement.  We have created a well-ordered environment where young people feel safe, are stimulated and challenged, and are enabled to succeed.  Performance Management for staff is central to this, and the Head of Department plays </w:t>
      </w:r>
      <w:r w:rsidR="00362B16" w:rsidRPr="00C665EA">
        <w:rPr>
          <w:rFonts w:asciiTheme="minorHAnsi" w:hAnsiTheme="minorHAnsi"/>
          <w:sz w:val="24"/>
          <w:szCs w:val="24"/>
        </w:rPr>
        <w:t>an active</w:t>
      </w:r>
      <w:r w:rsidRPr="00C665EA">
        <w:rPr>
          <w:rFonts w:asciiTheme="minorHAnsi" w:hAnsiTheme="minorHAnsi"/>
          <w:sz w:val="24"/>
          <w:szCs w:val="24"/>
        </w:rPr>
        <w:t xml:space="preserve"> part in further developing the skills and aptitudes of each member of staff within the department.</w:t>
      </w:r>
    </w:p>
    <w:p w:rsidR="006B13FE" w:rsidRPr="00C665EA" w:rsidRDefault="006B13FE" w:rsidP="00F82D73">
      <w:pPr>
        <w:spacing w:line="288" w:lineRule="auto"/>
        <w:jc w:val="both"/>
        <w:rPr>
          <w:rFonts w:asciiTheme="minorHAnsi" w:hAnsiTheme="minorHAnsi"/>
        </w:rPr>
      </w:pPr>
    </w:p>
    <w:p w:rsidR="006B13FE" w:rsidRPr="00C665EA" w:rsidRDefault="006B13FE" w:rsidP="00F82D73">
      <w:pPr>
        <w:spacing w:line="288" w:lineRule="auto"/>
        <w:jc w:val="both"/>
        <w:rPr>
          <w:rFonts w:asciiTheme="minorHAnsi" w:hAnsiTheme="minorHAnsi"/>
          <w:color w:val="000000"/>
          <w:sz w:val="24"/>
          <w:szCs w:val="24"/>
        </w:rPr>
      </w:pPr>
      <w:r w:rsidRPr="00C665EA">
        <w:rPr>
          <w:rFonts w:asciiTheme="minorHAnsi" w:hAnsiTheme="minorHAnsi"/>
          <w:sz w:val="24"/>
          <w:szCs w:val="24"/>
        </w:rPr>
        <w:t>ICT skills are important, as The King’s</w:t>
      </w:r>
      <w:r w:rsidR="00EC1B8F" w:rsidRPr="00C665EA">
        <w:rPr>
          <w:rFonts w:asciiTheme="minorHAnsi" w:hAnsiTheme="minorHAnsi"/>
          <w:sz w:val="24"/>
          <w:szCs w:val="24"/>
        </w:rPr>
        <w:t xml:space="preserve"> </w:t>
      </w:r>
      <w:r w:rsidRPr="00C665EA">
        <w:rPr>
          <w:rFonts w:asciiTheme="minorHAnsi" w:hAnsiTheme="minorHAnsi"/>
          <w:sz w:val="24"/>
          <w:szCs w:val="24"/>
        </w:rPr>
        <w:t>is seeking to develop an intranet-based extended learning opportunity in the near future.  The ongoing development and expansion of our Sixth Form is also an exciting opportunity for the successful candidate to build on the successes we have enjoyed to date, and to develop the existing AS and A2 Schemes of Work</w:t>
      </w:r>
      <w:r w:rsidR="00362B16" w:rsidRPr="00C665EA">
        <w:rPr>
          <w:rFonts w:asciiTheme="minorHAnsi" w:hAnsiTheme="minorHAnsi"/>
          <w:sz w:val="24"/>
          <w:szCs w:val="24"/>
        </w:rPr>
        <w:t xml:space="preserve"> further</w:t>
      </w:r>
      <w:r w:rsidRPr="00C665EA">
        <w:rPr>
          <w:rFonts w:asciiTheme="minorHAnsi" w:hAnsiTheme="minorHAnsi"/>
          <w:sz w:val="24"/>
          <w:szCs w:val="24"/>
        </w:rPr>
        <w:t>.</w:t>
      </w:r>
    </w:p>
    <w:p w:rsidR="006B13FE" w:rsidRPr="00C665EA" w:rsidRDefault="006B13FE" w:rsidP="00F82D73">
      <w:pPr>
        <w:spacing w:line="288" w:lineRule="auto"/>
        <w:jc w:val="both"/>
        <w:rPr>
          <w:rFonts w:asciiTheme="minorHAnsi" w:hAnsiTheme="minorHAnsi"/>
        </w:rPr>
      </w:pPr>
    </w:p>
    <w:p w:rsidR="00C665EA" w:rsidRPr="00C665EA" w:rsidRDefault="00C665EA" w:rsidP="00C665EA">
      <w:pPr>
        <w:spacing w:line="276" w:lineRule="auto"/>
        <w:jc w:val="both"/>
        <w:rPr>
          <w:rFonts w:asciiTheme="minorHAnsi" w:hAnsiTheme="minorHAnsi"/>
          <w:sz w:val="24"/>
          <w:szCs w:val="24"/>
        </w:rPr>
      </w:pPr>
      <w:r w:rsidRPr="00C665EA">
        <w:rPr>
          <w:rFonts w:asciiTheme="minorHAnsi" w:hAnsiTheme="minorHAnsi"/>
          <w:sz w:val="24"/>
          <w:szCs w:val="24"/>
        </w:rPr>
        <w:t xml:space="preserve">10% of our students carry statements for Hearing or Visual Impairment, or for Higher Learning Needs.  We have considerable expert staffing and resources to lead in this work and all staff contribute to the effective education of these and all our other students.  The Academy’s distinctive Christian ethos places supreme value on each member of the community, fostering an enquiring and open mind to the major questions of existence within a Christian framework.  It is important that all staff </w:t>
      </w:r>
      <w:proofErr w:type="gramStart"/>
      <w:r w:rsidRPr="00C665EA">
        <w:rPr>
          <w:rFonts w:asciiTheme="minorHAnsi" w:hAnsiTheme="minorHAnsi"/>
          <w:sz w:val="24"/>
          <w:szCs w:val="24"/>
        </w:rPr>
        <w:t>are</w:t>
      </w:r>
      <w:proofErr w:type="gramEnd"/>
      <w:r w:rsidRPr="00C665EA">
        <w:rPr>
          <w:rFonts w:asciiTheme="minorHAnsi" w:hAnsiTheme="minorHAnsi"/>
          <w:sz w:val="24"/>
          <w:szCs w:val="24"/>
        </w:rPr>
        <w:t xml:space="preserve"> happy to work within this framework where the freedom to hold and express personal views and beliefs is protected and where staff and students of all faiths and none are welcome to be part of our school community.</w:t>
      </w:r>
    </w:p>
    <w:p w:rsidR="00C665EA" w:rsidRPr="00C665EA" w:rsidRDefault="00C665EA" w:rsidP="00C665EA">
      <w:pPr>
        <w:spacing w:line="276" w:lineRule="auto"/>
        <w:jc w:val="both"/>
        <w:rPr>
          <w:rFonts w:asciiTheme="minorHAnsi" w:hAnsiTheme="minorHAnsi"/>
          <w:b/>
          <w:sz w:val="24"/>
          <w:szCs w:val="24"/>
        </w:rPr>
      </w:pPr>
    </w:p>
    <w:p w:rsidR="00C665EA" w:rsidRPr="00C665EA" w:rsidRDefault="00C665EA" w:rsidP="00C665EA">
      <w:pPr>
        <w:spacing w:line="276" w:lineRule="auto"/>
        <w:jc w:val="both"/>
        <w:rPr>
          <w:rFonts w:asciiTheme="minorHAnsi" w:hAnsiTheme="minorHAnsi"/>
          <w:sz w:val="24"/>
          <w:szCs w:val="24"/>
        </w:rPr>
      </w:pPr>
      <w:r w:rsidRPr="00C665EA">
        <w:rPr>
          <w:rFonts w:asciiTheme="minorHAnsi" w:hAnsiTheme="minorHAnsi"/>
          <w:sz w:val="24"/>
          <w:szCs w:val="24"/>
        </w:rPr>
        <w:t>The King’s seeks a well-qualified enthusiast who can play a vital role in this dynamic department and who can meet and exceed the high expectations of the school and the wider community.</w:t>
      </w:r>
    </w:p>
    <w:p w:rsidR="006B13FE" w:rsidRPr="00C665EA" w:rsidRDefault="006B13FE" w:rsidP="00C665EA">
      <w:pPr>
        <w:spacing w:line="276" w:lineRule="auto"/>
        <w:jc w:val="both"/>
        <w:rPr>
          <w:rFonts w:asciiTheme="minorHAnsi" w:hAnsiTheme="minorHAnsi"/>
        </w:rPr>
      </w:pPr>
    </w:p>
    <w:p w:rsidR="006B13FE" w:rsidRPr="00C665EA" w:rsidRDefault="006B13FE" w:rsidP="00F82D73">
      <w:pPr>
        <w:spacing w:line="288" w:lineRule="auto"/>
        <w:jc w:val="both"/>
        <w:rPr>
          <w:rFonts w:asciiTheme="minorHAnsi" w:hAnsiTheme="minorHAnsi"/>
        </w:rPr>
      </w:pPr>
    </w:p>
    <w:p w:rsidR="006B13FE" w:rsidRPr="00C665EA" w:rsidRDefault="00A57D70" w:rsidP="00F82D73">
      <w:pPr>
        <w:spacing w:line="288" w:lineRule="auto"/>
        <w:rPr>
          <w:rFonts w:asciiTheme="minorHAnsi" w:hAnsiTheme="minorHAnsi"/>
          <w:sz w:val="24"/>
          <w:szCs w:val="24"/>
        </w:rPr>
      </w:pPr>
      <w:r w:rsidRPr="00C665EA">
        <w:rPr>
          <w:rFonts w:asciiTheme="minorHAnsi" w:hAnsiTheme="minorHAnsi"/>
          <w:sz w:val="24"/>
          <w:szCs w:val="24"/>
        </w:rPr>
        <w:t>Mr D Dawes</w:t>
      </w:r>
    </w:p>
    <w:p w:rsidR="006B123B" w:rsidRPr="00C665EA" w:rsidRDefault="006B13FE" w:rsidP="00F82D73">
      <w:pPr>
        <w:spacing w:line="288" w:lineRule="auto"/>
        <w:rPr>
          <w:rFonts w:asciiTheme="minorHAnsi" w:hAnsiTheme="minorHAnsi"/>
          <w:sz w:val="24"/>
          <w:szCs w:val="24"/>
        </w:rPr>
      </w:pPr>
      <w:r w:rsidRPr="00C665EA">
        <w:rPr>
          <w:rFonts w:asciiTheme="minorHAnsi" w:hAnsiTheme="minorHAnsi"/>
          <w:sz w:val="24"/>
          <w:szCs w:val="24"/>
        </w:rPr>
        <w:t>Principal</w:t>
      </w:r>
    </w:p>
    <w:sectPr w:rsidR="006B123B" w:rsidRPr="00C665EA" w:rsidSect="00F00EB5">
      <w:footerReference w:type="even" r:id="rId9"/>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8C8" w:rsidRDefault="00BC68C8">
      <w:r>
        <w:separator/>
      </w:r>
    </w:p>
  </w:endnote>
  <w:endnote w:type="continuationSeparator" w:id="0">
    <w:p w:rsidR="00BC68C8" w:rsidRDefault="00BC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4CD" w:rsidRDefault="00FF6784" w:rsidP="00853BC3">
    <w:pPr>
      <w:pStyle w:val="Footer"/>
      <w:framePr w:wrap="around" w:vAnchor="text" w:hAnchor="margin" w:xAlign="right" w:y="1"/>
      <w:rPr>
        <w:rStyle w:val="PageNumber"/>
      </w:rPr>
    </w:pPr>
    <w:r>
      <w:rPr>
        <w:rStyle w:val="PageNumber"/>
      </w:rPr>
      <w:fldChar w:fldCharType="begin"/>
    </w:r>
    <w:r w:rsidR="001104CD">
      <w:rPr>
        <w:rStyle w:val="PageNumber"/>
      </w:rPr>
      <w:instrText xml:space="preserve">PAGE  </w:instrText>
    </w:r>
    <w:r>
      <w:rPr>
        <w:rStyle w:val="PageNumber"/>
      </w:rPr>
      <w:fldChar w:fldCharType="end"/>
    </w:r>
  </w:p>
  <w:p w:rsidR="001104CD" w:rsidRDefault="001104CD" w:rsidP="004B315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4CD" w:rsidRDefault="001104CD" w:rsidP="00853BC3">
    <w:pPr>
      <w:pStyle w:val="Footer"/>
      <w:framePr w:wrap="around" w:vAnchor="text" w:hAnchor="margin" w:xAlign="right" w:y="1"/>
      <w:rPr>
        <w:rStyle w:val="PageNumber"/>
      </w:rPr>
    </w:pPr>
  </w:p>
  <w:p w:rsidR="001104CD" w:rsidRPr="00FE55AB" w:rsidRDefault="001104CD" w:rsidP="00FE55AB">
    <w:pPr>
      <w:pStyle w:val="Footer"/>
      <w:ind w:right="360"/>
      <w:jc w:val="center"/>
      <w:rPr>
        <w:sz w:val="16"/>
        <w:szCs w:val="16"/>
      </w:rPr>
    </w:pPr>
    <w:r w:rsidRPr="00FE55AB">
      <w:rPr>
        <w:sz w:val="16"/>
        <w:szCs w:val="16"/>
      </w:rPr>
      <w:t xml:space="preserve">Page </w:t>
    </w:r>
    <w:r w:rsidR="00FF6784" w:rsidRPr="00FE55AB">
      <w:rPr>
        <w:sz w:val="16"/>
        <w:szCs w:val="16"/>
      </w:rPr>
      <w:fldChar w:fldCharType="begin"/>
    </w:r>
    <w:r w:rsidRPr="00FE55AB">
      <w:rPr>
        <w:sz w:val="16"/>
        <w:szCs w:val="16"/>
      </w:rPr>
      <w:instrText xml:space="preserve"> PAGE </w:instrText>
    </w:r>
    <w:r w:rsidR="00FF6784" w:rsidRPr="00FE55AB">
      <w:rPr>
        <w:sz w:val="16"/>
        <w:szCs w:val="16"/>
      </w:rPr>
      <w:fldChar w:fldCharType="separate"/>
    </w:r>
    <w:r w:rsidR="004B2F9B">
      <w:rPr>
        <w:noProof/>
        <w:sz w:val="16"/>
        <w:szCs w:val="16"/>
      </w:rPr>
      <w:t>1</w:t>
    </w:r>
    <w:r w:rsidR="00FF6784" w:rsidRPr="00FE55AB">
      <w:rPr>
        <w:sz w:val="16"/>
        <w:szCs w:val="16"/>
      </w:rPr>
      <w:fldChar w:fldCharType="end"/>
    </w:r>
    <w:r w:rsidRPr="00FE55AB">
      <w:rPr>
        <w:sz w:val="16"/>
        <w:szCs w:val="16"/>
      </w:rPr>
      <w:t xml:space="preserve"> of </w:t>
    </w:r>
    <w:r w:rsidR="00FF6784" w:rsidRPr="00FE55AB">
      <w:rPr>
        <w:sz w:val="16"/>
        <w:szCs w:val="16"/>
      </w:rPr>
      <w:fldChar w:fldCharType="begin"/>
    </w:r>
    <w:r w:rsidRPr="00FE55AB">
      <w:rPr>
        <w:sz w:val="16"/>
        <w:szCs w:val="16"/>
      </w:rPr>
      <w:instrText xml:space="preserve"> NUMPAGES </w:instrText>
    </w:r>
    <w:r w:rsidR="00FF6784" w:rsidRPr="00FE55AB">
      <w:rPr>
        <w:sz w:val="16"/>
        <w:szCs w:val="16"/>
      </w:rPr>
      <w:fldChar w:fldCharType="separate"/>
    </w:r>
    <w:r w:rsidR="004B2F9B">
      <w:rPr>
        <w:noProof/>
        <w:sz w:val="16"/>
        <w:szCs w:val="16"/>
      </w:rPr>
      <w:t>2</w:t>
    </w:r>
    <w:r w:rsidR="00FF6784" w:rsidRPr="00FE55AB">
      <w:rPr>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8C8" w:rsidRDefault="00BC68C8">
      <w:r>
        <w:separator/>
      </w:r>
    </w:p>
  </w:footnote>
  <w:footnote w:type="continuationSeparator" w:id="0">
    <w:p w:rsidR="00BC68C8" w:rsidRDefault="00BC68C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26196"/>
    <w:multiLevelType w:val="hybridMultilevel"/>
    <w:tmpl w:val="BC78C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23"/>
    <w:rsid w:val="000039C0"/>
    <w:rsid w:val="0002608E"/>
    <w:rsid w:val="0003086C"/>
    <w:rsid w:val="00046D5B"/>
    <w:rsid w:val="000550FB"/>
    <w:rsid w:val="000D2775"/>
    <w:rsid w:val="000E3612"/>
    <w:rsid w:val="001104CD"/>
    <w:rsid w:val="001756B0"/>
    <w:rsid w:val="001C3504"/>
    <w:rsid w:val="001C7E9F"/>
    <w:rsid w:val="001E1D06"/>
    <w:rsid w:val="001F4357"/>
    <w:rsid w:val="002041A6"/>
    <w:rsid w:val="00214D14"/>
    <w:rsid w:val="00227F92"/>
    <w:rsid w:val="002364C9"/>
    <w:rsid w:val="00275C99"/>
    <w:rsid w:val="002D261E"/>
    <w:rsid w:val="002F43B4"/>
    <w:rsid w:val="002F709C"/>
    <w:rsid w:val="00313EF2"/>
    <w:rsid w:val="0035180E"/>
    <w:rsid w:val="00362B16"/>
    <w:rsid w:val="00364279"/>
    <w:rsid w:val="003929C5"/>
    <w:rsid w:val="00392E23"/>
    <w:rsid w:val="003E2946"/>
    <w:rsid w:val="003E31D2"/>
    <w:rsid w:val="003F1150"/>
    <w:rsid w:val="00457799"/>
    <w:rsid w:val="00463449"/>
    <w:rsid w:val="00470394"/>
    <w:rsid w:val="00490AAA"/>
    <w:rsid w:val="004B2F9B"/>
    <w:rsid w:val="004B3154"/>
    <w:rsid w:val="004B7B83"/>
    <w:rsid w:val="004F24BE"/>
    <w:rsid w:val="004F6CCD"/>
    <w:rsid w:val="005066E8"/>
    <w:rsid w:val="00581CD8"/>
    <w:rsid w:val="005A6D00"/>
    <w:rsid w:val="005B0050"/>
    <w:rsid w:val="005C0E23"/>
    <w:rsid w:val="005D1B57"/>
    <w:rsid w:val="006105D1"/>
    <w:rsid w:val="00686D23"/>
    <w:rsid w:val="006A2F61"/>
    <w:rsid w:val="006B123B"/>
    <w:rsid w:val="006B13FE"/>
    <w:rsid w:val="006B246E"/>
    <w:rsid w:val="006F2741"/>
    <w:rsid w:val="00725F1D"/>
    <w:rsid w:val="00736A00"/>
    <w:rsid w:val="00764830"/>
    <w:rsid w:val="00782CD4"/>
    <w:rsid w:val="007C18EE"/>
    <w:rsid w:val="007D75E0"/>
    <w:rsid w:val="00826468"/>
    <w:rsid w:val="00853BC3"/>
    <w:rsid w:val="008A0A08"/>
    <w:rsid w:val="008B4AE0"/>
    <w:rsid w:val="008F0C94"/>
    <w:rsid w:val="009043BD"/>
    <w:rsid w:val="009321B8"/>
    <w:rsid w:val="00942932"/>
    <w:rsid w:val="0095377C"/>
    <w:rsid w:val="009714BD"/>
    <w:rsid w:val="009906E9"/>
    <w:rsid w:val="0099102B"/>
    <w:rsid w:val="00992392"/>
    <w:rsid w:val="009938B7"/>
    <w:rsid w:val="009A4FE3"/>
    <w:rsid w:val="009B54DA"/>
    <w:rsid w:val="009D2DA6"/>
    <w:rsid w:val="009E3420"/>
    <w:rsid w:val="00A04A1F"/>
    <w:rsid w:val="00A1625D"/>
    <w:rsid w:val="00A20ACC"/>
    <w:rsid w:val="00A511AD"/>
    <w:rsid w:val="00A57D70"/>
    <w:rsid w:val="00A66383"/>
    <w:rsid w:val="00A90DEE"/>
    <w:rsid w:val="00AB748E"/>
    <w:rsid w:val="00AB7E28"/>
    <w:rsid w:val="00B36666"/>
    <w:rsid w:val="00B447E9"/>
    <w:rsid w:val="00B509D2"/>
    <w:rsid w:val="00BC68C8"/>
    <w:rsid w:val="00BE6073"/>
    <w:rsid w:val="00C1047B"/>
    <w:rsid w:val="00C143FC"/>
    <w:rsid w:val="00C16279"/>
    <w:rsid w:val="00C50969"/>
    <w:rsid w:val="00C611C7"/>
    <w:rsid w:val="00C665EA"/>
    <w:rsid w:val="00C67743"/>
    <w:rsid w:val="00C82FDA"/>
    <w:rsid w:val="00CC37B2"/>
    <w:rsid w:val="00D1324E"/>
    <w:rsid w:val="00D51B2E"/>
    <w:rsid w:val="00D56E2C"/>
    <w:rsid w:val="00DB53D6"/>
    <w:rsid w:val="00E54B47"/>
    <w:rsid w:val="00E6045D"/>
    <w:rsid w:val="00E76414"/>
    <w:rsid w:val="00EC1B8F"/>
    <w:rsid w:val="00F00EB5"/>
    <w:rsid w:val="00F14480"/>
    <w:rsid w:val="00F265AE"/>
    <w:rsid w:val="00F82D73"/>
    <w:rsid w:val="00FC244A"/>
    <w:rsid w:val="00FE1D81"/>
    <w:rsid w:val="00FE55AB"/>
    <w:rsid w:val="00FF67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969"/>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B3154"/>
    <w:pPr>
      <w:tabs>
        <w:tab w:val="center" w:pos="4153"/>
        <w:tab w:val="right" w:pos="8306"/>
      </w:tabs>
    </w:pPr>
  </w:style>
  <w:style w:type="character" w:styleId="PageNumber">
    <w:name w:val="page number"/>
    <w:basedOn w:val="DefaultParagraphFont"/>
    <w:rsid w:val="004B3154"/>
  </w:style>
  <w:style w:type="paragraph" w:styleId="Header">
    <w:name w:val="header"/>
    <w:basedOn w:val="Normal"/>
    <w:rsid w:val="004B3154"/>
    <w:pPr>
      <w:tabs>
        <w:tab w:val="center" w:pos="4153"/>
        <w:tab w:val="right" w:pos="8306"/>
      </w:tabs>
    </w:pPr>
  </w:style>
  <w:style w:type="paragraph" w:styleId="BalloonText">
    <w:name w:val="Balloon Text"/>
    <w:basedOn w:val="Normal"/>
    <w:link w:val="BalloonTextChar"/>
    <w:rsid w:val="001C3504"/>
    <w:rPr>
      <w:rFonts w:ascii="Tahoma" w:hAnsi="Tahoma" w:cs="Tahoma"/>
      <w:sz w:val="16"/>
      <w:szCs w:val="16"/>
    </w:rPr>
  </w:style>
  <w:style w:type="character" w:customStyle="1" w:styleId="BalloonTextChar">
    <w:name w:val="Balloon Text Char"/>
    <w:basedOn w:val="DefaultParagraphFont"/>
    <w:link w:val="BalloonText"/>
    <w:rsid w:val="001C3504"/>
    <w:rPr>
      <w:rFonts w:ascii="Tahoma" w:hAnsi="Tahoma" w:cs="Tahoma"/>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969"/>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B3154"/>
    <w:pPr>
      <w:tabs>
        <w:tab w:val="center" w:pos="4153"/>
        <w:tab w:val="right" w:pos="8306"/>
      </w:tabs>
    </w:pPr>
  </w:style>
  <w:style w:type="character" w:styleId="PageNumber">
    <w:name w:val="page number"/>
    <w:basedOn w:val="DefaultParagraphFont"/>
    <w:rsid w:val="004B3154"/>
  </w:style>
  <w:style w:type="paragraph" w:styleId="Header">
    <w:name w:val="header"/>
    <w:basedOn w:val="Normal"/>
    <w:rsid w:val="004B3154"/>
    <w:pPr>
      <w:tabs>
        <w:tab w:val="center" w:pos="4153"/>
        <w:tab w:val="right" w:pos="8306"/>
      </w:tabs>
    </w:pPr>
  </w:style>
  <w:style w:type="paragraph" w:styleId="BalloonText">
    <w:name w:val="Balloon Text"/>
    <w:basedOn w:val="Normal"/>
    <w:link w:val="BalloonTextChar"/>
    <w:rsid w:val="001C3504"/>
    <w:rPr>
      <w:rFonts w:ascii="Tahoma" w:hAnsi="Tahoma" w:cs="Tahoma"/>
      <w:sz w:val="16"/>
      <w:szCs w:val="16"/>
    </w:rPr>
  </w:style>
  <w:style w:type="character" w:customStyle="1" w:styleId="BalloonTextChar">
    <w:name w:val="Balloon Text Char"/>
    <w:basedOn w:val="DefaultParagraphFont"/>
    <w:link w:val="BalloonText"/>
    <w:rsid w:val="001C350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3050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Teachers of English</vt:lpstr>
    </vt:vector>
  </TitlesOfParts>
  <Company>EC Educational Services Ltd</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of English</dc:title>
  <dc:subject/>
  <dc:creator>KA Robinson, Ruth</dc:creator>
  <cp:keywords/>
  <dc:description/>
  <cp:lastModifiedBy>Jodie Wood</cp:lastModifiedBy>
  <cp:revision>2</cp:revision>
  <cp:lastPrinted>2013-04-26T10:07:00Z</cp:lastPrinted>
  <dcterms:created xsi:type="dcterms:W3CDTF">2018-01-19T20:27:00Z</dcterms:created>
  <dcterms:modified xsi:type="dcterms:W3CDTF">2018-01-19T20:27:00Z</dcterms:modified>
</cp:coreProperties>
</file>