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13D6" w14:textId="77777777" w:rsidR="00292BAB" w:rsidRPr="001A5330" w:rsidRDefault="00292BAB" w:rsidP="00292BAB">
      <w:pPr>
        <w:jc w:val="center"/>
        <w:rPr>
          <w:rFonts w:ascii="Arial" w:hAnsi="Arial" w:cs="Arial"/>
          <w:b/>
          <w:sz w:val="21"/>
          <w:szCs w:val="21"/>
        </w:rPr>
      </w:pPr>
      <w:r w:rsidRPr="001A5330">
        <w:rPr>
          <w:rFonts w:ascii="Arial" w:hAnsi="Arial" w:cs="Arial"/>
          <w:b/>
          <w:sz w:val="21"/>
          <w:szCs w:val="21"/>
        </w:rPr>
        <w:t>LEAD LEARNING ASSISTANT VACANCIES – WOODFIELD SCHOOL</w:t>
      </w:r>
    </w:p>
    <w:p w14:paraId="182DDD00" w14:textId="77777777" w:rsidR="00292BAB" w:rsidRPr="001A5330" w:rsidRDefault="00292BAB" w:rsidP="00292BAB">
      <w:pPr>
        <w:jc w:val="center"/>
        <w:rPr>
          <w:rFonts w:ascii="Arial" w:hAnsi="Arial" w:cs="Arial"/>
          <w:b/>
          <w:sz w:val="21"/>
          <w:szCs w:val="21"/>
        </w:rPr>
      </w:pPr>
      <w:r w:rsidRPr="001A5330">
        <w:rPr>
          <w:rFonts w:ascii="Arial" w:hAnsi="Arial" w:cs="Arial"/>
          <w:b/>
          <w:sz w:val="21"/>
          <w:szCs w:val="21"/>
        </w:rPr>
        <w:t xml:space="preserve">GLPC Points 5 – 11, £24,804 – £27,357 &amp; Special School Allowance, £1,289 (FTE 1.0) </w:t>
      </w:r>
    </w:p>
    <w:p w14:paraId="3283FDFA" w14:textId="77777777" w:rsidR="00292BAB" w:rsidRPr="001A5330" w:rsidRDefault="00292BAB" w:rsidP="00292BAB">
      <w:pPr>
        <w:jc w:val="center"/>
        <w:rPr>
          <w:rFonts w:ascii="Arial" w:hAnsi="Arial" w:cs="Arial"/>
          <w:b/>
          <w:sz w:val="21"/>
          <w:szCs w:val="21"/>
        </w:rPr>
      </w:pPr>
      <w:r w:rsidRPr="001A5330">
        <w:rPr>
          <w:rFonts w:ascii="Arial" w:hAnsi="Arial" w:cs="Arial"/>
          <w:b/>
          <w:sz w:val="21"/>
          <w:szCs w:val="21"/>
        </w:rPr>
        <w:t xml:space="preserve">Actual starting salary: £22,580.48 term time only, 39 weeks/year, 36 hours/week </w:t>
      </w:r>
    </w:p>
    <w:p w14:paraId="0CB32369" w14:textId="77777777" w:rsidR="00292BAB" w:rsidRPr="001A5330" w:rsidRDefault="00292BAB" w:rsidP="00292BAB">
      <w:pPr>
        <w:jc w:val="both"/>
        <w:rPr>
          <w:rFonts w:ascii="Arial" w:hAnsi="Arial" w:cs="Arial"/>
          <w:b/>
          <w:sz w:val="21"/>
          <w:szCs w:val="21"/>
        </w:rPr>
      </w:pPr>
    </w:p>
    <w:p w14:paraId="4F62207A" w14:textId="77777777" w:rsidR="00292BAB" w:rsidRPr="001A5330" w:rsidRDefault="00292BAB" w:rsidP="00292BAB">
      <w:pPr>
        <w:jc w:val="both"/>
        <w:rPr>
          <w:rFonts w:ascii="Arial" w:hAnsi="Arial" w:cs="Arial"/>
          <w:sz w:val="21"/>
          <w:szCs w:val="21"/>
        </w:rPr>
      </w:pPr>
    </w:p>
    <w:p w14:paraId="0284BE0B"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xml:space="preserve">Would you like an opportunity in a Special School for students and pupils between the ages of 11-19 with a range of Special Educational Needs in a friendly, supportive school, committed to teamwork and joint curriculum planning? </w:t>
      </w:r>
    </w:p>
    <w:p w14:paraId="397B57AE" w14:textId="77777777" w:rsidR="00292BAB" w:rsidRPr="001A5330" w:rsidRDefault="00292BAB" w:rsidP="00292BAB">
      <w:pPr>
        <w:jc w:val="both"/>
        <w:rPr>
          <w:rFonts w:ascii="Arial" w:hAnsi="Arial" w:cs="Arial"/>
          <w:sz w:val="21"/>
          <w:szCs w:val="21"/>
        </w:rPr>
      </w:pPr>
    </w:p>
    <w:p w14:paraId="4BDF8415"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xml:space="preserve">We are looking for Lead Learning Assistants who have: </w:t>
      </w:r>
    </w:p>
    <w:p w14:paraId="58DAEA40" w14:textId="77777777" w:rsidR="00292BAB" w:rsidRPr="001A5330" w:rsidRDefault="00292BAB" w:rsidP="00292BAB">
      <w:pPr>
        <w:jc w:val="both"/>
        <w:rPr>
          <w:rFonts w:ascii="Arial" w:hAnsi="Arial" w:cs="Arial"/>
          <w:sz w:val="21"/>
          <w:szCs w:val="21"/>
        </w:rPr>
      </w:pPr>
    </w:p>
    <w:p w14:paraId="6159842C"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NVQ 2 or equivalent childcare qualification or a commitment to training towards this qualification</w:t>
      </w:r>
    </w:p>
    <w:p w14:paraId="42306D8B" w14:textId="77777777" w:rsidR="00292BAB" w:rsidRPr="001A5330" w:rsidRDefault="00292BAB" w:rsidP="00292BAB">
      <w:pPr>
        <w:jc w:val="both"/>
        <w:rPr>
          <w:rFonts w:ascii="Arial" w:hAnsi="Arial" w:cs="Arial"/>
          <w:sz w:val="21"/>
          <w:szCs w:val="21"/>
        </w:rPr>
      </w:pPr>
    </w:p>
    <w:p w14:paraId="56E73401"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Experience of working with young children</w:t>
      </w:r>
    </w:p>
    <w:p w14:paraId="7EC2E147" w14:textId="77777777" w:rsidR="00292BAB" w:rsidRPr="001A5330" w:rsidRDefault="00292BAB" w:rsidP="00292BAB">
      <w:pPr>
        <w:jc w:val="both"/>
        <w:rPr>
          <w:rFonts w:ascii="Arial" w:hAnsi="Arial" w:cs="Arial"/>
          <w:sz w:val="21"/>
          <w:szCs w:val="21"/>
        </w:rPr>
      </w:pPr>
    </w:p>
    <w:p w14:paraId="1549559C"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xml:space="preserve">• Excellent communication and organisational skills. </w:t>
      </w:r>
    </w:p>
    <w:p w14:paraId="3965FC0B" w14:textId="77777777" w:rsidR="00292BAB" w:rsidRPr="001A5330" w:rsidRDefault="00292BAB" w:rsidP="00292BAB">
      <w:pPr>
        <w:jc w:val="both"/>
        <w:rPr>
          <w:rFonts w:ascii="Arial" w:hAnsi="Arial" w:cs="Arial"/>
          <w:sz w:val="21"/>
          <w:szCs w:val="21"/>
        </w:rPr>
      </w:pPr>
    </w:p>
    <w:p w14:paraId="1882F895"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The enthusiasm and ability to motivate young children and build on their successes.</w:t>
      </w:r>
    </w:p>
    <w:p w14:paraId="738723A6" w14:textId="77777777" w:rsidR="00292BAB" w:rsidRPr="001A5330" w:rsidRDefault="00292BAB" w:rsidP="00292BAB">
      <w:pPr>
        <w:jc w:val="both"/>
        <w:rPr>
          <w:rFonts w:ascii="Arial" w:hAnsi="Arial" w:cs="Arial"/>
          <w:sz w:val="21"/>
          <w:szCs w:val="21"/>
        </w:rPr>
      </w:pPr>
    </w:p>
    <w:p w14:paraId="226F8800"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A commitment to high expectations to meet the needs of all children.</w:t>
      </w:r>
    </w:p>
    <w:p w14:paraId="2BC122AC" w14:textId="77777777" w:rsidR="00292BAB" w:rsidRPr="001A5330" w:rsidRDefault="00292BAB" w:rsidP="00292BAB">
      <w:pPr>
        <w:jc w:val="both"/>
        <w:rPr>
          <w:rFonts w:ascii="Arial" w:hAnsi="Arial" w:cs="Arial"/>
          <w:sz w:val="21"/>
          <w:szCs w:val="21"/>
        </w:rPr>
      </w:pPr>
    </w:p>
    <w:p w14:paraId="2B5BDC94"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Experience of working collaboratively within a team of people to provide a stimulating learning environment.</w:t>
      </w:r>
    </w:p>
    <w:p w14:paraId="7E29E72A" w14:textId="77777777" w:rsidR="00292BAB" w:rsidRPr="001A5330" w:rsidRDefault="00292BAB" w:rsidP="00292BAB">
      <w:pPr>
        <w:jc w:val="both"/>
        <w:rPr>
          <w:rFonts w:ascii="Arial" w:hAnsi="Arial" w:cs="Arial"/>
          <w:sz w:val="21"/>
          <w:szCs w:val="21"/>
        </w:rPr>
      </w:pPr>
    </w:p>
    <w:p w14:paraId="28962873"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xml:space="preserve">• The ability to share your expertise, knowledge and understanding of young children’s needs and achievements with parents. </w:t>
      </w:r>
    </w:p>
    <w:p w14:paraId="239A96BA" w14:textId="77777777" w:rsidR="00292BAB" w:rsidRPr="001A5330" w:rsidRDefault="00292BAB" w:rsidP="00292BAB">
      <w:pPr>
        <w:jc w:val="both"/>
        <w:rPr>
          <w:rFonts w:ascii="Arial" w:hAnsi="Arial" w:cs="Arial"/>
          <w:sz w:val="21"/>
          <w:szCs w:val="21"/>
        </w:rPr>
      </w:pPr>
    </w:p>
    <w:p w14:paraId="7C9513F7"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xml:space="preserve">• Willingness to give 100%! </w:t>
      </w:r>
    </w:p>
    <w:p w14:paraId="7E2BE5FC" w14:textId="77777777" w:rsidR="00292BAB" w:rsidRPr="001A5330" w:rsidRDefault="00292BAB" w:rsidP="00292BAB">
      <w:pPr>
        <w:jc w:val="both"/>
        <w:rPr>
          <w:rFonts w:ascii="Arial" w:hAnsi="Arial" w:cs="Arial"/>
          <w:sz w:val="21"/>
          <w:szCs w:val="21"/>
        </w:rPr>
      </w:pPr>
    </w:p>
    <w:p w14:paraId="7522ED1B"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Hours of work will be Monday and Wednesday 8:00 am to 4:30 pm, Tuesday and Thursday 8:00 am to 4:15pm, Friday 8:00 am to 3:10 pm (36 hours per week) but will be subject to change from time to time, with notice. Breaks will be allocated accordingly. This is a term time only post.</w:t>
      </w:r>
    </w:p>
    <w:p w14:paraId="0EBBA5E9" w14:textId="77777777" w:rsidR="001A5330" w:rsidRPr="001A5330" w:rsidRDefault="001A5330" w:rsidP="00292BAB">
      <w:pPr>
        <w:jc w:val="both"/>
        <w:rPr>
          <w:rFonts w:ascii="Arial" w:hAnsi="Arial" w:cs="Arial"/>
          <w:sz w:val="21"/>
          <w:szCs w:val="21"/>
        </w:rPr>
      </w:pPr>
    </w:p>
    <w:p w14:paraId="5F7DD52C" w14:textId="0B3EE813" w:rsidR="001A5330" w:rsidRPr="001A5330" w:rsidRDefault="001A5330" w:rsidP="001A5330">
      <w:pPr>
        <w:pStyle w:val="NoSpacing"/>
        <w:jc w:val="both"/>
        <w:rPr>
          <w:rFonts w:ascii="Arial" w:hAnsi="Arial" w:cs="Arial"/>
          <w:i/>
          <w:iCs/>
          <w:sz w:val="21"/>
          <w:szCs w:val="21"/>
        </w:rPr>
      </w:pPr>
      <w:r w:rsidRPr="001A5330">
        <w:rPr>
          <w:rFonts w:ascii="Arial" w:hAnsi="Arial" w:cs="Arial"/>
          <w:i/>
          <w:iCs/>
          <w:sz w:val="21"/>
          <w:szCs w:val="21"/>
        </w:rPr>
        <w:t>We are committed to safeguarding and promoting the welfare of young people and expect all staff and volunteers to share in this obligation. The successful candidate will be required to undertake an enhanced disclosure by the DBS and all checks in relation to KCSIE September 202</w:t>
      </w:r>
      <w:r w:rsidR="002E3EF7">
        <w:rPr>
          <w:rFonts w:ascii="Arial" w:hAnsi="Arial" w:cs="Arial"/>
          <w:i/>
          <w:iCs/>
          <w:sz w:val="21"/>
          <w:szCs w:val="21"/>
        </w:rPr>
        <w:t>3</w:t>
      </w:r>
      <w:r w:rsidRPr="001A5330">
        <w:rPr>
          <w:rFonts w:ascii="Arial" w:hAnsi="Arial" w:cs="Arial"/>
          <w:i/>
          <w:iCs/>
          <w:sz w:val="21"/>
          <w:szCs w:val="21"/>
        </w:rPr>
        <w:t xml:space="preserve"> will be carried out.</w:t>
      </w:r>
    </w:p>
    <w:p w14:paraId="57EF08B0" w14:textId="77777777" w:rsidR="00292BAB" w:rsidRPr="001A5330" w:rsidRDefault="00292BAB" w:rsidP="00292BAB">
      <w:pPr>
        <w:jc w:val="both"/>
        <w:rPr>
          <w:rFonts w:ascii="Arial" w:hAnsi="Arial" w:cs="Arial"/>
          <w:sz w:val="21"/>
          <w:szCs w:val="21"/>
        </w:rPr>
      </w:pPr>
    </w:p>
    <w:p w14:paraId="082D26BA" w14:textId="77777777" w:rsidR="00292BAB" w:rsidRPr="001A5330" w:rsidRDefault="00292BAB" w:rsidP="00292BAB">
      <w:pPr>
        <w:jc w:val="both"/>
        <w:rPr>
          <w:rFonts w:ascii="Arial" w:hAnsi="Arial" w:cs="Arial"/>
          <w:sz w:val="21"/>
          <w:szCs w:val="21"/>
        </w:rPr>
      </w:pPr>
      <w:r w:rsidRPr="001A5330">
        <w:rPr>
          <w:rFonts w:ascii="Arial" w:hAnsi="Arial" w:cs="Arial"/>
          <w:sz w:val="21"/>
          <w:szCs w:val="21"/>
        </w:rPr>
        <w:t xml:space="preserve">Application forms and further details are available on our website </w:t>
      </w:r>
      <w:hyperlink r:id="rId11" w:history="1">
        <w:r w:rsidRPr="001A5330">
          <w:rPr>
            <w:rStyle w:val="Hyperlink"/>
            <w:rFonts w:ascii="Arial" w:hAnsi="Arial" w:cs="Arial"/>
            <w:sz w:val="21"/>
            <w:szCs w:val="21"/>
          </w:rPr>
          <w:t>https://www.woodfield.brent.sch.uk/</w:t>
        </w:r>
      </w:hyperlink>
      <w:r w:rsidRPr="001A5330">
        <w:rPr>
          <w:rFonts w:ascii="Arial" w:hAnsi="Arial" w:cs="Arial"/>
          <w:sz w:val="21"/>
          <w:szCs w:val="21"/>
        </w:rPr>
        <w:t xml:space="preserve"> or by calling the school on 03003030610.  Application forms should be returned to </w:t>
      </w:r>
    </w:p>
    <w:p w14:paraId="4733586E" w14:textId="77777777" w:rsidR="00292BAB" w:rsidRPr="001A5330" w:rsidRDefault="002E3EF7" w:rsidP="00292BAB">
      <w:pPr>
        <w:jc w:val="both"/>
        <w:rPr>
          <w:rFonts w:ascii="Arial" w:hAnsi="Arial" w:cs="Arial"/>
          <w:sz w:val="21"/>
          <w:szCs w:val="21"/>
        </w:rPr>
      </w:pPr>
      <w:hyperlink r:id="rId12" w:history="1">
        <w:r w:rsidR="00292BAB" w:rsidRPr="001A5330">
          <w:rPr>
            <w:rStyle w:val="Hyperlink"/>
            <w:rFonts w:ascii="Arial" w:hAnsi="Arial" w:cs="Arial"/>
            <w:sz w:val="21"/>
            <w:szCs w:val="21"/>
          </w:rPr>
          <w:t>hr-wfs@compasslp.co.uk</w:t>
        </w:r>
      </w:hyperlink>
      <w:r w:rsidR="00292BAB" w:rsidRPr="001A5330">
        <w:rPr>
          <w:rFonts w:ascii="Arial" w:hAnsi="Arial" w:cs="Arial"/>
          <w:sz w:val="21"/>
          <w:szCs w:val="21"/>
        </w:rPr>
        <w:t xml:space="preserve"> or posted to the address above, for the attention of Human Resources.  </w:t>
      </w:r>
    </w:p>
    <w:p w14:paraId="17D449E8" w14:textId="77777777" w:rsidR="00292BAB" w:rsidRPr="001A5330" w:rsidRDefault="00292BAB" w:rsidP="00292BAB">
      <w:pPr>
        <w:jc w:val="both"/>
        <w:rPr>
          <w:rFonts w:ascii="Arial" w:hAnsi="Arial" w:cs="Arial"/>
          <w:sz w:val="21"/>
          <w:szCs w:val="21"/>
        </w:rPr>
      </w:pPr>
    </w:p>
    <w:p w14:paraId="462409DF" w14:textId="4FB65D4C" w:rsidR="00292BAB" w:rsidRPr="001A5330" w:rsidRDefault="00292BAB" w:rsidP="00292BAB">
      <w:pPr>
        <w:jc w:val="both"/>
        <w:rPr>
          <w:rFonts w:ascii="Arial" w:hAnsi="Arial" w:cs="Arial"/>
          <w:sz w:val="21"/>
          <w:szCs w:val="21"/>
        </w:rPr>
      </w:pPr>
      <w:r w:rsidRPr="001A5330">
        <w:rPr>
          <w:rFonts w:ascii="Arial" w:hAnsi="Arial" w:cs="Arial"/>
          <w:b/>
          <w:bCs/>
          <w:sz w:val="21"/>
          <w:szCs w:val="21"/>
        </w:rPr>
        <w:t>Closing date:</w:t>
      </w:r>
      <w:r w:rsidRPr="001A5330">
        <w:rPr>
          <w:rFonts w:ascii="Arial" w:hAnsi="Arial" w:cs="Arial"/>
          <w:sz w:val="21"/>
          <w:szCs w:val="21"/>
        </w:rPr>
        <w:tab/>
      </w:r>
      <w:r w:rsidRPr="001A5330">
        <w:rPr>
          <w:rFonts w:ascii="Arial" w:hAnsi="Arial" w:cs="Arial"/>
          <w:sz w:val="21"/>
          <w:szCs w:val="21"/>
        </w:rPr>
        <w:tab/>
        <w:t xml:space="preserve">Friday 29 September 2023 </w:t>
      </w:r>
      <w:r w:rsidR="005D2481">
        <w:rPr>
          <w:rFonts w:ascii="Arial" w:hAnsi="Arial" w:cs="Arial"/>
          <w:sz w:val="21"/>
          <w:szCs w:val="21"/>
        </w:rPr>
        <w:t>(3 pm)</w:t>
      </w:r>
    </w:p>
    <w:p w14:paraId="6F9B7984" w14:textId="77777777" w:rsidR="00292BAB" w:rsidRPr="001A5330" w:rsidRDefault="00292BAB" w:rsidP="00292BAB">
      <w:pPr>
        <w:jc w:val="both"/>
        <w:rPr>
          <w:rFonts w:ascii="Arial" w:hAnsi="Arial" w:cs="Arial"/>
          <w:sz w:val="21"/>
          <w:szCs w:val="21"/>
        </w:rPr>
      </w:pPr>
      <w:r w:rsidRPr="001A5330">
        <w:rPr>
          <w:rFonts w:ascii="Arial" w:hAnsi="Arial" w:cs="Arial"/>
          <w:b/>
          <w:bCs/>
          <w:sz w:val="21"/>
          <w:szCs w:val="21"/>
        </w:rPr>
        <w:t>Shortlisting:</w:t>
      </w:r>
      <w:r w:rsidRPr="001A5330">
        <w:rPr>
          <w:rFonts w:ascii="Arial" w:hAnsi="Arial" w:cs="Arial"/>
          <w:sz w:val="21"/>
          <w:szCs w:val="21"/>
        </w:rPr>
        <w:t xml:space="preserve"> </w:t>
      </w:r>
      <w:r w:rsidRPr="001A5330">
        <w:rPr>
          <w:rFonts w:ascii="Arial" w:hAnsi="Arial" w:cs="Arial"/>
          <w:sz w:val="21"/>
          <w:szCs w:val="21"/>
        </w:rPr>
        <w:tab/>
      </w:r>
      <w:r w:rsidRPr="001A5330">
        <w:rPr>
          <w:rFonts w:ascii="Arial" w:hAnsi="Arial" w:cs="Arial"/>
          <w:sz w:val="21"/>
          <w:szCs w:val="21"/>
        </w:rPr>
        <w:tab/>
        <w:t>Week beginning 2 October 2023</w:t>
      </w:r>
    </w:p>
    <w:p w14:paraId="3A919E10" w14:textId="77777777" w:rsidR="00292BAB" w:rsidRPr="001A5330" w:rsidRDefault="00292BAB" w:rsidP="00292BAB">
      <w:pPr>
        <w:jc w:val="both"/>
        <w:rPr>
          <w:rFonts w:ascii="Arial" w:hAnsi="Arial" w:cs="Arial"/>
          <w:sz w:val="21"/>
          <w:szCs w:val="21"/>
        </w:rPr>
      </w:pPr>
      <w:r w:rsidRPr="001A5330">
        <w:rPr>
          <w:rFonts w:ascii="Arial" w:hAnsi="Arial" w:cs="Arial"/>
          <w:b/>
          <w:bCs/>
          <w:sz w:val="21"/>
          <w:szCs w:val="21"/>
        </w:rPr>
        <w:t>Interviews:</w:t>
      </w:r>
      <w:r w:rsidRPr="001A5330">
        <w:rPr>
          <w:rFonts w:ascii="Arial" w:hAnsi="Arial" w:cs="Arial"/>
          <w:sz w:val="21"/>
          <w:szCs w:val="21"/>
        </w:rPr>
        <w:t xml:space="preserve"> </w:t>
      </w:r>
      <w:r w:rsidRPr="001A5330">
        <w:rPr>
          <w:rFonts w:ascii="Arial" w:hAnsi="Arial" w:cs="Arial"/>
          <w:sz w:val="21"/>
          <w:szCs w:val="21"/>
        </w:rPr>
        <w:tab/>
      </w:r>
      <w:r w:rsidRPr="001A5330">
        <w:rPr>
          <w:rFonts w:ascii="Arial" w:hAnsi="Arial" w:cs="Arial"/>
          <w:sz w:val="21"/>
          <w:szCs w:val="21"/>
        </w:rPr>
        <w:tab/>
        <w:t>Week beginning 16 October 2023</w:t>
      </w:r>
    </w:p>
    <w:p w14:paraId="40D3ED88" w14:textId="107EBA5D" w:rsidR="00A4699F" w:rsidRPr="001A5330" w:rsidRDefault="00292BAB" w:rsidP="00103336">
      <w:pPr>
        <w:jc w:val="both"/>
        <w:rPr>
          <w:rFonts w:ascii="Arial" w:eastAsia="Arial" w:hAnsi="Arial" w:cs="Arial"/>
        </w:rPr>
      </w:pPr>
      <w:r w:rsidRPr="001A5330">
        <w:rPr>
          <w:rFonts w:ascii="Arial" w:hAnsi="Arial" w:cs="Arial"/>
          <w:b/>
          <w:bCs/>
          <w:sz w:val="21"/>
          <w:szCs w:val="21"/>
        </w:rPr>
        <w:t>Start Date:</w:t>
      </w:r>
      <w:r w:rsidRPr="001A5330">
        <w:rPr>
          <w:rFonts w:ascii="Arial" w:hAnsi="Arial" w:cs="Arial"/>
          <w:sz w:val="21"/>
          <w:szCs w:val="21"/>
        </w:rPr>
        <w:t xml:space="preserve"> </w:t>
      </w:r>
      <w:r w:rsidRPr="001A5330">
        <w:rPr>
          <w:rFonts w:ascii="Arial" w:hAnsi="Arial" w:cs="Arial"/>
          <w:sz w:val="21"/>
          <w:szCs w:val="21"/>
        </w:rPr>
        <w:tab/>
      </w:r>
      <w:r w:rsidRPr="001A5330">
        <w:rPr>
          <w:rFonts w:ascii="Arial" w:hAnsi="Arial" w:cs="Arial"/>
          <w:sz w:val="21"/>
          <w:szCs w:val="21"/>
        </w:rPr>
        <w:tab/>
        <w:t>As soon as possible</w:t>
      </w:r>
    </w:p>
    <w:sectPr w:rsidR="00A4699F" w:rsidRPr="001A5330">
      <w:headerReference w:type="first" r:id="rId13"/>
      <w:footerReference w:type="first" r:id="rId14"/>
      <w:pgSz w:w="11906" w:h="16838"/>
      <w:pgMar w:top="1871" w:right="1077" w:bottom="1440" w:left="107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C3FC" w14:textId="77777777" w:rsidR="00A0191D" w:rsidRDefault="00A0191D">
      <w:r>
        <w:separator/>
      </w:r>
    </w:p>
  </w:endnote>
  <w:endnote w:type="continuationSeparator" w:id="0">
    <w:p w14:paraId="18F1873E" w14:textId="77777777" w:rsidR="00A0191D" w:rsidRDefault="00A0191D">
      <w:r>
        <w:continuationSeparator/>
      </w:r>
    </w:p>
  </w:endnote>
  <w:endnote w:type="continuationNotice" w:id="1">
    <w:p w14:paraId="56FA806D" w14:textId="77777777" w:rsidR="000A5BA2" w:rsidRDefault="000A5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7694" w14:textId="579919E6" w:rsidR="00A4699F" w:rsidRDefault="00D12484">
    <w:pPr>
      <w:jc w:val="center"/>
      <w:rPr>
        <w:rFonts w:ascii="Arial" w:eastAsia="Arial" w:hAnsi="Arial" w:cs="Arial"/>
        <w:color w:val="000000"/>
        <w:sz w:val="17"/>
        <w:szCs w:val="17"/>
      </w:rPr>
    </w:pPr>
    <w:r>
      <w:rPr>
        <w:rFonts w:ascii="Arial" w:eastAsia="Arial" w:hAnsi="Arial" w:cs="Arial"/>
        <w:b/>
        <w:color w:val="00B0F0"/>
        <w:sz w:val="17"/>
        <w:szCs w:val="17"/>
      </w:rPr>
      <w:t xml:space="preserve">Chief Executive Officer: </w:t>
    </w:r>
    <w:r w:rsidR="00B9705B">
      <w:rPr>
        <w:rFonts w:ascii="Arial" w:eastAsia="Arial" w:hAnsi="Arial" w:cs="Arial"/>
        <w:b/>
        <w:color w:val="00B0F0"/>
        <w:sz w:val="17"/>
        <w:szCs w:val="17"/>
      </w:rPr>
      <w:t>Hermann Farrington</w:t>
    </w:r>
  </w:p>
  <w:tbl>
    <w:tblPr>
      <w:tblW w:w="9754" w:type="dxa"/>
      <w:jc w:val="center"/>
      <w:tblBorders>
        <w:top w:val="single" w:sz="12" w:space="0" w:color="00CCFF"/>
        <w:left w:val="nil"/>
        <w:bottom w:val="nil"/>
        <w:right w:val="nil"/>
        <w:insideH w:val="nil"/>
        <w:insideV w:val="nil"/>
      </w:tblBorders>
      <w:tblLayout w:type="fixed"/>
      <w:tblLook w:val="0000" w:firstRow="0" w:lastRow="0" w:firstColumn="0" w:lastColumn="0" w:noHBand="0" w:noVBand="0"/>
    </w:tblPr>
    <w:tblGrid>
      <w:gridCol w:w="2257"/>
      <w:gridCol w:w="387"/>
      <w:gridCol w:w="3480"/>
      <w:gridCol w:w="255"/>
      <w:gridCol w:w="1305"/>
      <w:gridCol w:w="2070"/>
    </w:tblGrid>
    <w:tr w:rsidR="00A4699F" w14:paraId="3960DBD2" w14:textId="77777777">
      <w:trPr>
        <w:trHeight w:val="138"/>
        <w:jc w:val="center"/>
      </w:trPr>
      <w:tc>
        <w:tcPr>
          <w:tcW w:w="2644" w:type="dxa"/>
          <w:gridSpan w:val="2"/>
          <w:vMerge w:val="restart"/>
          <w:tcMar>
            <w:top w:w="57" w:type="dxa"/>
            <w:left w:w="28" w:type="dxa"/>
            <w:right w:w="28" w:type="dxa"/>
          </w:tcMar>
        </w:tcPr>
        <w:p w14:paraId="5C79C22A" w14:textId="77777777" w:rsidR="00A4699F" w:rsidRDefault="00D12484">
          <w:pPr>
            <w:rPr>
              <w:rFonts w:ascii="Arial" w:eastAsia="Arial" w:hAnsi="Arial" w:cs="Arial"/>
              <w:b/>
              <w:color w:val="00B0F0"/>
              <w:sz w:val="15"/>
              <w:szCs w:val="15"/>
            </w:rPr>
          </w:pPr>
          <w:r>
            <w:rPr>
              <w:rFonts w:ascii="Arial" w:eastAsia="Arial" w:hAnsi="Arial" w:cs="Arial"/>
              <w:b/>
              <w:color w:val="00B0F0"/>
              <w:sz w:val="15"/>
              <w:szCs w:val="15"/>
            </w:rPr>
            <w:t>Headteacher:</w:t>
          </w:r>
        </w:p>
        <w:p w14:paraId="461A9A27" w14:textId="77777777" w:rsidR="00A4699F" w:rsidRDefault="00D12484">
          <w:pPr>
            <w:rPr>
              <w:rFonts w:ascii="Arial" w:eastAsia="Arial" w:hAnsi="Arial" w:cs="Arial"/>
              <w:i/>
              <w:sz w:val="14"/>
              <w:szCs w:val="14"/>
            </w:rPr>
          </w:pPr>
          <w:r>
            <w:rPr>
              <w:rFonts w:ascii="Arial" w:eastAsia="Arial" w:hAnsi="Arial" w:cs="Arial"/>
              <w:i/>
              <w:sz w:val="14"/>
              <w:szCs w:val="14"/>
            </w:rPr>
            <w:t>Nick Cooper</w:t>
          </w:r>
        </w:p>
        <w:p w14:paraId="05989C4B" w14:textId="77777777" w:rsidR="00A4699F" w:rsidRDefault="00A4699F">
          <w:pPr>
            <w:rPr>
              <w:rFonts w:ascii="Arial" w:eastAsia="Arial" w:hAnsi="Arial" w:cs="Arial"/>
              <w:i/>
              <w:sz w:val="14"/>
              <w:szCs w:val="14"/>
            </w:rPr>
          </w:pPr>
        </w:p>
        <w:p w14:paraId="4AB09FB8" w14:textId="77777777" w:rsidR="00A4699F" w:rsidRDefault="00D12484">
          <w:pPr>
            <w:rPr>
              <w:rFonts w:ascii="Arial" w:eastAsia="Arial" w:hAnsi="Arial" w:cs="Arial"/>
              <w:sz w:val="15"/>
              <w:szCs w:val="15"/>
            </w:rPr>
          </w:pPr>
          <w:r>
            <w:rPr>
              <w:rFonts w:ascii="Arial" w:eastAsia="Arial" w:hAnsi="Arial" w:cs="Arial"/>
              <w:b/>
              <w:color w:val="00B0F0"/>
              <w:sz w:val="15"/>
              <w:szCs w:val="15"/>
            </w:rPr>
            <w:t>Deputy Head Teachers</w:t>
          </w:r>
          <w:r>
            <w:rPr>
              <w:rFonts w:ascii="Arial" w:eastAsia="Arial" w:hAnsi="Arial" w:cs="Arial"/>
              <w:sz w:val="15"/>
              <w:szCs w:val="15"/>
            </w:rPr>
            <w:t xml:space="preserve">: </w:t>
          </w:r>
        </w:p>
        <w:p w14:paraId="74EC31B4" w14:textId="77777777" w:rsidR="00A4699F" w:rsidRDefault="00D12484">
          <w:pPr>
            <w:rPr>
              <w:rFonts w:ascii="Arial" w:eastAsia="Arial" w:hAnsi="Arial" w:cs="Arial"/>
              <w:i/>
              <w:sz w:val="14"/>
              <w:szCs w:val="14"/>
            </w:rPr>
          </w:pPr>
          <w:r>
            <w:rPr>
              <w:rFonts w:ascii="Arial" w:eastAsia="Arial" w:hAnsi="Arial" w:cs="Arial"/>
              <w:i/>
              <w:sz w:val="14"/>
              <w:szCs w:val="14"/>
            </w:rPr>
            <w:t>Kaaran Prime</w:t>
          </w:r>
        </w:p>
        <w:p w14:paraId="243BBAC2" w14:textId="77777777" w:rsidR="00A4699F" w:rsidRDefault="00D12484">
          <w:pPr>
            <w:rPr>
              <w:rFonts w:ascii="Arial" w:eastAsia="Arial" w:hAnsi="Arial" w:cs="Arial"/>
              <w:sz w:val="16"/>
              <w:szCs w:val="16"/>
            </w:rPr>
          </w:pPr>
          <w:r>
            <w:rPr>
              <w:rFonts w:ascii="Arial" w:eastAsia="Arial" w:hAnsi="Arial" w:cs="Arial"/>
              <w:i/>
              <w:sz w:val="14"/>
              <w:szCs w:val="14"/>
            </w:rPr>
            <w:t>Deborah Wood</w:t>
          </w:r>
        </w:p>
      </w:tc>
      <w:tc>
        <w:tcPr>
          <w:tcW w:w="3480" w:type="dxa"/>
          <w:vMerge w:val="restart"/>
          <w:tcMar>
            <w:top w:w="57" w:type="dxa"/>
            <w:left w:w="28" w:type="dxa"/>
            <w:right w:w="28" w:type="dxa"/>
          </w:tcMar>
        </w:tcPr>
        <w:p w14:paraId="22785B67" w14:textId="77777777" w:rsidR="00A4699F" w:rsidRDefault="00D12484">
          <w:pPr>
            <w:jc w:val="center"/>
            <w:rPr>
              <w:rFonts w:ascii="Arial" w:eastAsia="Arial" w:hAnsi="Arial" w:cs="Arial"/>
              <w:b/>
              <w:i/>
              <w:sz w:val="16"/>
              <w:szCs w:val="16"/>
            </w:rPr>
          </w:pPr>
          <w:r>
            <w:rPr>
              <w:rFonts w:ascii="Arial" w:eastAsia="Arial" w:hAnsi="Arial" w:cs="Arial"/>
              <w:b/>
              <w:i/>
              <w:sz w:val="16"/>
              <w:szCs w:val="16"/>
            </w:rPr>
            <w:t>We are a part of</w:t>
          </w:r>
        </w:p>
        <w:p w14:paraId="7E57375C" w14:textId="77777777" w:rsidR="00A4699F" w:rsidRDefault="00D12484">
          <w:pPr>
            <w:jc w:val="center"/>
            <w:rPr>
              <w:rFonts w:ascii="Arial" w:eastAsia="Arial" w:hAnsi="Arial" w:cs="Arial"/>
              <w:i/>
              <w:sz w:val="17"/>
              <w:szCs w:val="17"/>
            </w:rPr>
          </w:pPr>
          <w:r>
            <w:rPr>
              <w:noProof/>
              <w:sz w:val="16"/>
              <w:szCs w:val="16"/>
            </w:rPr>
            <w:drawing>
              <wp:inline distT="0" distB="0" distL="0" distR="0" wp14:anchorId="0BC64B27" wp14:editId="513DD3B6">
                <wp:extent cx="1004858" cy="40359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3906" b="17943"/>
                        <a:stretch>
                          <a:fillRect/>
                        </a:stretch>
                      </pic:blipFill>
                      <pic:spPr>
                        <a:xfrm>
                          <a:off x="0" y="0"/>
                          <a:ext cx="1004858" cy="403591"/>
                        </a:xfrm>
                        <a:prstGeom prst="rect">
                          <a:avLst/>
                        </a:prstGeom>
                        <a:ln/>
                      </pic:spPr>
                    </pic:pic>
                  </a:graphicData>
                </a:graphic>
              </wp:inline>
            </w:drawing>
          </w:r>
        </w:p>
      </w:tc>
      <w:tc>
        <w:tcPr>
          <w:tcW w:w="255" w:type="dxa"/>
        </w:tcPr>
        <w:p w14:paraId="72F3C66B" w14:textId="77777777" w:rsidR="00A4699F" w:rsidRDefault="00A4699F">
          <w:pPr>
            <w:jc w:val="center"/>
            <w:rPr>
              <w:rFonts w:ascii="Arial" w:eastAsia="Arial" w:hAnsi="Arial" w:cs="Arial"/>
              <w:b/>
              <w:color w:val="00B0F0"/>
              <w:sz w:val="17"/>
              <w:szCs w:val="17"/>
            </w:rPr>
          </w:pPr>
        </w:p>
      </w:tc>
      <w:tc>
        <w:tcPr>
          <w:tcW w:w="3375" w:type="dxa"/>
          <w:gridSpan w:val="2"/>
          <w:tcMar>
            <w:top w:w="57" w:type="dxa"/>
            <w:left w:w="28" w:type="dxa"/>
            <w:right w:w="85" w:type="dxa"/>
          </w:tcMar>
        </w:tcPr>
        <w:p w14:paraId="0D0FFCC5" w14:textId="77777777" w:rsidR="00A4699F" w:rsidRDefault="00D12484">
          <w:pPr>
            <w:rPr>
              <w:rFonts w:ascii="Arial" w:eastAsia="Arial" w:hAnsi="Arial" w:cs="Arial"/>
              <w:b/>
              <w:i/>
              <w:color w:val="00B0F0"/>
              <w:sz w:val="15"/>
              <w:szCs w:val="15"/>
            </w:rPr>
          </w:pPr>
          <w:r>
            <w:rPr>
              <w:rFonts w:ascii="Arial" w:eastAsia="Arial" w:hAnsi="Arial" w:cs="Arial"/>
              <w:b/>
              <w:color w:val="00B0F0"/>
              <w:sz w:val="15"/>
              <w:szCs w:val="15"/>
            </w:rPr>
            <w:t xml:space="preserve">                                  Assistant Head Teachers:</w:t>
          </w:r>
        </w:p>
      </w:tc>
    </w:tr>
    <w:tr w:rsidR="00A4699F" w14:paraId="777B18F2" w14:textId="77777777">
      <w:trPr>
        <w:trHeight w:val="420"/>
        <w:jc w:val="center"/>
      </w:trPr>
      <w:tc>
        <w:tcPr>
          <w:tcW w:w="2644" w:type="dxa"/>
          <w:gridSpan w:val="2"/>
          <w:vMerge/>
          <w:tcMar>
            <w:top w:w="57" w:type="dxa"/>
            <w:left w:w="28" w:type="dxa"/>
            <w:right w:w="28" w:type="dxa"/>
          </w:tcMar>
        </w:tcPr>
        <w:p w14:paraId="53DDE15A" w14:textId="77777777" w:rsidR="00A4699F" w:rsidRDefault="00A4699F">
          <w:pPr>
            <w:widowControl w:val="0"/>
            <w:pBdr>
              <w:top w:val="nil"/>
              <w:left w:val="nil"/>
              <w:bottom w:val="nil"/>
              <w:right w:val="nil"/>
              <w:between w:val="nil"/>
            </w:pBdr>
            <w:spacing w:line="276" w:lineRule="auto"/>
            <w:rPr>
              <w:rFonts w:ascii="Arial" w:eastAsia="Arial" w:hAnsi="Arial" w:cs="Arial"/>
              <w:b/>
              <w:i/>
              <w:color w:val="00B0F0"/>
              <w:sz w:val="15"/>
              <w:szCs w:val="15"/>
            </w:rPr>
          </w:pPr>
        </w:p>
      </w:tc>
      <w:tc>
        <w:tcPr>
          <w:tcW w:w="3480" w:type="dxa"/>
          <w:vMerge/>
          <w:tcMar>
            <w:top w:w="57" w:type="dxa"/>
            <w:left w:w="28" w:type="dxa"/>
            <w:right w:w="28" w:type="dxa"/>
          </w:tcMar>
        </w:tcPr>
        <w:p w14:paraId="021B2047" w14:textId="77777777" w:rsidR="00A4699F" w:rsidRDefault="00A4699F">
          <w:pPr>
            <w:widowControl w:val="0"/>
            <w:pBdr>
              <w:top w:val="nil"/>
              <w:left w:val="nil"/>
              <w:bottom w:val="nil"/>
              <w:right w:val="nil"/>
              <w:between w:val="nil"/>
            </w:pBdr>
            <w:spacing w:line="276" w:lineRule="auto"/>
            <w:rPr>
              <w:rFonts w:ascii="Arial" w:eastAsia="Arial" w:hAnsi="Arial" w:cs="Arial"/>
              <w:b/>
              <w:i/>
              <w:color w:val="00B0F0"/>
              <w:sz w:val="15"/>
              <w:szCs w:val="15"/>
            </w:rPr>
          </w:pPr>
        </w:p>
      </w:tc>
      <w:tc>
        <w:tcPr>
          <w:tcW w:w="255" w:type="dxa"/>
        </w:tcPr>
        <w:p w14:paraId="65B1EA74" w14:textId="77777777" w:rsidR="00A4699F" w:rsidRDefault="00A4699F">
          <w:pPr>
            <w:jc w:val="center"/>
            <w:rPr>
              <w:rFonts w:ascii="Arial" w:eastAsia="Arial" w:hAnsi="Arial" w:cs="Arial"/>
              <w:i/>
              <w:sz w:val="17"/>
              <w:szCs w:val="17"/>
            </w:rPr>
          </w:pPr>
        </w:p>
        <w:p w14:paraId="757C59DA" w14:textId="77777777" w:rsidR="00A4699F" w:rsidRDefault="00A4699F">
          <w:pPr>
            <w:rPr>
              <w:rFonts w:ascii="Arial" w:eastAsia="Arial" w:hAnsi="Arial" w:cs="Arial"/>
              <w:i/>
              <w:sz w:val="14"/>
              <w:szCs w:val="14"/>
            </w:rPr>
          </w:pPr>
        </w:p>
      </w:tc>
      <w:tc>
        <w:tcPr>
          <w:tcW w:w="1305" w:type="dxa"/>
          <w:tcMar>
            <w:top w:w="57" w:type="dxa"/>
            <w:left w:w="28" w:type="dxa"/>
            <w:right w:w="85" w:type="dxa"/>
          </w:tcMar>
        </w:tcPr>
        <w:p w14:paraId="3E8FFEC0" w14:textId="77777777" w:rsidR="00A4699F" w:rsidRDefault="00A4699F">
          <w:pPr>
            <w:rPr>
              <w:rFonts w:ascii="Arial" w:eastAsia="Arial" w:hAnsi="Arial" w:cs="Arial"/>
              <w:i/>
              <w:sz w:val="14"/>
              <w:szCs w:val="14"/>
            </w:rPr>
          </w:pPr>
        </w:p>
        <w:p w14:paraId="352CDDA6" w14:textId="77777777" w:rsidR="00A4699F" w:rsidRDefault="00A4699F">
          <w:pPr>
            <w:rPr>
              <w:rFonts w:ascii="Arial" w:eastAsia="Arial" w:hAnsi="Arial" w:cs="Arial"/>
              <w:i/>
              <w:sz w:val="14"/>
              <w:szCs w:val="14"/>
            </w:rPr>
          </w:pPr>
        </w:p>
        <w:p w14:paraId="153FF13D" w14:textId="77777777" w:rsidR="00A4699F" w:rsidRDefault="00A4699F">
          <w:pPr>
            <w:rPr>
              <w:rFonts w:ascii="Arial" w:eastAsia="Arial" w:hAnsi="Arial" w:cs="Arial"/>
              <w:i/>
              <w:sz w:val="14"/>
              <w:szCs w:val="14"/>
            </w:rPr>
          </w:pPr>
        </w:p>
      </w:tc>
      <w:tc>
        <w:tcPr>
          <w:tcW w:w="2070" w:type="dxa"/>
        </w:tcPr>
        <w:p w14:paraId="65477A0E" w14:textId="0F71EEEB" w:rsidR="00A4699F" w:rsidRDefault="00D12484">
          <w:pPr>
            <w:rPr>
              <w:rFonts w:ascii="Arial" w:eastAsia="Arial" w:hAnsi="Arial" w:cs="Arial"/>
              <w:i/>
              <w:sz w:val="14"/>
              <w:szCs w:val="14"/>
            </w:rPr>
          </w:pPr>
          <w:proofErr w:type="spellStart"/>
          <w:r>
            <w:rPr>
              <w:rFonts w:ascii="Arial" w:eastAsia="Arial" w:hAnsi="Arial" w:cs="Arial"/>
              <w:i/>
              <w:sz w:val="14"/>
              <w:szCs w:val="14"/>
            </w:rPr>
            <w:t>JanuaryO’Donnell</w:t>
          </w:r>
          <w:proofErr w:type="spellEnd"/>
        </w:p>
        <w:p w14:paraId="79D1B1B6" w14:textId="2F15F79A" w:rsidR="00A4699F" w:rsidRDefault="00D12484">
          <w:pPr>
            <w:rPr>
              <w:rFonts w:ascii="Arial" w:eastAsia="Arial" w:hAnsi="Arial" w:cs="Arial"/>
              <w:i/>
              <w:sz w:val="14"/>
              <w:szCs w:val="14"/>
            </w:rPr>
          </w:pPr>
          <w:r>
            <w:rPr>
              <w:rFonts w:ascii="Arial" w:eastAsia="Arial" w:hAnsi="Arial" w:cs="Arial"/>
              <w:i/>
              <w:sz w:val="14"/>
              <w:szCs w:val="14"/>
            </w:rPr>
            <w:t xml:space="preserve">Suneeta </w:t>
          </w:r>
          <w:proofErr w:type="spellStart"/>
          <w:r>
            <w:rPr>
              <w:rFonts w:ascii="Arial" w:eastAsia="Arial" w:hAnsi="Arial" w:cs="Arial"/>
              <w:i/>
              <w:sz w:val="14"/>
              <w:szCs w:val="14"/>
            </w:rPr>
            <w:t>Deorukhkar</w:t>
          </w:r>
          <w:proofErr w:type="spellEnd"/>
        </w:p>
        <w:p w14:paraId="78C88890" w14:textId="62AF8E15" w:rsidR="008D6152" w:rsidRDefault="008D6152">
          <w:pPr>
            <w:rPr>
              <w:rFonts w:ascii="Arial" w:eastAsia="Arial" w:hAnsi="Arial" w:cs="Arial"/>
              <w:i/>
              <w:sz w:val="14"/>
              <w:szCs w:val="14"/>
            </w:rPr>
          </w:pPr>
          <w:r>
            <w:rPr>
              <w:rFonts w:ascii="Arial" w:eastAsia="Arial" w:hAnsi="Arial" w:cs="Arial"/>
              <w:i/>
              <w:sz w:val="14"/>
              <w:szCs w:val="14"/>
            </w:rPr>
            <w:t>Saphira Hussain</w:t>
          </w:r>
        </w:p>
        <w:p w14:paraId="7C9B939E" w14:textId="77777777" w:rsidR="00A4699F" w:rsidRDefault="00A4699F">
          <w:pPr>
            <w:rPr>
              <w:rFonts w:ascii="Arial" w:eastAsia="Arial" w:hAnsi="Arial" w:cs="Arial"/>
              <w:b/>
              <w:color w:val="00B0F0"/>
              <w:sz w:val="17"/>
              <w:szCs w:val="17"/>
            </w:rPr>
          </w:pPr>
        </w:p>
      </w:tc>
    </w:tr>
    <w:tr w:rsidR="00A4699F" w14:paraId="342E6821" w14:textId="77777777">
      <w:trPr>
        <w:jc w:val="center"/>
      </w:trPr>
      <w:tc>
        <w:tcPr>
          <w:tcW w:w="2257" w:type="dxa"/>
        </w:tcPr>
        <w:p w14:paraId="4878E231" w14:textId="77777777" w:rsidR="00A4699F" w:rsidRDefault="00A4699F">
          <w:pPr>
            <w:rPr>
              <w:rFonts w:ascii="Arial" w:eastAsia="Arial" w:hAnsi="Arial" w:cs="Arial"/>
              <w:sz w:val="17"/>
              <w:szCs w:val="17"/>
            </w:rPr>
          </w:pPr>
        </w:p>
      </w:tc>
      <w:tc>
        <w:tcPr>
          <w:tcW w:w="7497" w:type="dxa"/>
          <w:gridSpan w:val="5"/>
          <w:tcMar>
            <w:top w:w="57" w:type="dxa"/>
            <w:left w:w="28" w:type="dxa"/>
            <w:right w:w="28" w:type="dxa"/>
          </w:tcMar>
          <w:vAlign w:val="center"/>
        </w:tcPr>
        <w:p w14:paraId="608A4964" w14:textId="77777777" w:rsidR="00A4699F" w:rsidRDefault="00D12484">
          <w:pPr>
            <w:rPr>
              <w:rFonts w:ascii="Arial" w:eastAsia="Arial" w:hAnsi="Arial" w:cs="Arial"/>
              <w:sz w:val="17"/>
              <w:szCs w:val="17"/>
            </w:rPr>
          </w:pPr>
          <w:r>
            <w:rPr>
              <w:rFonts w:ascii="Arial" w:eastAsia="Arial" w:hAnsi="Arial" w:cs="Arial"/>
              <w:sz w:val="17"/>
              <w:szCs w:val="17"/>
            </w:rPr>
            <w:t xml:space="preserve">     </w:t>
          </w:r>
          <w:r>
            <w:rPr>
              <w:noProof/>
            </w:rPr>
            <w:drawing>
              <wp:inline distT="0" distB="0" distL="0" distR="0" wp14:anchorId="4BEFBDF7" wp14:editId="47578632">
                <wp:extent cx="487598" cy="343542"/>
                <wp:effectExtent l="0" t="0" r="0" b="0"/>
                <wp:docPr id="9" name="Picture 9" descr="T:\Useful for teachers\School Logos\Teaching-Schools-logo.jpg"/>
                <wp:cNvGraphicFramePr/>
                <a:graphic xmlns:a="http://schemas.openxmlformats.org/drawingml/2006/main">
                  <a:graphicData uri="http://schemas.openxmlformats.org/drawingml/2006/picture">
                    <pic:pic xmlns:pic="http://schemas.openxmlformats.org/drawingml/2006/picture">
                      <pic:nvPicPr>
                        <pic:cNvPr id="0" name="image6.jpg" descr="T:\Useful for teachers\School Logos\Teaching-Schools-logo.jpg"/>
                        <pic:cNvPicPr preferRelativeResize="0"/>
                      </pic:nvPicPr>
                      <pic:blipFill>
                        <a:blip r:embed="rId2"/>
                        <a:srcRect/>
                        <a:stretch>
                          <a:fillRect/>
                        </a:stretch>
                      </pic:blipFill>
                      <pic:spPr>
                        <a:xfrm>
                          <a:off x="0" y="0"/>
                          <a:ext cx="487598" cy="343542"/>
                        </a:xfrm>
                        <a:prstGeom prst="rect">
                          <a:avLst/>
                        </a:prstGeom>
                        <a:ln/>
                      </pic:spPr>
                    </pic:pic>
                  </a:graphicData>
                </a:graphic>
              </wp:inline>
            </w:drawing>
          </w:r>
          <w:r>
            <w:rPr>
              <w:rFonts w:ascii="Arial" w:eastAsia="Arial" w:hAnsi="Arial" w:cs="Arial"/>
              <w:sz w:val="17"/>
              <w:szCs w:val="17"/>
            </w:rPr>
            <w:t xml:space="preserve">    </w:t>
          </w:r>
          <w:r>
            <w:rPr>
              <w:rFonts w:ascii="Arial" w:eastAsia="Arial" w:hAnsi="Arial" w:cs="Arial"/>
              <w:noProof/>
              <w:sz w:val="17"/>
              <w:szCs w:val="17"/>
            </w:rPr>
            <w:drawing>
              <wp:inline distT="0" distB="0" distL="0" distR="0" wp14:anchorId="03C4015D" wp14:editId="1174EE0E">
                <wp:extent cx="1054100" cy="352425"/>
                <wp:effectExtent l="0" t="0" r="0" b="0"/>
                <wp:docPr id="12" name="Picture 12" descr="\\Wfd-sr-001\rmstaff\Useful for teachers\School Logos\iqm flagship white.jpg"/>
                <wp:cNvGraphicFramePr/>
                <a:graphic xmlns:a="http://schemas.openxmlformats.org/drawingml/2006/main">
                  <a:graphicData uri="http://schemas.openxmlformats.org/drawingml/2006/picture">
                    <pic:pic xmlns:pic="http://schemas.openxmlformats.org/drawingml/2006/picture">
                      <pic:nvPicPr>
                        <pic:cNvPr id="0" name="image5.jpg" descr="\\Wfd-sr-001\rmstaff\Useful for teachers\School Logos\iqm flagship white.jpg"/>
                        <pic:cNvPicPr preferRelativeResize="0"/>
                      </pic:nvPicPr>
                      <pic:blipFill>
                        <a:blip r:embed="rId3"/>
                        <a:srcRect l="2542" r="3685"/>
                        <a:stretch>
                          <a:fillRect/>
                        </a:stretch>
                      </pic:blipFill>
                      <pic:spPr>
                        <a:xfrm>
                          <a:off x="0" y="0"/>
                          <a:ext cx="1054100" cy="352425"/>
                        </a:xfrm>
                        <a:prstGeom prst="rect">
                          <a:avLst/>
                        </a:prstGeom>
                        <a:ln/>
                      </pic:spPr>
                    </pic:pic>
                  </a:graphicData>
                </a:graphic>
              </wp:inline>
            </w:drawing>
          </w:r>
          <w:r>
            <w:rPr>
              <w:rFonts w:ascii="Arial" w:eastAsia="Arial" w:hAnsi="Arial" w:cs="Arial"/>
              <w:sz w:val="17"/>
              <w:szCs w:val="17"/>
            </w:rPr>
            <w:t xml:space="preserve"> </w:t>
          </w:r>
          <w:r>
            <w:rPr>
              <w:rFonts w:ascii="Arial" w:eastAsia="Arial" w:hAnsi="Arial" w:cs="Arial"/>
              <w:i/>
              <w:noProof/>
              <w:sz w:val="17"/>
              <w:szCs w:val="17"/>
            </w:rPr>
            <w:drawing>
              <wp:inline distT="0" distB="0" distL="0" distR="0" wp14:anchorId="4DDD5B70" wp14:editId="4009B50C">
                <wp:extent cx="457200" cy="457200"/>
                <wp:effectExtent l="0" t="0" r="0" b="0"/>
                <wp:docPr id="11" name="Picture 11" descr="T:\Useful for teachers\School Logos\Ofsted Outstanding\Ofsted outstanding provider logo and guidelines_1 (1)\Outstanding\PNG\Ofsted_Outstanding_OP_Colour.png"/>
                <wp:cNvGraphicFramePr/>
                <a:graphic xmlns:a="http://schemas.openxmlformats.org/drawingml/2006/main">
                  <a:graphicData uri="http://schemas.openxmlformats.org/drawingml/2006/picture">
                    <pic:pic xmlns:pic="http://schemas.openxmlformats.org/drawingml/2006/picture">
                      <pic:nvPicPr>
                        <pic:cNvPr id="0" name="image2.png" descr="T:\Useful for teachers\School Logos\Ofsted Outstanding\Ofsted outstanding provider logo and guidelines_1 (1)\Outstanding\PNG\Ofsted_Outstanding_OP_Colour.png"/>
                        <pic:cNvPicPr preferRelativeResize="0"/>
                      </pic:nvPicPr>
                      <pic:blipFill>
                        <a:blip r:embed="rId4"/>
                        <a:srcRect/>
                        <a:stretch>
                          <a:fillRect/>
                        </a:stretch>
                      </pic:blipFill>
                      <pic:spPr>
                        <a:xfrm>
                          <a:off x="0" y="0"/>
                          <a:ext cx="457200" cy="457200"/>
                        </a:xfrm>
                        <a:prstGeom prst="rect">
                          <a:avLst/>
                        </a:prstGeom>
                        <a:ln/>
                      </pic:spPr>
                    </pic:pic>
                  </a:graphicData>
                </a:graphic>
              </wp:inline>
            </w:drawing>
          </w:r>
          <w:r>
            <w:rPr>
              <w:rFonts w:ascii="Arial" w:eastAsia="Arial" w:hAnsi="Arial" w:cs="Arial"/>
              <w:sz w:val="17"/>
              <w:szCs w:val="17"/>
            </w:rPr>
            <w:t xml:space="preserve"> </w:t>
          </w:r>
          <w:r>
            <w:rPr>
              <w:rFonts w:ascii="Arial" w:eastAsia="Arial" w:hAnsi="Arial" w:cs="Arial"/>
              <w:noProof/>
              <w:sz w:val="17"/>
              <w:szCs w:val="17"/>
            </w:rPr>
            <w:drawing>
              <wp:inline distT="0" distB="0" distL="0" distR="0" wp14:anchorId="4F7373A3" wp14:editId="1B280BBC">
                <wp:extent cx="1621790" cy="345117"/>
                <wp:effectExtent l="0" t="0" r="0" b="0"/>
                <wp:docPr id="7" name="Picture 7" descr="T:\Useful for teachers\School Logos\IIP5 Gold 2016-2019 Logos\IIP_GOLD_19.png"/>
                <wp:cNvGraphicFramePr/>
                <a:graphic xmlns:a="http://schemas.openxmlformats.org/drawingml/2006/main">
                  <a:graphicData uri="http://schemas.openxmlformats.org/drawingml/2006/picture">
                    <pic:pic xmlns:pic="http://schemas.openxmlformats.org/drawingml/2006/picture">
                      <pic:nvPicPr>
                        <pic:cNvPr id="0" name="image1.png" descr="T:\Useful for teachers\School Logos\IIP5 Gold 2016-2019 Logos\IIP_GOLD_19.png"/>
                        <pic:cNvPicPr preferRelativeResize="0"/>
                      </pic:nvPicPr>
                      <pic:blipFill>
                        <a:blip r:embed="rId5"/>
                        <a:srcRect t="17461" b="19048"/>
                        <a:stretch>
                          <a:fillRect/>
                        </a:stretch>
                      </pic:blipFill>
                      <pic:spPr>
                        <a:xfrm>
                          <a:off x="0" y="0"/>
                          <a:ext cx="1621790" cy="345117"/>
                        </a:xfrm>
                        <a:prstGeom prst="rect">
                          <a:avLst/>
                        </a:prstGeom>
                        <a:ln/>
                      </pic:spPr>
                    </pic:pic>
                  </a:graphicData>
                </a:graphic>
              </wp:inline>
            </w:drawing>
          </w:r>
        </w:p>
      </w:tc>
    </w:tr>
  </w:tbl>
  <w:p w14:paraId="735D9BEB" w14:textId="77777777" w:rsidR="00A4699F" w:rsidRDefault="00D12484">
    <w:pPr>
      <w:pBdr>
        <w:top w:val="nil"/>
        <w:left w:val="nil"/>
        <w:bottom w:val="nil"/>
        <w:right w:val="nil"/>
        <w:between w:val="nil"/>
      </w:pBdr>
      <w:tabs>
        <w:tab w:val="center" w:pos="4153"/>
        <w:tab w:val="right" w:pos="8306"/>
      </w:tabs>
      <w:ind w:left="-851" w:right="-823"/>
      <w:jc w:val="center"/>
      <w:rPr>
        <w:rFonts w:ascii="Arial" w:eastAsia="Arial" w:hAnsi="Arial" w:cs="Arial"/>
        <w:color w:val="222222"/>
        <w:sz w:val="13"/>
        <w:szCs w:val="13"/>
        <w:highlight w:val="white"/>
      </w:rPr>
    </w:pPr>
    <w:r>
      <w:rPr>
        <w:rFonts w:ascii="Arial" w:eastAsia="Arial" w:hAnsi="Arial" w:cs="Arial"/>
        <w:color w:val="222222"/>
        <w:sz w:val="13"/>
        <w:szCs w:val="13"/>
        <w:highlight w:val="white"/>
      </w:rPr>
      <w:t>Woodfield School is part of Compass Learning Partnership, a charitable company limited by guarantee (company number 8905350, registered in England and Wales)</w:t>
    </w:r>
  </w:p>
  <w:p w14:paraId="69336FB8" w14:textId="77777777" w:rsidR="00A4699F" w:rsidRDefault="00D12484">
    <w:pPr>
      <w:pBdr>
        <w:top w:val="nil"/>
        <w:left w:val="nil"/>
        <w:bottom w:val="nil"/>
        <w:right w:val="nil"/>
        <w:between w:val="nil"/>
      </w:pBdr>
      <w:tabs>
        <w:tab w:val="center" w:pos="4153"/>
        <w:tab w:val="right" w:pos="8306"/>
      </w:tabs>
      <w:ind w:left="-851" w:right="-823"/>
      <w:jc w:val="center"/>
      <w:rPr>
        <w:rFonts w:ascii="Arial" w:eastAsia="Arial" w:hAnsi="Arial" w:cs="Arial"/>
        <w:color w:val="000000"/>
        <w:sz w:val="13"/>
        <w:szCs w:val="13"/>
      </w:rPr>
    </w:pPr>
    <w:r>
      <w:rPr>
        <w:rFonts w:ascii="Arial" w:eastAsia="Arial" w:hAnsi="Arial" w:cs="Arial"/>
        <w:color w:val="222222"/>
        <w:sz w:val="13"/>
        <w:szCs w:val="13"/>
        <w:highlight w:val="white"/>
      </w:rPr>
      <w:t>that has its registered office at Woodfield School, Glenwood Avenue, Kingsbury, London, NW9 7LY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8C03" w14:textId="77777777" w:rsidR="00A0191D" w:rsidRDefault="00A0191D">
      <w:r>
        <w:separator/>
      </w:r>
    </w:p>
  </w:footnote>
  <w:footnote w:type="continuationSeparator" w:id="0">
    <w:p w14:paraId="0B137734" w14:textId="77777777" w:rsidR="00A0191D" w:rsidRDefault="00A0191D">
      <w:r>
        <w:continuationSeparator/>
      </w:r>
    </w:p>
  </w:footnote>
  <w:footnote w:type="continuationNotice" w:id="1">
    <w:p w14:paraId="57CE4C86" w14:textId="77777777" w:rsidR="000A5BA2" w:rsidRDefault="000A5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64E6" w14:textId="77777777" w:rsidR="00A4699F" w:rsidRDefault="00A4699F">
    <w:pPr>
      <w:widowControl w:val="0"/>
      <w:pBdr>
        <w:top w:val="nil"/>
        <w:left w:val="nil"/>
        <w:bottom w:val="nil"/>
        <w:right w:val="nil"/>
        <w:between w:val="nil"/>
      </w:pBdr>
      <w:spacing w:line="276" w:lineRule="auto"/>
      <w:rPr>
        <w:rFonts w:ascii="Arial" w:eastAsia="Arial" w:hAnsi="Arial" w:cs="Arial"/>
      </w:rPr>
    </w:pPr>
  </w:p>
  <w:tbl>
    <w:tblPr>
      <w:tblW w:w="9752" w:type="dxa"/>
      <w:jc w:val="center"/>
      <w:tblBorders>
        <w:top w:val="nil"/>
        <w:left w:val="nil"/>
        <w:bottom w:val="nil"/>
        <w:right w:val="nil"/>
        <w:insideH w:val="nil"/>
        <w:insideV w:val="nil"/>
      </w:tblBorders>
      <w:tblLayout w:type="fixed"/>
      <w:tblLook w:val="0000" w:firstRow="0" w:lastRow="0" w:firstColumn="0" w:lastColumn="0" w:noHBand="0" w:noVBand="0"/>
    </w:tblPr>
    <w:tblGrid>
      <w:gridCol w:w="3252"/>
      <w:gridCol w:w="3251"/>
      <w:gridCol w:w="3249"/>
    </w:tblGrid>
    <w:tr w:rsidR="00A4699F" w14:paraId="1DD50626" w14:textId="77777777">
      <w:trPr>
        <w:jc w:val="center"/>
      </w:trPr>
      <w:tc>
        <w:tcPr>
          <w:tcW w:w="3252" w:type="dxa"/>
          <w:vAlign w:val="center"/>
        </w:tcPr>
        <w:p w14:paraId="4128C7C9" w14:textId="77777777" w:rsidR="00A4699F" w:rsidRDefault="00D12484">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631BFA8F" wp14:editId="43681A50">
                <wp:extent cx="1612971" cy="859194"/>
                <wp:effectExtent l="0" t="0" r="0" b="0"/>
                <wp:docPr id="8" name="Picture 8" descr="T:\Useful for teachers\School Logos\Coloured logos\appslogo_png.png"/>
                <wp:cNvGraphicFramePr/>
                <a:graphic xmlns:a="http://schemas.openxmlformats.org/drawingml/2006/main">
                  <a:graphicData uri="http://schemas.openxmlformats.org/drawingml/2006/picture">
                    <pic:pic xmlns:pic="http://schemas.openxmlformats.org/drawingml/2006/picture">
                      <pic:nvPicPr>
                        <pic:cNvPr id="0" name="image4.png" descr="T:\Useful for teachers\School Logos\Coloured logos\appslogo_png.png"/>
                        <pic:cNvPicPr preferRelativeResize="0"/>
                      </pic:nvPicPr>
                      <pic:blipFill>
                        <a:blip r:embed="rId1"/>
                        <a:srcRect/>
                        <a:stretch>
                          <a:fillRect/>
                        </a:stretch>
                      </pic:blipFill>
                      <pic:spPr>
                        <a:xfrm>
                          <a:off x="0" y="0"/>
                          <a:ext cx="1612971" cy="859194"/>
                        </a:xfrm>
                        <a:prstGeom prst="rect">
                          <a:avLst/>
                        </a:prstGeom>
                        <a:ln/>
                      </pic:spPr>
                    </pic:pic>
                  </a:graphicData>
                </a:graphic>
              </wp:inline>
            </w:drawing>
          </w:r>
        </w:p>
      </w:tc>
      <w:tc>
        <w:tcPr>
          <w:tcW w:w="3251" w:type="dxa"/>
          <w:vAlign w:val="center"/>
        </w:tcPr>
        <w:p w14:paraId="54854A00" w14:textId="77777777" w:rsidR="00A4699F" w:rsidRDefault="00A4699F"/>
        <w:p w14:paraId="1874D5FE" w14:textId="77777777" w:rsidR="00A4699F" w:rsidRDefault="00A4699F">
          <w:pPr>
            <w:pBdr>
              <w:top w:val="nil"/>
              <w:left w:val="nil"/>
              <w:bottom w:val="nil"/>
              <w:right w:val="nil"/>
              <w:between w:val="nil"/>
            </w:pBdr>
            <w:tabs>
              <w:tab w:val="center" w:pos="4153"/>
              <w:tab w:val="right" w:pos="8306"/>
            </w:tabs>
            <w:rPr>
              <w:color w:val="000000"/>
            </w:rPr>
          </w:pPr>
        </w:p>
      </w:tc>
      <w:tc>
        <w:tcPr>
          <w:tcW w:w="3249" w:type="dxa"/>
          <w:vAlign w:val="center"/>
        </w:tcPr>
        <w:p w14:paraId="55422BA4" w14:textId="77777777" w:rsidR="00A4699F" w:rsidRDefault="00D12484">
          <w:pPr>
            <w:jc w:val="right"/>
            <w:rPr>
              <w:rFonts w:ascii="Arial" w:eastAsia="Arial" w:hAnsi="Arial" w:cs="Arial"/>
              <w:sz w:val="18"/>
              <w:szCs w:val="18"/>
            </w:rPr>
          </w:pPr>
          <w:r>
            <w:rPr>
              <w:rFonts w:ascii="Arial" w:eastAsia="Arial" w:hAnsi="Arial" w:cs="Arial"/>
              <w:sz w:val="18"/>
              <w:szCs w:val="18"/>
            </w:rPr>
            <w:t>Glenwood Avenue, Kingsbury</w:t>
          </w:r>
        </w:p>
        <w:p w14:paraId="66911F86" w14:textId="77777777" w:rsidR="00A4699F" w:rsidRDefault="00D12484">
          <w:pPr>
            <w:jc w:val="right"/>
            <w:rPr>
              <w:rFonts w:ascii="Arial" w:eastAsia="Arial" w:hAnsi="Arial" w:cs="Arial"/>
              <w:sz w:val="18"/>
              <w:szCs w:val="18"/>
            </w:rPr>
          </w:pPr>
          <w:r>
            <w:rPr>
              <w:rFonts w:ascii="Arial" w:eastAsia="Arial" w:hAnsi="Arial" w:cs="Arial"/>
              <w:sz w:val="18"/>
              <w:szCs w:val="18"/>
            </w:rPr>
            <w:t>London NW9 7LY</w:t>
          </w:r>
        </w:p>
        <w:p w14:paraId="68733590" w14:textId="77777777" w:rsidR="00A4699F" w:rsidRPr="004C14D2" w:rsidRDefault="00D12484">
          <w:pPr>
            <w:jc w:val="right"/>
            <w:rPr>
              <w:rFonts w:ascii="Arial" w:eastAsia="Arial" w:hAnsi="Arial" w:cs="Arial"/>
              <w:sz w:val="18"/>
              <w:szCs w:val="18"/>
              <w:lang w:val="de-DE"/>
            </w:rPr>
          </w:pPr>
          <w:r w:rsidRPr="004C14D2">
            <w:rPr>
              <w:rFonts w:ascii="Arial" w:eastAsia="Arial" w:hAnsi="Arial" w:cs="Arial"/>
              <w:b/>
              <w:color w:val="00CCFF"/>
              <w:sz w:val="18"/>
              <w:szCs w:val="18"/>
              <w:lang w:val="de-DE"/>
            </w:rPr>
            <w:t>T:</w:t>
          </w:r>
          <w:r w:rsidRPr="004C14D2">
            <w:rPr>
              <w:rFonts w:ascii="Arial" w:eastAsia="Arial" w:hAnsi="Arial" w:cs="Arial"/>
              <w:color w:val="222222"/>
              <w:sz w:val="18"/>
              <w:szCs w:val="18"/>
              <w:highlight w:val="white"/>
              <w:lang w:val="de-DE"/>
            </w:rPr>
            <w:t xml:space="preserve">  </w:t>
          </w:r>
          <w:r w:rsidRPr="004C14D2">
            <w:rPr>
              <w:rFonts w:ascii="Arial" w:eastAsia="Arial" w:hAnsi="Arial" w:cs="Arial"/>
              <w:color w:val="000000"/>
              <w:sz w:val="18"/>
              <w:szCs w:val="18"/>
              <w:lang w:val="de-DE"/>
            </w:rPr>
            <w:t>03003030610</w:t>
          </w:r>
          <w:r w:rsidRPr="004C14D2">
            <w:rPr>
              <w:rFonts w:ascii="Arial" w:eastAsia="Arial" w:hAnsi="Arial" w:cs="Arial"/>
              <w:sz w:val="18"/>
              <w:szCs w:val="18"/>
              <w:lang w:val="de-DE"/>
            </w:rPr>
            <w:t xml:space="preserve"> </w:t>
          </w:r>
        </w:p>
        <w:p w14:paraId="26DAC602" w14:textId="330FA95F" w:rsidR="00A4699F" w:rsidRPr="004C14D2" w:rsidRDefault="00D12484">
          <w:pPr>
            <w:jc w:val="right"/>
            <w:rPr>
              <w:rFonts w:ascii="Arial" w:eastAsia="Arial" w:hAnsi="Arial" w:cs="Arial"/>
              <w:sz w:val="18"/>
              <w:szCs w:val="18"/>
              <w:lang w:val="de-DE"/>
            </w:rPr>
          </w:pPr>
          <w:r w:rsidRPr="004C14D2">
            <w:rPr>
              <w:rFonts w:ascii="Arial" w:eastAsia="Arial" w:hAnsi="Arial" w:cs="Arial"/>
              <w:b/>
              <w:color w:val="00CCFF"/>
              <w:sz w:val="18"/>
              <w:szCs w:val="18"/>
              <w:lang w:val="de-DE"/>
            </w:rPr>
            <w:t>E:</w:t>
          </w:r>
          <w:r w:rsidRPr="004C14D2">
            <w:rPr>
              <w:rFonts w:ascii="Arial" w:eastAsia="Arial" w:hAnsi="Arial" w:cs="Arial"/>
              <w:sz w:val="18"/>
              <w:szCs w:val="18"/>
              <w:lang w:val="de-DE"/>
            </w:rPr>
            <w:t xml:space="preserve"> </w:t>
          </w:r>
          <w:r w:rsidR="000455C0">
            <w:rPr>
              <w:rFonts w:ascii="Arial" w:eastAsia="Arial" w:hAnsi="Arial" w:cs="Arial"/>
              <w:sz w:val="18"/>
              <w:szCs w:val="18"/>
              <w:lang w:val="de-DE"/>
            </w:rPr>
            <w:t>wf-off</w:t>
          </w:r>
          <w:r w:rsidR="00A02B77">
            <w:rPr>
              <w:rFonts w:ascii="Arial" w:eastAsia="Arial" w:hAnsi="Arial" w:cs="Arial"/>
              <w:sz w:val="18"/>
              <w:szCs w:val="18"/>
              <w:lang w:val="de-DE"/>
            </w:rPr>
            <w:t>ice@compasslp.co.uk</w:t>
          </w:r>
        </w:p>
        <w:p w14:paraId="31EAF566" w14:textId="77777777" w:rsidR="00A4699F" w:rsidRDefault="00D12484">
          <w:pPr>
            <w:pBdr>
              <w:top w:val="nil"/>
              <w:left w:val="nil"/>
              <w:bottom w:val="nil"/>
              <w:right w:val="nil"/>
              <w:between w:val="nil"/>
            </w:pBdr>
            <w:tabs>
              <w:tab w:val="center" w:pos="4153"/>
              <w:tab w:val="right" w:pos="8306"/>
            </w:tabs>
            <w:jc w:val="right"/>
            <w:rPr>
              <w:color w:val="000000"/>
            </w:rPr>
          </w:pPr>
          <w:r>
            <w:rPr>
              <w:rFonts w:ascii="Arial" w:eastAsia="Arial" w:hAnsi="Arial" w:cs="Arial"/>
              <w:b/>
              <w:color w:val="00CCFF"/>
              <w:sz w:val="18"/>
              <w:szCs w:val="18"/>
            </w:rPr>
            <w:t>W:</w:t>
          </w:r>
          <w:r>
            <w:rPr>
              <w:rFonts w:ascii="Arial" w:eastAsia="Arial" w:hAnsi="Arial" w:cs="Arial"/>
              <w:color w:val="000000"/>
              <w:sz w:val="18"/>
              <w:szCs w:val="18"/>
            </w:rPr>
            <w:t xml:space="preserve"> www.woodfield.brent.sch.uk</w:t>
          </w:r>
        </w:p>
      </w:tc>
    </w:tr>
  </w:tbl>
  <w:p w14:paraId="1059AD35" w14:textId="77777777" w:rsidR="00A4699F" w:rsidRDefault="00A4699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430"/>
    <w:multiLevelType w:val="hybridMultilevel"/>
    <w:tmpl w:val="5A32A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39422A"/>
    <w:multiLevelType w:val="hybridMultilevel"/>
    <w:tmpl w:val="92BA791A"/>
    <w:lvl w:ilvl="0" w:tplc="68BEA032">
      <w:start w:val="1"/>
      <w:numFmt w:val="bullet"/>
      <w:lvlText w:val="·"/>
      <w:lvlJc w:val="left"/>
      <w:pPr>
        <w:ind w:left="720" w:hanging="360"/>
      </w:pPr>
      <w:rPr>
        <w:rFonts w:ascii="Symbol" w:hAnsi="Symbol" w:hint="default"/>
      </w:rPr>
    </w:lvl>
    <w:lvl w:ilvl="1" w:tplc="41CC9C2C">
      <w:start w:val="1"/>
      <w:numFmt w:val="bullet"/>
      <w:lvlText w:val="o"/>
      <w:lvlJc w:val="left"/>
      <w:pPr>
        <w:ind w:left="1440" w:hanging="360"/>
      </w:pPr>
      <w:rPr>
        <w:rFonts w:ascii="Courier New" w:hAnsi="Courier New" w:hint="default"/>
      </w:rPr>
    </w:lvl>
    <w:lvl w:ilvl="2" w:tplc="D4008D92">
      <w:start w:val="1"/>
      <w:numFmt w:val="bullet"/>
      <w:lvlText w:val=""/>
      <w:lvlJc w:val="left"/>
      <w:pPr>
        <w:ind w:left="2160" w:hanging="360"/>
      </w:pPr>
      <w:rPr>
        <w:rFonts w:ascii="Wingdings" w:hAnsi="Wingdings" w:hint="default"/>
      </w:rPr>
    </w:lvl>
    <w:lvl w:ilvl="3" w:tplc="B06A7E9A">
      <w:start w:val="1"/>
      <w:numFmt w:val="bullet"/>
      <w:lvlText w:val=""/>
      <w:lvlJc w:val="left"/>
      <w:pPr>
        <w:ind w:left="2880" w:hanging="360"/>
      </w:pPr>
      <w:rPr>
        <w:rFonts w:ascii="Symbol" w:hAnsi="Symbol" w:hint="default"/>
      </w:rPr>
    </w:lvl>
    <w:lvl w:ilvl="4" w:tplc="71567A1C">
      <w:start w:val="1"/>
      <w:numFmt w:val="bullet"/>
      <w:lvlText w:val="o"/>
      <w:lvlJc w:val="left"/>
      <w:pPr>
        <w:ind w:left="3600" w:hanging="360"/>
      </w:pPr>
      <w:rPr>
        <w:rFonts w:ascii="Courier New" w:hAnsi="Courier New" w:hint="default"/>
      </w:rPr>
    </w:lvl>
    <w:lvl w:ilvl="5" w:tplc="265A8EF8">
      <w:start w:val="1"/>
      <w:numFmt w:val="bullet"/>
      <w:lvlText w:val=""/>
      <w:lvlJc w:val="left"/>
      <w:pPr>
        <w:ind w:left="4320" w:hanging="360"/>
      </w:pPr>
      <w:rPr>
        <w:rFonts w:ascii="Wingdings" w:hAnsi="Wingdings" w:hint="default"/>
      </w:rPr>
    </w:lvl>
    <w:lvl w:ilvl="6" w:tplc="4C7C9480">
      <w:start w:val="1"/>
      <w:numFmt w:val="bullet"/>
      <w:lvlText w:val=""/>
      <w:lvlJc w:val="left"/>
      <w:pPr>
        <w:ind w:left="5040" w:hanging="360"/>
      </w:pPr>
      <w:rPr>
        <w:rFonts w:ascii="Symbol" w:hAnsi="Symbol" w:hint="default"/>
      </w:rPr>
    </w:lvl>
    <w:lvl w:ilvl="7" w:tplc="73588592">
      <w:start w:val="1"/>
      <w:numFmt w:val="bullet"/>
      <w:lvlText w:val="o"/>
      <w:lvlJc w:val="left"/>
      <w:pPr>
        <w:ind w:left="5760" w:hanging="360"/>
      </w:pPr>
      <w:rPr>
        <w:rFonts w:ascii="Courier New" w:hAnsi="Courier New" w:hint="default"/>
      </w:rPr>
    </w:lvl>
    <w:lvl w:ilvl="8" w:tplc="A392C708">
      <w:start w:val="1"/>
      <w:numFmt w:val="bullet"/>
      <w:lvlText w:val=""/>
      <w:lvlJc w:val="left"/>
      <w:pPr>
        <w:ind w:left="6480" w:hanging="360"/>
      </w:pPr>
      <w:rPr>
        <w:rFonts w:ascii="Wingdings" w:hAnsi="Wingdings" w:hint="default"/>
      </w:rPr>
    </w:lvl>
  </w:abstractNum>
  <w:abstractNum w:abstractNumId="2" w15:restartNumberingAfterBreak="0">
    <w:nsid w:val="295EEB3A"/>
    <w:multiLevelType w:val="hybridMultilevel"/>
    <w:tmpl w:val="AB4299BE"/>
    <w:lvl w:ilvl="0" w:tplc="959ACE00">
      <w:start w:val="1"/>
      <w:numFmt w:val="bullet"/>
      <w:lvlText w:val="·"/>
      <w:lvlJc w:val="left"/>
      <w:pPr>
        <w:ind w:left="720" w:hanging="360"/>
      </w:pPr>
      <w:rPr>
        <w:rFonts w:ascii="Symbol" w:hAnsi="Symbol" w:hint="default"/>
      </w:rPr>
    </w:lvl>
    <w:lvl w:ilvl="1" w:tplc="4DD2DB62">
      <w:start w:val="1"/>
      <w:numFmt w:val="bullet"/>
      <w:lvlText w:val="o"/>
      <w:lvlJc w:val="left"/>
      <w:pPr>
        <w:ind w:left="1440" w:hanging="360"/>
      </w:pPr>
      <w:rPr>
        <w:rFonts w:ascii="Courier New" w:hAnsi="Courier New" w:hint="default"/>
      </w:rPr>
    </w:lvl>
    <w:lvl w:ilvl="2" w:tplc="C114AA46">
      <w:start w:val="1"/>
      <w:numFmt w:val="bullet"/>
      <w:lvlText w:val=""/>
      <w:lvlJc w:val="left"/>
      <w:pPr>
        <w:ind w:left="2160" w:hanging="360"/>
      </w:pPr>
      <w:rPr>
        <w:rFonts w:ascii="Wingdings" w:hAnsi="Wingdings" w:hint="default"/>
      </w:rPr>
    </w:lvl>
    <w:lvl w:ilvl="3" w:tplc="A9B4E442">
      <w:start w:val="1"/>
      <w:numFmt w:val="bullet"/>
      <w:lvlText w:val=""/>
      <w:lvlJc w:val="left"/>
      <w:pPr>
        <w:ind w:left="2880" w:hanging="360"/>
      </w:pPr>
      <w:rPr>
        <w:rFonts w:ascii="Symbol" w:hAnsi="Symbol" w:hint="default"/>
      </w:rPr>
    </w:lvl>
    <w:lvl w:ilvl="4" w:tplc="74127AD4">
      <w:start w:val="1"/>
      <w:numFmt w:val="bullet"/>
      <w:lvlText w:val="o"/>
      <w:lvlJc w:val="left"/>
      <w:pPr>
        <w:ind w:left="3600" w:hanging="360"/>
      </w:pPr>
      <w:rPr>
        <w:rFonts w:ascii="Courier New" w:hAnsi="Courier New" w:hint="default"/>
      </w:rPr>
    </w:lvl>
    <w:lvl w:ilvl="5" w:tplc="BD60C084">
      <w:start w:val="1"/>
      <w:numFmt w:val="bullet"/>
      <w:lvlText w:val=""/>
      <w:lvlJc w:val="left"/>
      <w:pPr>
        <w:ind w:left="4320" w:hanging="360"/>
      </w:pPr>
      <w:rPr>
        <w:rFonts w:ascii="Wingdings" w:hAnsi="Wingdings" w:hint="default"/>
      </w:rPr>
    </w:lvl>
    <w:lvl w:ilvl="6" w:tplc="36140A5A">
      <w:start w:val="1"/>
      <w:numFmt w:val="bullet"/>
      <w:lvlText w:val=""/>
      <w:lvlJc w:val="left"/>
      <w:pPr>
        <w:ind w:left="5040" w:hanging="360"/>
      </w:pPr>
      <w:rPr>
        <w:rFonts w:ascii="Symbol" w:hAnsi="Symbol" w:hint="default"/>
      </w:rPr>
    </w:lvl>
    <w:lvl w:ilvl="7" w:tplc="6AA6EA32">
      <w:start w:val="1"/>
      <w:numFmt w:val="bullet"/>
      <w:lvlText w:val="o"/>
      <w:lvlJc w:val="left"/>
      <w:pPr>
        <w:ind w:left="5760" w:hanging="360"/>
      </w:pPr>
      <w:rPr>
        <w:rFonts w:ascii="Courier New" w:hAnsi="Courier New" w:hint="default"/>
      </w:rPr>
    </w:lvl>
    <w:lvl w:ilvl="8" w:tplc="19285876">
      <w:start w:val="1"/>
      <w:numFmt w:val="bullet"/>
      <w:lvlText w:val=""/>
      <w:lvlJc w:val="left"/>
      <w:pPr>
        <w:ind w:left="6480" w:hanging="360"/>
      </w:pPr>
      <w:rPr>
        <w:rFonts w:ascii="Wingdings" w:hAnsi="Wingdings" w:hint="default"/>
      </w:rPr>
    </w:lvl>
  </w:abstractNum>
  <w:abstractNum w:abstractNumId="3" w15:restartNumberingAfterBreak="0">
    <w:nsid w:val="2C7D7270"/>
    <w:multiLevelType w:val="hybridMultilevel"/>
    <w:tmpl w:val="E5C455B4"/>
    <w:lvl w:ilvl="0" w:tplc="74F69DD2">
      <w:start w:val="1"/>
      <w:numFmt w:val="bullet"/>
      <w:lvlText w:val="·"/>
      <w:lvlJc w:val="left"/>
      <w:pPr>
        <w:ind w:left="720" w:hanging="360"/>
      </w:pPr>
      <w:rPr>
        <w:rFonts w:ascii="Symbol" w:hAnsi="Symbol" w:hint="default"/>
      </w:rPr>
    </w:lvl>
    <w:lvl w:ilvl="1" w:tplc="2B4694FE">
      <w:start w:val="1"/>
      <w:numFmt w:val="bullet"/>
      <w:lvlText w:val="o"/>
      <w:lvlJc w:val="left"/>
      <w:pPr>
        <w:ind w:left="1440" w:hanging="360"/>
      </w:pPr>
      <w:rPr>
        <w:rFonts w:ascii="Courier New" w:hAnsi="Courier New" w:hint="default"/>
      </w:rPr>
    </w:lvl>
    <w:lvl w:ilvl="2" w:tplc="3E7C6620">
      <w:start w:val="1"/>
      <w:numFmt w:val="bullet"/>
      <w:lvlText w:val=""/>
      <w:lvlJc w:val="left"/>
      <w:pPr>
        <w:ind w:left="2160" w:hanging="360"/>
      </w:pPr>
      <w:rPr>
        <w:rFonts w:ascii="Wingdings" w:hAnsi="Wingdings" w:hint="default"/>
      </w:rPr>
    </w:lvl>
    <w:lvl w:ilvl="3" w:tplc="496E6856">
      <w:start w:val="1"/>
      <w:numFmt w:val="bullet"/>
      <w:lvlText w:val=""/>
      <w:lvlJc w:val="left"/>
      <w:pPr>
        <w:ind w:left="2880" w:hanging="360"/>
      </w:pPr>
      <w:rPr>
        <w:rFonts w:ascii="Symbol" w:hAnsi="Symbol" w:hint="default"/>
      </w:rPr>
    </w:lvl>
    <w:lvl w:ilvl="4" w:tplc="32204422">
      <w:start w:val="1"/>
      <w:numFmt w:val="bullet"/>
      <w:lvlText w:val="o"/>
      <w:lvlJc w:val="left"/>
      <w:pPr>
        <w:ind w:left="3600" w:hanging="360"/>
      </w:pPr>
      <w:rPr>
        <w:rFonts w:ascii="Courier New" w:hAnsi="Courier New" w:hint="default"/>
      </w:rPr>
    </w:lvl>
    <w:lvl w:ilvl="5" w:tplc="3DB22A20">
      <w:start w:val="1"/>
      <w:numFmt w:val="bullet"/>
      <w:lvlText w:val=""/>
      <w:lvlJc w:val="left"/>
      <w:pPr>
        <w:ind w:left="4320" w:hanging="360"/>
      </w:pPr>
      <w:rPr>
        <w:rFonts w:ascii="Wingdings" w:hAnsi="Wingdings" w:hint="default"/>
      </w:rPr>
    </w:lvl>
    <w:lvl w:ilvl="6" w:tplc="8D2C367C">
      <w:start w:val="1"/>
      <w:numFmt w:val="bullet"/>
      <w:lvlText w:val=""/>
      <w:lvlJc w:val="left"/>
      <w:pPr>
        <w:ind w:left="5040" w:hanging="360"/>
      </w:pPr>
      <w:rPr>
        <w:rFonts w:ascii="Symbol" w:hAnsi="Symbol" w:hint="default"/>
      </w:rPr>
    </w:lvl>
    <w:lvl w:ilvl="7" w:tplc="8CCA9694">
      <w:start w:val="1"/>
      <w:numFmt w:val="bullet"/>
      <w:lvlText w:val="o"/>
      <w:lvlJc w:val="left"/>
      <w:pPr>
        <w:ind w:left="5760" w:hanging="360"/>
      </w:pPr>
      <w:rPr>
        <w:rFonts w:ascii="Courier New" w:hAnsi="Courier New" w:hint="default"/>
      </w:rPr>
    </w:lvl>
    <w:lvl w:ilvl="8" w:tplc="2AF8B1EE">
      <w:start w:val="1"/>
      <w:numFmt w:val="bullet"/>
      <w:lvlText w:val=""/>
      <w:lvlJc w:val="left"/>
      <w:pPr>
        <w:ind w:left="6480" w:hanging="360"/>
      </w:pPr>
      <w:rPr>
        <w:rFonts w:ascii="Wingdings" w:hAnsi="Wingdings" w:hint="default"/>
      </w:rPr>
    </w:lvl>
  </w:abstractNum>
  <w:abstractNum w:abstractNumId="4" w15:restartNumberingAfterBreak="0">
    <w:nsid w:val="6F197048"/>
    <w:multiLevelType w:val="hybridMultilevel"/>
    <w:tmpl w:val="DDB29D68"/>
    <w:lvl w:ilvl="0" w:tplc="3B3611C4">
      <w:start w:val="3"/>
      <w:numFmt w:val="decimal"/>
      <w:lvlText w:val="%1."/>
      <w:lvlJc w:val="left"/>
      <w:pPr>
        <w:ind w:left="720" w:hanging="360"/>
      </w:pPr>
    </w:lvl>
    <w:lvl w:ilvl="1" w:tplc="F154A5F2">
      <w:start w:val="1"/>
      <w:numFmt w:val="lowerLetter"/>
      <w:lvlText w:val="%2."/>
      <w:lvlJc w:val="left"/>
      <w:pPr>
        <w:ind w:left="1440" w:hanging="360"/>
      </w:pPr>
    </w:lvl>
    <w:lvl w:ilvl="2" w:tplc="AE84A6C0">
      <w:start w:val="1"/>
      <w:numFmt w:val="lowerRoman"/>
      <w:lvlText w:val="%3."/>
      <w:lvlJc w:val="right"/>
      <w:pPr>
        <w:ind w:left="2160" w:hanging="180"/>
      </w:pPr>
    </w:lvl>
    <w:lvl w:ilvl="3" w:tplc="9170E868">
      <w:start w:val="1"/>
      <w:numFmt w:val="decimal"/>
      <w:lvlText w:val="%4."/>
      <w:lvlJc w:val="left"/>
      <w:pPr>
        <w:ind w:left="2880" w:hanging="360"/>
      </w:pPr>
    </w:lvl>
    <w:lvl w:ilvl="4" w:tplc="7040E9B0">
      <w:start w:val="1"/>
      <w:numFmt w:val="lowerLetter"/>
      <w:lvlText w:val="%5."/>
      <w:lvlJc w:val="left"/>
      <w:pPr>
        <w:ind w:left="3600" w:hanging="360"/>
      </w:pPr>
    </w:lvl>
    <w:lvl w:ilvl="5" w:tplc="C002C8A8">
      <w:start w:val="1"/>
      <w:numFmt w:val="lowerRoman"/>
      <w:lvlText w:val="%6."/>
      <w:lvlJc w:val="right"/>
      <w:pPr>
        <w:ind w:left="4320" w:hanging="180"/>
      </w:pPr>
    </w:lvl>
    <w:lvl w:ilvl="6" w:tplc="6DE8E714">
      <w:start w:val="1"/>
      <w:numFmt w:val="decimal"/>
      <w:lvlText w:val="%7."/>
      <w:lvlJc w:val="left"/>
      <w:pPr>
        <w:ind w:left="5040" w:hanging="360"/>
      </w:pPr>
    </w:lvl>
    <w:lvl w:ilvl="7" w:tplc="9AD2EEAA">
      <w:start w:val="1"/>
      <w:numFmt w:val="lowerLetter"/>
      <w:lvlText w:val="%8."/>
      <w:lvlJc w:val="left"/>
      <w:pPr>
        <w:ind w:left="5760" w:hanging="360"/>
      </w:pPr>
    </w:lvl>
    <w:lvl w:ilvl="8" w:tplc="70C47986">
      <w:start w:val="1"/>
      <w:numFmt w:val="lowerRoman"/>
      <w:lvlText w:val="%9."/>
      <w:lvlJc w:val="right"/>
      <w:pPr>
        <w:ind w:left="6480" w:hanging="180"/>
      </w:pPr>
    </w:lvl>
  </w:abstractNum>
  <w:abstractNum w:abstractNumId="5" w15:restartNumberingAfterBreak="0">
    <w:nsid w:val="740687AE"/>
    <w:multiLevelType w:val="hybridMultilevel"/>
    <w:tmpl w:val="220A3DA0"/>
    <w:lvl w:ilvl="0" w:tplc="9C365BDE">
      <w:start w:val="1"/>
      <w:numFmt w:val="decimal"/>
      <w:lvlText w:val="%1."/>
      <w:lvlJc w:val="left"/>
      <w:pPr>
        <w:ind w:left="720" w:hanging="360"/>
      </w:pPr>
    </w:lvl>
    <w:lvl w:ilvl="1" w:tplc="C5DC0D2E">
      <w:start w:val="1"/>
      <w:numFmt w:val="lowerLetter"/>
      <w:lvlText w:val="%2."/>
      <w:lvlJc w:val="left"/>
      <w:pPr>
        <w:ind w:left="1440" w:hanging="360"/>
      </w:pPr>
    </w:lvl>
    <w:lvl w:ilvl="2" w:tplc="1A86C970">
      <w:start w:val="1"/>
      <w:numFmt w:val="lowerRoman"/>
      <w:lvlText w:val="%3."/>
      <w:lvlJc w:val="right"/>
      <w:pPr>
        <w:ind w:left="2160" w:hanging="180"/>
      </w:pPr>
    </w:lvl>
    <w:lvl w:ilvl="3" w:tplc="4E2A03A6">
      <w:start w:val="1"/>
      <w:numFmt w:val="decimal"/>
      <w:lvlText w:val="%4."/>
      <w:lvlJc w:val="left"/>
      <w:pPr>
        <w:ind w:left="2880" w:hanging="360"/>
      </w:pPr>
    </w:lvl>
    <w:lvl w:ilvl="4" w:tplc="550041A8">
      <w:start w:val="1"/>
      <w:numFmt w:val="lowerLetter"/>
      <w:lvlText w:val="%5."/>
      <w:lvlJc w:val="left"/>
      <w:pPr>
        <w:ind w:left="3600" w:hanging="360"/>
      </w:pPr>
    </w:lvl>
    <w:lvl w:ilvl="5" w:tplc="219A7D00">
      <w:start w:val="1"/>
      <w:numFmt w:val="lowerRoman"/>
      <w:lvlText w:val="%6."/>
      <w:lvlJc w:val="right"/>
      <w:pPr>
        <w:ind w:left="4320" w:hanging="180"/>
      </w:pPr>
    </w:lvl>
    <w:lvl w:ilvl="6" w:tplc="D77EB8C8">
      <w:start w:val="1"/>
      <w:numFmt w:val="decimal"/>
      <w:lvlText w:val="%7."/>
      <w:lvlJc w:val="left"/>
      <w:pPr>
        <w:ind w:left="5040" w:hanging="360"/>
      </w:pPr>
    </w:lvl>
    <w:lvl w:ilvl="7" w:tplc="82C08D36">
      <w:start w:val="1"/>
      <w:numFmt w:val="lowerLetter"/>
      <w:lvlText w:val="%8."/>
      <w:lvlJc w:val="left"/>
      <w:pPr>
        <w:ind w:left="5760" w:hanging="360"/>
      </w:pPr>
    </w:lvl>
    <w:lvl w:ilvl="8" w:tplc="F0441FA6">
      <w:start w:val="1"/>
      <w:numFmt w:val="lowerRoman"/>
      <w:lvlText w:val="%9."/>
      <w:lvlJc w:val="right"/>
      <w:pPr>
        <w:ind w:left="6480" w:hanging="180"/>
      </w:pPr>
    </w:lvl>
  </w:abstractNum>
  <w:abstractNum w:abstractNumId="6" w15:restartNumberingAfterBreak="0">
    <w:nsid w:val="77660D0D"/>
    <w:multiLevelType w:val="hybridMultilevel"/>
    <w:tmpl w:val="506A5554"/>
    <w:lvl w:ilvl="0" w:tplc="07D4B502">
      <w:start w:val="1"/>
      <w:numFmt w:val="bullet"/>
      <w:lvlText w:val="·"/>
      <w:lvlJc w:val="left"/>
      <w:pPr>
        <w:ind w:left="720" w:hanging="360"/>
      </w:pPr>
      <w:rPr>
        <w:rFonts w:ascii="Symbol" w:hAnsi="Symbol" w:hint="default"/>
      </w:rPr>
    </w:lvl>
    <w:lvl w:ilvl="1" w:tplc="A2F40DFC">
      <w:start w:val="1"/>
      <w:numFmt w:val="bullet"/>
      <w:lvlText w:val="o"/>
      <w:lvlJc w:val="left"/>
      <w:pPr>
        <w:ind w:left="1440" w:hanging="360"/>
      </w:pPr>
      <w:rPr>
        <w:rFonts w:ascii="Courier New" w:hAnsi="Courier New" w:hint="default"/>
      </w:rPr>
    </w:lvl>
    <w:lvl w:ilvl="2" w:tplc="FA7AC5C0">
      <w:start w:val="1"/>
      <w:numFmt w:val="bullet"/>
      <w:lvlText w:val=""/>
      <w:lvlJc w:val="left"/>
      <w:pPr>
        <w:ind w:left="2160" w:hanging="360"/>
      </w:pPr>
      <w:rPr>
        <w:rFonts w:ascii="Wingdings" w:hAnsi="Wingdings" w:hint="default"/>
      </w:rPr>
    </w:lvl>
    <w:lvl w:ilvl="3" w:tplc="F9FA7158">
      <w:start w:val="1"/>
      <w:numFmt w:val="bullet"/>
      <w:lvlText w:val=""/>
      <w:lvlJc w:val="left"/>
      <w:pPr>
        <w:ind w:left="2880" w:hanging="360"/>
      </w:pPr>
      <w:rPr>
        <w:rFonts w:ascii="Symbol" w:hAnsi="Symbol" w:hint="default"/>
      </w:rPr>
    </w:lvl>
    <w:lvl w:ilvl="4" w:tplc="C944AB8E">
      <w:start w:val="1"/>
      <w:numFmt w:val="bullet"/>
      <w:lvlText w:val="o"/>
      <w:lvlJc w:val="left"/>
      <w:pPr>
        <w:ind w:left="3600" w:hanging="360"/>
      </w:pPr>
      <w:rPr>
        <w:rFonts w:ascii="Courier New" w:hAnsi="Courier New" w:hint="default"/>
      </w:rPr>
    </w:lvl>
    <w:lvl w:ilvl="5" w:tplc="D7F0AABA">
      <w:start w:val="1"/>
      <w:numFmt w:val="bullet"/>
      <w:lvlText w:val=""/>
      <w:lvlJc w:val="left"/>
      <w:pPr>
        <w:ind w:left="4320" w:hanging="360"/>
      </w:pPr>
      <w:rPr>
        <w:rFonts w:ascii="Wingdings" w:hAnsi="Wingdings" w:hint="default"/>
      </w:rPr>
    </w:lvl>
    <w:lvl w:ilvl="6" w:tplc="0D5E3DF0">
      <w:start w:val="1"/>
      <w:numFmt w:val="bullet"/>
      <w:lvlText w:val=""/>
      <w:lvlJc w:val="left"/>
      <w:pPr>
        <w:ind w:left="5040" w:hanging="360"/>
      </w:pPr>
      <w:rPr>
        <w:rFonts w:ascii="Symbol" w:hAnsi="Symbol" w:hint="default"/>
      </w:rPr>
    </w:lvl>
    <w:lvl w:ilvl="7" w:tplc="82268F8A">
      <w:start w:val="1"/>
      <w:numFmt w:val="bullet"/>
      <w:lvlText w:val="o"/>
      <w:lvlJc w:val="left"/>
      <w:pPr>
        <w:ind w:left="5760" w:hanging="360"/>
      </w:pPr>
      <w:rPr>
        <w:rFonts w:ascii="Courier New" w:hAnsi="Courier New" w:hint="default"/>
      </w:rPr>
    </w:lvl>
    <w:lvl w:ilvl="8" w:tplc="30221284">
      <w:start w:val="1"/>
      <w:numFmt w:val="bullet"/>
      <w:lvlText w:val=""/>
      <w:lvlJc w:val="left"/>
      <w:pPr>
        <w:ind w:left="6480" w:hanging="360"/>
      </w:pPr>
      <w:rPr>
        <w:rFonts w:ascii="Wingdings" w:hAnsi="Wingdings" w:hint="default"/>
      </w:rPr>
    </w:lvl>
  </w:abstractNum>
  <w:num w:numId="1" w16cid:durableId="1166213949">
    <w:abstractNumId w:val="0"/>
  </w:num>
  <w:num w:numId="2" w16cid:durableId="1123110195">
    <w:abstractNumId w:val="1"/>
  </w:num>
  <w:num w:numId="3" w16cid:durableId="1757510403">
    <w:abstractNumId w:val="6"/>
  </w:num>
  <w:num w:numId="4" w16cid:durableId="2032757069">
    <w:abstractNumId w:val="2"/>
  </w:num>
  <w:num w:numId="5" w16cid:durableId="197592288">
    <w:abstractNumId w:val="4"/>
  </w:num>
  <w:num w:numId="6" w16cid:durableId="1078164140">
    <w:abstractNumId w:val="3"/>
  </w:num>
  <w:num w:numId="7" w16cid:durableId="1857883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9F"/>
    <w:rsid w:val="00013405"/>
    <w:rsid w:val="000435EB"/>
    <w:rsid w:val="000455C0"/>
    <w:rsid w:val="000A5BA2"/>
    <w:rsid w:val="00103336"/>
    <w:rsid w:val="0013284B"/>
    <w:rsid w:val="001A5330"/>
    <w:rsid w:val="001F4955"/>
    <w:rsid w:val="00292BAB"/>
    <w:rsid w:val="002E3EF7"/>
    <w:rsid w:val="00322482"/>
    <w:rsid w:val="00392626"/>
    <w:rsid w:val="004C14D2"/>
    <w:rsid w:val="004F6149"/>
    <w:rsid w:val="00533407"/>
    <w:rsid w:val="00583EB9"/>
    <w:rsid w:val="005D2481"/>
    <w:rsid w:val="005D6593"/>
    <w:rsid w:val="005F27CA"/>
    <w:rsid w:val="00764FE2"/>
    <w:rsid w:val="00767098"/>
    <w:rsid w:val="008A12EF"/>
    <w:rsid w:val="008D6152"/>
    <w:rsid w:val="0090498A"/>
    <w:rsid w:val="00904FE9"/>
    <w:rsid w:val="009E70A1"/>
    <w:rsid w:val="00A0191D"/>
    <w:rsid w:val="00A02B77"/>
    <w:rsid w:val="00A4699F"/>
    <w:rsid w:val="00B9705B"/>
    <w:rsid w:val="00BA3CDC"/>
    <w:rsid w:val="00C00AEF"/>
    <w:rsid w:val="00D02B79"/>
    <w:rsid w:val="00D12484"/>
    <w:rsid w:val="00D41FBB"/>
    <w:rsid w:val="00D61557"/>
    <w:rsid w:val="00DE18C1"/>
    <w:rsid w:val="00E77005"/>
    <w:rsid w:val="00E77349"/>
    <w:rsid w:val="00F8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1942"/>
  <w15:docId w15:val="{39FF2412-273D-4BE1-B409-1EBD1237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1110C"/>
    <w:pPr>
      <w:tabs>
        <w:tab w:val="center" w:pos="4513"/>
        <w:tab w:val="right" w:pos="9026"/>
      </w:tabs>
    </w:pPr>
  </w:style>
  <w:style w:type="character" w:customStyle="1" w:styleId="HeaderChar">
    <w:name w:val="Header Char"/>
    <w:basedOn w:val="DefaultParagraphFont"/>
    <w:link w:val="Header"/>
    <w:uiPriority w:val="99"/>
    <w:rsid w:val="00C1110C"/>
  </w:style>
  <w:style w:type="paragraph" w:styleId="Footer">
    <w:name w:val="footer"/>
    <w:basedOn w:val="Normal"/>
    <w:link w:val="FooterChar"/>
    <w:uiPriority w:val="99"/>
    <w:unhideWhenUsed/>
    <w:rsid w:val="00C1110C"/>
    <w:pPr>
      <w:tabs>
        <w:tab w:val="center" w:pos="4513"/>
        <w:tab w:val="right" w:pos="9026"/>
      </w:tabs>
    </w:pPr>
  </w:style>
  <w:style w:type="character" w:customStyle="1" w:styleId="FooterChar">
    <w:name w:val="Footer Char"/>
    <w:basedOn w:val="DefaultParagraphFont"/>
    <w:link w:val="Footer"/>
    <w:uiPriority w:val="99"/>
    <w:rsid w:val="00C1110C"/>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4C14D2"/>
    <w:rPr>
      <w:color w:val="0000FF" w:themeColor="hyperlink"/>
      <w:u w:val="single"/>
    </w:rPr>
  </w:style>
  <w:style w:type="paragraph" w:styleId="NoSpacing">
    <w:name w:val="No Spacing"/>
    <w:link w:val="NoSpacingChar"/>
    <w:uiPriority w:val="1"/>
    <w:qFormat/>
    <w:rsid w:val="004C14D2"/>
  </w:style>
  <w:style w:type="paragraph" w:styleId="BodyText">
    <w:name w:val="Body Text"/>
    <w:basedOn w:val="Normal"/>
    <w:link w:val="BodyTextChar"/>
    <w:rsid w:val="004C14D2"/>
    <w:rPr>
      <w:sz w:val="32"/>
      <w:szCs w:val="20"/>
      <w:lang w:eastAsia="en-US"/>
    </w:rPr>
  </w:style>
  <w:style w:type="character" w:customStyle="1" w:styleId="BodyTextChar">
    <w:name w:val="Body Text Char"/>
    <w:basedOn w:val="DefaultParagraphFont"/>
    <w:link w:val="BodyText"/>
    <w:rsid w:val="004C14D2"/>
    <w:rPr>
      <w:sz w:val="32"/>
      <w:szCs w:val="20"/>
      <w:lang w:eastAsia="en-US"/>
    </w:rPr>
  </w:style>
  <w:style w:type="paragraph" w:styleId="BodyText2">
    <w:name w:val="Body Text 2"/>
    <w:basedOn w:val="Normal"/>
    <w:link w:val="BodyText2Char"/>
    <w:rsid w:val="004C14D2"/>
    <w:pPr>
      <w:jc w:val="both"/>
    </w:pPr>
    <w:rPr>
      <w:sz w:val="32"/>
      <w:szCs w:val="20"/>
      <w:lang w:eastAsia="en-US"/>
    </w:rPr>
  </w:style>
  <w:style w:type="character" w:customStyle="1" w:styleId="BodyText2Char">
    <w:name w:val="Body Text 2 Char"/>
    <w:basedOn w:val="DefaultParagraphFont"/>
    <w:link w:val="BodyText2"/>
    <w:rsid w:val="004C14D2"/>
    <w:rPr>
      <w:sz w:val="32"/>
      <w:szCs w:val="20"/>
      <w:lang w:eastAsia="en-US"/>
    </w:rPr>
  </w:style>
  <w:style w:type="paragraph" w:styleId="ListParagraph">
    <w:name w:val="List Paragraph"/>
    <w:basedOn w:val="Normal"/>
    <w:uiPriority w:val="34"/>
    <w:qFormat/>
    <w:rsid w:val="00DE18C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locked/>
    <w:rsid w:val="001A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1711">
      <w:bodyDiv w:val="1"/>
      <w:marLeft w:val="0"/>
      <w:marRight w:val="0"/>
      <w:marTop w:val="0"/>
      <w:marBottom w:val="0"/>
      <w:divBdr>
        <w:top w:val="none" w:sz="0" w:space="0" w:color="auto"/>
        <w:left w:val="none" w:sz="0" w:space="0" w:color="auto"/>
        <w:bottom w:val="none" w:sz="0" w:space="0" w:color="auto"/>
        <w:right w:val="none" w:sz="0" w:space="0" w:color="auto"/>
      </w:divBdr>
    </w:div>
    <w:div w:id="99807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wfs@compassl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odfield.brent.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9mx9cMyPxcTSDbGOEE9ruF98dQ==">AMUW2mVTmW3cTVoX/DPjwwaYrdqy1DeiBPB9Fzk+WAzmAeCSx5YCD19lbLM2etIY6FvHQMhXHSFS0QML/SekCcRzwmJyl9fbJbJGSQCnjHb233cwQccRaUKmhsTwmseJo13M7sY6sdeY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7" ma:contentTypeDescription="Create a new document." ma:contentTypeScope="" ma:versionID="ca50a5b95020b1e8b7da8951cfd7f308">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b975736e327bd2e28728f44f8f15cdee"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CE14E-F544-4C48-8DE9-F153754E5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98A158-CD72-4716-A9E7-112652556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230EF-A14F-4E0D-B9B4-33C8B1F0C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wfd-001-tkt</vt:lpstr>
    </vt:vector>
  </TitlesOfParts>
  <Company/>
  <LinksUpToDate>false</LinksUpToDate>
  <CharactersWithSpaces>2265</CharactersWithSpaces>
  <SharedDoc>false</SharedDoc>
  <HLinks>
    <vt:vector size="12" baseType="variant">
      <vt:variant>
        <vt:i4>3473437</vt:i4>
      </vt:variant>
      <vt:variant>
        <vt:i4>3</vt:i4>
      </vt:variant>
      <vt:variant>
        <vt:i4>0</vt:i4>
      </vt:variant>
      <vt:variant>
        <vt:i4>5</vt:i4>
      </vt:variant>
      <vt:variant>
        <vt:lpwstr>mailto:hr-wfs@compasslp.co.uk</vt:lpwstr>
      </vt:variant>
      <vt:variant>
        <vt:lpwstr/>
      </vt:variant>
      <vt:variant>
        <vt:i4>8126498</vt:i4>
      </vt:variant>
      <vt:variant>
        <vt:i4>0</vt:i4>
      </vt:variant>
      <vt:variant>
        <vt:i4>0</vt:i4>
      </vt:variant>
      <vt:variant>
        <vt:i4>5</vt:i4>
      </vt:variant>
      <vt:variant>
        <vt:lpwstr>https://www.woodfield.brent.sch.uk/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wfd-001-tkt</dc:title>
  <dc:subject/>
  <dc:creator>Woodfield School</dc:creator>
  <cp:keywords/>
  <cp:lastModifiedBy>Meeta KADIWAR</cp:lastModifiedBy>
  <cp:revision>9</cp:revision>
  <cp:lastPrinted>2021-05-24T12:55:00Z</cp:lastPrinted>
  <dcterms:created xsi:type="dcterms:W3CDTF">2023-09-14T13:21:00Z</dcterms:created>
  <dcterms:modified xsi:type="dcterms:W3CDTF">2023-09-14T13:57:00Z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ies>
</file>