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6D06" w14:textId="12388F44" w:rsidR="00D51A94" w:rsidRPr="00DA535D" w:rsidRDefault="003137CD" w:rsidP="00DA535D">
      <w:pPr>
        <w:pBdr>
          <w:bottom w:val="single" w:sz="4" w:space="1" w:color="000000"/>
        </w:pBdr>
        <w:jc w:val="center"/>
        <w:rPr>
          <w:b/>
          <w:sz w:val="28"/>
          <w:szCs w:val="28"/>
        </w:rPr>
      </w:pPr>
      <w:r w:rsidRPr="5729D48B">
        <w:rPr>
          <w:b/>
          <w:bCs/>
          <w:sz w:val="28"/>
          <w:szCs w:val="28"/>
        </w:rPr>
        <w:t>The Bourne Academy</w:t>
      </w:r>
      <w:r w:rsidRPr="5729D48B">
        <w:rPr>
          <w:sz w:val="28"/>
          <w:szCs w:val="28"/>
        </w:rPr>
        <w:t xml:space="preserve"> </w:t>
      </w:r>
      <w:r w:rsidRPr="5729D48B">
        <w:rPr>
          <w:b/>
          <w:bCs/>
          <w:sz w:val="28"/>
          <w:szCs w:val="28"/>
        </w:rPr>
        <w:t>Job Descriptio</w:t>
      </w:r>
      <w:r w:rsidR="00DA535D" w:rsidRPr="5729D48B">
        <w:rPr>
          <w:b/>
          <w:bCs/>
          <w:sz w:val="28"/>
          <w:szCs w:val="28"/>
        </w:rPr>
        <w:t>n</w:t>
      </w:r>
    </w:p>
    <w:p w14:paraId="404AED3C" w14:textId="49AF775F" w:rsidR="00D51A94" w:rsidRPr="00D51A94" w:rsidRDefault="00D51A94" w:rsidP="00D51A94">
      <w:pPr>
        <w:pBdr>
          <w:bottom w:val="single" w:sz="4" w:space="1" w:color="000000"/>
        </w:pBdr>
        <w:jc w:val="center"/>
        <w:rPr>
          <w:b/>
          <w:color w:val="7030A0"/>
          <w:sz w:val="28"/>
          <w:szCs w:val="28"/>
        </w:rPr>
      </w:pPr>
      <w:r>
        <w:rPr>
          <w:rFonts w:cs="Arial"/>
        </w:rPr>
        <w:t xml:space="preserve"> </w:t>
      </w:r>
      <w:r w:rsidRPr="00026A68">
        <w:rPr>
          <w:b/>
          <w:sz w:val="28"/>
          <w:szCs w:val="28"/>
        </w:rPr>
        <w:t>The Bourne Academy</w:t>
      </w:r>
      <w:r w:rsidRPr="00026A68">
        <w:rPr>
          <w:sz w:val="28"/>
          <w:szCs w:val="28"/>
        </w:rPr>
        <w:t xml:space="preserve"> – </w:t>
      </w:r>
      <w:r w:rsidR="00AF0E40">
        <w:rPr>
          <w:b/>
          <w:bCs/>
          <w:sz w:val="28"/>
          <w:szCs w:val="28"/>
        </w:rPr>
        <w:t xml:space="preserve">KS3 or KS5 </w:t>
      </w:r>
      <w:r w:rsidRPr="00026A68">
        <w:rPr>
          <w:b/>
          <w:bCs/>
          <w:sz w:val="28"/>
          <w:szCs w:val="28"/>
        </w:rPr>
        <w:t xml:space="preserve">Maths Co-Ordinator </w:t>
      </w:r>
      <w:r w:rsidRPr="00026A68">
        <w:rPr>
          <w:b/>
          <w:sz w:val="28"/>
          <w:szCs w:val="28"/>
        </w:rPr>
        <w:t>Job Description</w:t>
      </w:r>
    </w:p>
    <w:p w14:paraId="157BF330" w14:textId="77777777" w:rsidR="00D51A94" w:rsidRPr="00C71C99" w:rsidRDefault="00D51A94" w:rsidP="00D51A94">
      <w:pPr>
        <w:ind w:left="-426"/>
      </w:pPr>
      <w:r w:rsidRPr="00C71C99">
        <w:t>Disclosure Level: Enhanced</w:t>
      </w:r>
    </w:p>
    <w:p w14:paraId="4F2D2A7D" w14:textId="77777777" w:rsidR="00D51A94" w:rsidRPr="00C71C99" w:rsidRDefault="00D51A94" w:rsidP="00D51A94">
      <w:pPr>
        <w:ind w:left="-426"/>
      </w:pPr>
      <w:r w:rsidRPr="00C71C99">
        <w:t>TLR Level:</w:t>
      </w:r>
      <w:r w:rsidRPr="00C71C99">
        <w:tab/>
        <w:t xml:space="preserve">TLR2a </w:t>
      </w:r>
    </w:p>
    <w:p w14:paraId="12C3E424" w14:textId="77777777" w:rsidR="00D51A94" w:rsidRPr="00C71C99" w:rsidRDefault="00D51A94" w:rsidP="00D51A94">
      <w:pPr>
        <w:ind w:left="-426"/>
      </w:pPr>
      <w:r w:rsidRPr="00C71C99">
        <w:t>Accountable to: The Principal</w:t>
      </w:r>
    </w:p>
    <w:p w14:paraId="0013EDAF" w14:textId="77777777" w:rsidR="00D51A94" w:rsidRPr="00C71C99" w:rsidRDefault="00D51A94" w:rsidP="00D51A94">
      <w:pPr>
        <w:ind w:left="-426"/>
      </w:pPr>
      <w:r w:rsidRPr="00C71C99">
        <w:t>Line Managed by: Director of Learning/Subject Lead</w:t>
      </w:r>
    </w:p>
    <w:p w14:paraId="1791F352" w14:textId="77777777" w:rsidR="00D51A94" w:rsidRPr="00C71C99" w:rsidRDefault="00D51A94" w:rsidP="00D51A94">
      <w:pPr>
        <w:ind w:left="-426"/>
        <w:rPr>
          <w:rFonts w:cs="Arial"/>
        </w:rPr>
      </w:pPr>
      <w:r w:rsidRPr="00C71C99">
        <w:t xml:space="preserve">Responsible for the direction of: </w:t>
      </w:r>
      <w:r w:rsidRPr="00C71C99">
        <w:rPr>
          <w:rFonts w:cs="Arial"/>
        </w:rPr>
        <w:t>Teaching Assistants and Technicians (if appropriate)</w:t>
      </w:r>
    </w:p>
    <w:p w14:paraId="553052BA" w14:textId="519EC33E" w:rsidR="00D51A94" w:rsidRPr="00C71C99" w:rsidRDefault="00D51A94" w:rsidP="00D51A94">
      <w:pPr>
        <w:autoSpaceDE w:val="0"/>
        <w:spacing w:after="0" w:line="240" w:lineRule="auto"/>
        <w:jc w:val="both"/>
        <w:rPr>
          <w:rFonts w:cs="Arial"/>
        </w:rPr>
      </w:pPr>
      <w:r w:rsidRPr="00C71C99">
        <w:rPr>
          <w:b/>
        </w:rPr>
        <w:t>Main Purpose</w:t>
      </w:r>
      <w:proofErr w:type="gramStart"/>
      <w:r w:rsidRPr="00C71C99">
        <w:rPr>
          <w:b/>
        </w:rPr>
        <w:t xml:space="preserve">:  </w:t>
      </w:r>
      <w:r w:rsidRPr="00C71C99">
        <w:rPr>
          <w:rFonts w:cs="Arial"/>
        </w:rPr>
        <w:t>To</w:t>
      </w:r>
      <w:proofErr w:type="gramEnd"/>
      <w:r w:rsidRPr="00C71C99">
        <w:rPr>
          <w:rFonts w:cs="Arial"/>
        </w:rPr>
        <w:t xml:space="preserve"> raise standards of student attainment and achievement across </w:t>
      </w:r>
      <w:r w:rsidR="00AF0E40">
        <w:rPr>
          <w:rFonts w:cs="Arial"/>
        </w:rPr>
        <w:t>KS3 or KS5</w:t>
      </w:r>
      <w:r w:rsidRPr="00C71C99">
        <w:rPr>
          <w:rFonts w:cs="Arial"/>
        </w:rPr>
        <w:t xml:space="preserve"> Maths. You will be accountable for aspects of student progress and development within </w:t>
      </w:r>
      <w:r w:rsidR="00AF0E40">
        <w:rPr>
          <w:rFonts w:cs="Arial"/>
        </w:rPr>
        <w:t>KS3 or KS5</w:t>
      </w:r>
      <w:r w:rsidRPr="00C71C99">
        <w:rPr>
          <w:rFonts w:cs="Arial"/>
        </w:rPr>
        <w:t xml:space="preserve"> Maths and </w:t>
      </w:r>
      <w:r w:rsidRPr="00C71C99">
        <w:t xml:space="preserve">take responsibility for the development of the </w:t>
      </w:r>
      <w:r w:rsidR="00AF0E40">
        <w:t>KS3 or KS5</w:t>
      </w:r>
      <w:r w:rsidRPr="00C71C99">
        <w:t xml:space="preserve"> Maths curriculum.</w:t>
      </w:r>
    </w:p>
    <w:p w14:paraId="39E28B12" w14:textId="77777777" w:rsidR="00D51A94" w:rsidRPr="00C71C99" w:rsidRDefault="00D51A94" w:rsidP="00D51A94">
      <w:pPr>
        <w:autoSpaceDE w:val="0"/>
        <w:spacing w:after="0" w:line="240" w:lineRule="auto"/>
        <w:jc w:val="both"/>
        <w:rPr>
          <w:rFonts w:cs="Arial"/>
        </w:rPr>
      </w:pPr>
      <w:r w:rsidRPr="00C71C99">
        <w:rPr>
          <w:rFonts w:cs="Arial"/>
        </w:rPr>
        <w:t xml:space="preserve">You will develop and enhance the practice of teachers within the Maths department. </w:t>
      </w:r>
    </w:p>
    <w:p w14:paraId="42FE0F93" w14:textId="77777777" w:rsidR="00D51A94" w:rsidRPr="00C71C99" w:rsidRDefault="00D51A94" w:rsidP="00D51A94">
      <w:pPr>
        <w:autoSpaceDE w:val="0"/>
        <w:spacing w:after="0" w:line="240" w:lineRule="auto"/>
        <w:jc w:val="both"/>
        <w:rPr>
          <w:rFonts w:cs="Arial"/>
        </w:rPr>
      </w:pPr>
      <w:r w:rsidRPr="00C71C99">
        <w:rPr>
          <w:rFonts w:cs="Arial"/>
        </w:rPr>
        <w:t>Support in the day-to-day management, control and operation of course provision within the subject, including effective deployment of staff and physical resources as required by the Director</w:t>
      </w:r>
    </w:p>
    <w:p w14:paraId="27A852AB" w14:textId="50A2EA53" w:rsidR="00D51A94" w:rsidRPr="00C71C99" w:rsidRDefault="00AF0E40" w:rsidP="00D51A94">
      <w:pPr>
        <w:autoSpaceDE w:val="0"/>
        <w:spacing w:after="0" w:line="240" w:lineRule="auto"/>
        <w:jc w:val="both"/>
        <w:rPr>
          <w:rFonts w:cs="Arial"/>
        </w:rPr>
      </w:pPr>
      <w:r>
        <w:rPr>
          <w:rFonts w:cs="Arial"/>
        </w:rPr>
        <w:t>For KS3 coordinator, y</w:t>
      </w:r>
      <w:r w:rsidR="00D51A94" w:rsidRPr="00C71C99">
        <w:rPr>
          <w:rFonts w:cs="Arial"/>
        </w:rPr>
        <w:t>ou will also take responsibility for assessment and analysis of assessment in Maths for Years 7 and 8 and to monitor individual and group student progress against targets within the subject.</w:t>
      </w:r>
    </w:p>
    <w:p w14:paraId="7F7842E8" w14:textId="77777777" w:rsidR="00D51A94" w:rsidRPr="00C71C99" w:rsidRDefault="00D51A94" w:rsidP="00D51A94">
      <w:pPr>
        <w:autoSpaceDE w:val="0"/>
        <w:spacing w:after="0" w:line="240" w:lineRule="auto"/>
        <w:rPr>
          <w:rFonts w:cs="Arial"/>
        </w:rPr>
      </w:pPr>
    </w:p>
    <w:p w14:paraId="43ABC7DA" w14:textId="77777777" w:rsidR="00D51A94" w:rsidRPr="00C71C99" w:rsidRDefault="00D51A94" w:rsidP="00D51A94">
      <w:pPr>
        <w:autoSpaceDE w:val="0"/>
        <w:spacing w:after="0" w:line="240" w:lineRule="auto"/>
        <w:rPr>
          <w:rFonts w:cs="Arial"/>
        </w:rPr>
      </w:pPr>
      <w:r w:rsidRPr="00C71C99">
        <w:rPr>
          <w:rFonts w:cs="Arial"/>
        </w:rPr>
        <w:t xml:space="preserve">Working alongside the Director and Subject Leads, you will provide outstanding leadership and management of the Maths department. You will represent the Maths department in Academy meetings when required to do so by the Director. </w:t>
      </w:r>
    </w:p>
    <w:p w14:paraId="301EBC8E" w14:textId="77777777" w:rsidR="00D51A94" w:rsidRPr="00D51A94" w:rsidRDefault="00D51A94" w:rsidP="00D51A94">
      <w:pPr>
        <w:pStyle w:val="ListParagraph"/>
        <w:spacing w:line="240" w:lineRule="auto"/>
        <w:ind w:left="360"/>
        <w:jc w:val="both"/>
        <w:rPr>
          <w:color w:val="7030A0"/>
        </w:rPr>
      </w:pPr>
    </w:p>
    <w:p w14:paraId="72C92F38" w14:textId="77777777" w:rsidR="00D21747" w:rsidRPr="00945BE9" w:rsidRDefault="00D21747" w:rsidP="00DA535D">
      <w:pPr>
        <w:suppressAutoHyphens w:val="0"/>
        <w:spacing w:after="0" w:line="240" w:lineRule="auto"/>
        <w:rPr>
          <w:rFonts w:cs="Arial"/>
          <w:b/>
          <w:bCs/>
          <w:lang w:val="en-GB"/>
        </w:rPr>
      </w:pPr>
    </w:p>
    <w:p w14:paraId="14EE3E7E" w14:textId="5CA2F621" w:rsidR="003137CD" w:rsidRPr="00DA535D" w:rsidRDefault="00750D18" w:rsidP="00DA535D">
      <w:pPr>
        <w:suppressAutoHyphens w:val="0"/>
        <w:spacing w:after="0" w:line="240" w:lineRule="auto"/>
        <w:rPr>
          <w:rFonts w:cs="Arial"/>
        </w:rPr>
      </w:pPr>
      <w:r w:rsidRPr="00750D18">
        <w:rPr>
          <w:rFonts w:cs="Arial"/>
          <w:b/>
          <w:bCs/>
        </w:rPr>
        <w:t>From the old Job description</w:t>
      </w:r>
    </w:p>
    <w:p w14:paraId="74FA99BF" w14:textId="77777777" w:rsidR="00D00BDA" w:rsidRDefault="00D00BDA">
      <w:pPr>
        <w:autoSpaceDE w:val="0"/>
        <w:spacing w:after="0" w:line="240" w:lineRule="auto"/>
        <w:rPr>
          <w:rFonts w:cs="Arial"/>
          <w:sz w:val="16"/>
          <w:szCs w:val="16"/>
        </w:rPr>
      </w:pPr>
    </w:p>
    <w:p w14:paraId="4CE925C1" w14:textId="77777777" w:rsidR="003137CD" w:rsidRDefault="003137CD">
      <w:pPr>
        <w:rPr>
          <w:b/>
        </w:rPr>
      </w:pPr>
      <w:r>
        <w:rPr>
          <w:b/>
        </w:rPr>
        <w:t>Key Accountabilities:</w:t>
      </w:r>
    </w:p>
    <w:tbl>
      <w:tblPr>
        <w:tblW w:w="0" w:type="auto"/>
        <w:tblInd w:w="-375" w:type="dxa"/>
        <w:tblLayout w:type="fixed"/>
        <w:tblCellMar>
          <w:left w:w="85" w:type="dxa"/>
          <w:right w:w="85" w:type="dxa"/>
        </w:tblCellMar>
        <w:tblLook w:val="0000" w:firstRow="0" w:lastRow="0" w:firstColumn="0" w:lastColumn="0" w:noHBand="0" w:noVBand="0"/>
      </w:tblPr>
      <w:tblGrid>
        <w:gridCol w:w="1646"/>
        <w:gridCol w:w="8019"/>
      </w:tblGrid>
      <w:tr w:rsidR="003137CD" w14:paraId="66207F50" w14:textId="77777777" w:rsidTr="37D92D64">
        <w:trPr>
          <w:trHeight w:val="260"/>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275A3036" w14:textId="77777777" w:rsidR="003137CD" w:rsidRDefault="003137CD">
            <w:pPr>
              <w:autoSpaceDE w:val="0"/>
              <w:snapToGrid w:val="0"/>
              <w:spacing w:after="0" w:line="240" w:lineRule="auto"/>
              <w:rPr>
                <w:rFonts w:cs="Arial"/>
                <w:b/>
                <w:bCs/>
              </w:rPr>
            </w:pPr>
            <w:r>
              <w:rPr>
                <w:rFonts w:cs="Arial"/>
                <w:b/>
                <w:bCs/>
              </w:rPr>
              <w:t>Operational/ Strategic Planning</w:t>
            </w:r>
          </w:p>
          <w:p w14:paraId="49F84BF4" w14:textId="77777777" w:rsidR="003137CD" w:rsidRDefault="003137CD">
            <w:pPr>
              <w:autoSpaceDE w:val="0"/>
              <w:spacing w:after="0" w:line="240" w:lineRule="auto"/>
              <w:rPr>
                <w:rFonts w:cs="Arial"/>
                <w:b/>
              </w:rPr>
            </w:pP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5869C4B" w14:textId="64741279" w:rsidR="003137CD" w:rsidRPr="00996D68" w:rsidRDefault="00D00BDA" w:rsidP="00104133">
            <w:pPr>
              <w:numPr>
                <w:ilvl w:val="0"/>
                <w:numId w:val="9"/>
              </w:numPr>
              <w:autoSpaceDE w:val="0"/>
              <w:spacing w:after="0" w:line="240" w:lineRule="auto"/>
              <w:rPr>
                <w:rFonts w:cs="Arial"/>
              </w:rPr>
            </w:pPr>
            <w:r w:rsidRPr="00996D68">
              <w:rPr>
                <w:rFonts w:cs="Arial"/>
              </w:rPr>
              <w:t>Support in the</w:t>
            </w:r>
            <w:r w:rsidR="003137CD" w:rsidRPr="00996D68">
              <w:rPr>
                <w:rFonts w:cs="Arial"/>
              </w:rPr>
              <w:t xml:space="preserve"> day-to-day management, control and operation of </w:t>
            </w:r>
            <w:r w:rsidR="00996D68" w:rsidRPr="00996D68">
              <w:rPr>
                <w:rFonts w:cs="Arial"/>
              </w:rPr>
              <w:t>k</w:t>
            </w:r>
            <w:r w:rsidR="00D21747" w:rsidRPr="00996D68">
              <w:rPr>
                <w:rFonts w:cs="Arial"/>
              </w:rPr>
              <w:t xml:space="preserve">ey stage </w:t>
            </w:r>
            <w:r w:rsidR="003137CD" w:rsidRPr="00996D68">
              <w:rPr>
                <w:rFonts w:cs="Arial"/>
              </w:rPr>
              <w:t>provision within the subject, including effective deployment of staff and physical resources</w:t>
            </w:r>
            <w:r w:rsidRPr="00996D68">
              <w:rPr>
                <w:rFonts w:cs="Arial"/>
              </w:rPr>
              <w:t xml:space="preserve"> as required by the </w:t>
            </w:r>
            <w:r w:rsidR="00B32B9C" w:rsidRPr="00996D68">
              <w:rPr>
                <w:rFonts w:cs="Arial"/>
              </w:rPr>
              <w:t>Director</w:t>
            </w:r>
          </w:p>
          <w:p w14:paraId="2826BC1E" w14:textId="38AF9671" w:rsidR="003137CD" w:rsidRPr="00996D68" w:rsidRDefault="003137CD" w:rsidP="00104133">
            <w:pPr>
              <w:numPr>
                <w:ilvl w:val="0"/>
                <w:numId w:val="9"/>
              </w:numPr>
              <w:autoSpaceDE w:val="0"/>
              <w:spacing w:after="0" w:line="240" w:lineRule="auto"/>
              <w:rPr>
                <w:rFonts w:cs="Arial"/>
              </w:rPr>
            </w:pPr>
            <w:r w:rsidRPr="00996D68">
              <w:rPr>
                <w:rFonts w:cs="Arial"/>
              </w:rPr>
              <w:t>Monitor individual and group student progress against targets within the subject</w:t>
            </w:r>
          </w:p>
          <w:p w14:paraId="65F07F9F" w14:textId="7E7D040A" w:rsidR="004E7DF4" w:rsidRPr="00996D68" w:rsidRDefault="00AF0E40" w:rsidP="00A31D57">
            <w:pPr>
              <w:numPr>
                <w:ilvl w:val="0"/>
                <w:numId w:val="9"/>
              </w:numPr>
              <w:autoSpaceDE w:val="0"/>
              <w:spacing w:after="0" w:line="240" w:lineRule="auto"/>
              <w:rPr>
                <w:rFonts w:cs="Arial"/>
              </w:rPr>
            </w:pPr>
            <w:r>
              <w:rPr>
                <w:rFonts w:cs="Arial"/>
              </w:rPr>
              <w:t>For KS3 Coordinator, r</w:t>
            </w:r>
            <w:r w:rsidR="00A31D57" w:rsidRPr="00996D68">
              <w:rPr>
                <w:rFonts w:cs="Arial"/>
              </w:rPr>
              <w:t xml:space="preserve">eview </w:t>
            </w:r>
            <w:r w:rsidR="004E7DF4" w:rsidRPr="00996D68">
              <w:rPr>
                <w:rFonts w:cs="Arial"/>
              </w:rPr>
              <w:t>assessment and analysis of assessment in Maths for Years 7 and 8 and to monitor individual and group student progress against targets within the subject.</w:t>
            </w:r>
          </w:p>
          <w:p w14:paraId="502E4FA0" w14:textId="1DBA52F7" w:rsidR="00635010" w:rsidRPr="00996D68" w:rsidRDefault="00635010" w:rsidP="00A31D57">
            <w:pPr>
              <w:numPr>
                <w:ilvl w:val="0"/>
                <w:numId w:val="9"/>
              </w:numPr>
              <w:autoSpaceDE w:val="0"/>
              <w:spacing w:after="0" w:line="240" w:lineRule="auto"/>
              <w:rPr>
                <w:rFonts w:cs="Arial"/>
              </w:rPr>
            </w:pPr>
            <w:r w:rsidRPr="00996D68">
              <w:rPr>
                <w:rFonts w:cs="Arial"/>
              </w:rPr>
              <w:t>Plan and review learning at key</w:t>
            </w:r>
            <w:r w:rsidR="00C865AF" w:rsidRPr="00996D68">
              <w:rPr>
                <w:rFonts w:cs="Arial"/>
              </w:rPr>
              <w:t xml:space="preserve"> </w:t>
            </w:r>
            <w:r w:rsidRPr="00996D68">
              <w:rPr>
                <w:rFonts w:cs="Arial"/>
              </w:rPr>
              <w:t>stage transitions</w:t>
            </w:r>
            <w:r w:rsidR="00BD57E0" w:rsidRPr="00996D68">
              <w:rPr>
                <w:rFonts w:cs="Arial"/>
              </w:rPr>
              <w:t xml:space="preserve"> ensuring planning for appropriate learning at transition points. </w:t>
            </w:r>
          </w:p>
          <w:p w14:paraId="710BA0B0" w14:textId="766D3EE9" w:rsidR="003137CD" w:rsidRDefault="003137CD" w:rsidP="00104133">
            <w:pPr>
              <w:numPr>
                <w:ilvl w:val="0"/>
                <w:numId w:val="9"/>
              </w:numPr>
              <w:autoSpaceDE w:val="0"/>
              <w:spacing w:after="0" w:line="240" w:lineRule="auto"/>
              <w:rPr>
                <w:rFonts w:cs="Arial"/>
              </w:rPr>
            </w:pPr>
            <w:r w:rsidRPr="00996D68">
              <w:rPr>
                <w:rFonts w:cs="Arial"/>
              </w:rPr>
              <w:t>Implement Policies and Procedures</w:t>
            </w:r>
            <w:r w:rsidR="00D21747" w:rsidRPr="00996D68">
              <w:rPr>
                <w:rFonts w:cs="Arial"/>
              </w:rPr>
              <w:t xml:space="preserve"> within your area of learning.</w:t>
            </w:r>
            <w:r w:rsidR="00D21747">
              <w:rPr>
                <w:rFonts w:cs="Arial"/>
              </w:rPr>
              <w:t xml:space="preserve"> </w:t>
            </w:r>
          </w:p>
        </w:tc>
      </w:tr>
      <w:tr w:rsidR="003137CD" w14:paraId="62506A12" w14:textId="77777777" w:rsidTr="37D92D64">
        <w:trPr>
          <w:trHeight w:val="854"/>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07C1182D" w14:textId="77777777" w:rsidR="003137CD" w:rsidRDefault="003137CD">
            <w:pPr>
              <w:autoSpaceDE w:val="0"/>
              <w:snapToGrid w:val="0"/>
              <w:spacing w:after="0" w:line="240" w:lineRule="auto"/>
              <w:rPr>
                <w:rFonts w:cs="Arial"/>
                <w:b/>
                <w:bCs/>
              </w:rPr>
            </w:pPr>
            <w:r>
              <w:rPr>
                <w:rFonts w:cs="Arial"/>
                <w:b/>
                <w:bCs/>
              </w:rPr>
              <w:t>Curriculum Development &amp; Innovation</w:t>
            </w: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C93058" w14:textId="77777777" w:rsidR="003137CD" w:rsidRDefault="003137CD">
            <w:pPr>
              <w:numPr>
                <w:ilvl w:val="0"/>
                <w:numId w:val="6"/>
              </w:numPr>
              <w:autoSpaceDE w:val="0"/>
              <w:spacing w:after="0" w:line="240" w:lineRule="auto"/>
              <w:rPr>
                <w:rFonts w:cs="Arial"/>
              </w:rPr>
            </w:pPr>
            <w:r>
              <w:rPr>
                <w:rFonts w:cs="Arial"/>
              </w:rPr>
              <w:t>Keep up to date with and respond to national developments in the relevant subject area, teaching practice and methodology and research into the brain and how humans learn</w:t>
            </w:r>
            <w:r w:rsidR="00D00BDA">
              <w:rPr>
                <w:rFonts w:cs="Arial"/>
              </w:rPr>
              <w:t>, and lead Subject Team professional discussions</w:t>
            </w:r>
          </w:p>
        </w:tc>
      </w:tr>
      <w:tr w:rsidR="003137CD" w14:paraId="2EA3CE37" w14:textId="77777777" w:rsidTr="37D92D64">
        <w:trPr>
          <w:trHeight w:val="530"/>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42022708" w14:textId="77777777" w:rsidR="003137CD" w:rsidRDefault="003137CD">
            <w:pPr>
              <w:autoSpaceDE w:val="0"/>
              <w:snapToGrid w:val="0"/>
              <w:spacing w:after="0" w:line="240" w:lineRule="auto"/>
              <w:rPr>
                <w:rFonts w:cs="Arial"/>
                <w:b/>
                <w:bCs/>
              </w:rPr>
            </w:pPr>
            <w:r>
              <w:rPr>
                <w:rFonts w:cs="Arial"/>
                <w:b/>
                <w:bCs/>
              </w:rPr>
              <w:lastRenderedPageBreak/>
              <w:t>Staff Development / Deployment of Staff</w:t>
            </w:r>
          </w:p>
          <w:p w14:paraId="67A0265C" w14:textId="77777777" w:rsidR="003137CD" w:rsidRDefault="003137CD">
            <w:pPr>
              <w:autoSpaceDE w:val="0"/>
              <w:spacing w:after="0" w:line="240" w:lineRule="auto"/>
              <w:rPr>
                <w:rFonts w:cs="Arial"/>
                <w:b/>
                <w:bCs/>
              </w:rPr>
            </w:pP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5EC8A11" w14:textId="77777777" w:rsidR="003137CD" w:rsidRDefault="003137CD">
            <w:pPr>
              <w:numPr>
                <w:ilvl w:val="0"/>
                <w:numId w:val="7"/>
              </w:numPr>
              <w:autoSpaceDE w:val="0"/>
              <w:spacing w:after="0" w:line="240" w:lineRule="auto"/>
              <w:rPr>
                <w:rFonts w:cs="Arial"/>
              </w:rPr>
            </w:pPr>
            <w:r>
              <w:rPr>
                <w:rFonts w:cs="Arial"/>
              </w:rPr>
              <w:t>Undertake performance management review(s) and act as reviewer for subject staff</w:t>
            </w:r>
            <w:r w:rsidR="00D00BDA">
              <w:rPr>
                <w:rFonts w:cs="Arial"/>
              </w:rPr>
              <w:t xml:space="preserve"> as required</w:t>
            </w:r>
          </w:p>
          <w:p w14:paraId="5E795E34" w14:textId="57B9C090" w:rsidR="003137CD" w:rsidRDefault="00B32B9C">
            <w:pPr>
              <w:numPr>
                <w:ilvl w:val="0"/>
                <w:numId w:val="7"/>
              </w:numPr>
              <w:autoSpaceDE w:val="0"/>
              <w:spacing w:after="0" w:line="240" w:lineRule="auto"/>
              <w:rPr>
                <w:rFonts w:cs="Arial"/>
              </w:rPr>
            </w:pPr>
            <w:r>
              <w:rPr>
                <w:rFonts w:cs="Arial"/>
              </w:rPr>
              <w:t>M</w:t>
            </w:r>
            <w:r w:rsidR="003137CD">
              <w:rPr>
                <w:rFonts w:cs="Arial"/>
              </w:rPr>
              <w:t>ake appropriate arrangements for classes when subject staff are absent, ensuring appropriate high</w:t>
            </w:r>
            <w:r w:rsidR="00E97AD4">
              <w:rPr>
                <w:rFonts w:cs="Arial"/>
              </w:rPr>
              <w:t>-</w:t>
            </w:r>
            <w:r w:rsidR="003137CD">
              <w:rPr>
                <w:rFonts w:cs="Arial"/>
              </w:rPr>
              <w:t>quality cover within the subject, liaising with the cover supervisor/relevant staff as necessary</w:t>
            </w:r>
          </w:p>
          <w:p w14:paraId="711FDB49" w14:textId="77777777" w:rsidR="003137CD" w:rsidRDefault="003137CD">
            <w:pPr>
              <w:numPr>
                <w:ilvl w:val="0"/>
                <w:numId w:val="7"/>
              </w:numPr>
              <w:autoSpaceDE w:val="0"/>
              <w:spacing w:after="0" w:line="240" w:lineRule="auto"/>
              <w:rPr>
                <w:rFonts w:cs="Arial"/>
              </w:rPr>
            </w:pPr>
            <w:r>
              <w:rPr>
                <w:rFonts w:cs="Arial"/>
              </w:rPr>
              <w:t>Participate in the interview process for subject teaching posts when required and ensure effective induction of new staff in line with Academy procedures</w:t>
            </w:r>
          </w:p>
          <w:p w14:paraId="6E2C7D06" w14:textId="77777777" w:rsidR="003137CD" w:rsidRDefault="003137CD">
            <w:pPr>
              <w:numPr>
                <w:ilvl w:val="0"/>
                <w:numId w:val="7"/>
              </w:numPr>
              <w:autoSpaceDE w:val="0"/>
              <w:spacing w:after="0" w:line="240" w:lineRule="auto"/>
              <w:rPr>
                <w:rFonts w:cs="Arial"/>
              </w:rPr>
            </w:pPr>
            <w:r>
              <w:rPr>
                <w:rFonts w:cs="Arial"/>
              </w:rPr>
              <w:t>Promote teamwork and motivate staff to ensure effective working relations</w:t>
            </w:r>
          </w:p>
          <w:p w14:paraId="4F882D3A" w14:textId="13BF4816" w:rsidR="00A549C6" w:rsidRPr="00FA3EEF" w:rsidRDefault="003137CD" w:rsidP="00A549C6">
            <w:pPr>
              <w:numPr>
                <w:ilvl w:val="0"/>
                <w:numId w:val="7"/>
              </w:numPr>
              <w:autoSpaceDE w:val="0"/>
              <w:spacing w:after="0" w:line="240" w:lineRule="auto"/>
              <w:rPr>
                <w:rFonts w:cs="Arial"/>
              </w:rPr>
            </w:pPr>
            <w:r w:rsidRPr="00FA3EEF">
              <w:rPr>
                <w:rFonts w:cs="Arial"/>
              </w:rPr>
              <w:t>Participate in the Academy’s teacher training programme</w:t>
            </w:r>
            <w:r w:rsidR="00361E5D" w:rsidRPr="00FA3EEF">
              <w:rPr>
                <w:rFonts w:cs="Arial"/>
              </w:rPr>
              <w:t>, including</w:t>
            </w:r>
            <w:r w:rsidR="00945BE9" w:rsidRPr="00FA3EEF">
              <w:rPr>
                <w:rFonts w:cs="Arial"/>
              </w:rPr>
              <w:t xml:space="preserve"> </w:t>
            </w:r>
            <w:r w:rsidR="00045EF8" w:rsidRPr="00FA3EEF">
              <w:rPr>
                <w:rFonts w:cs="Arial"/>
              </w:rPr>
              <w:t xml:space="preserve">supporting </w:t>
            </w:r>
            <w:r w:rsidR="00945BE9" w:rsidRPr="00FA3EEF">
              <w:rPr>
                <w:rFonts w:cs="Arial"/>
              </w:rPr>
              <w:t>the delivery of</w:t>
            </w:r>
            <w:r w:rsidR="00361E5D" w:rsidRPr="00FA3EEF">
              <w:rPr>
                <w:rFonts w:cs="Arial"/>
              </w:rPr>
              <w:t xml:space="preserve"> numeracy CPD training for staff</w:t>
            </w:r>
            <w:r w:rsidR="00E45F79" w:rsidRPr="00FA3EEF">
              <w:rPr>
                <w:rFonts w:cs="Arial"/>
              </w:rPr>
              <w:t xml:space="preserve">. </w:t>
            </w:r>
          </w:p>
          <w:p w14:paraId="5D321F44" w14:textId="35B5A0FF" w:rsidR="00E45F79" w:rsidRPr="00FA3EEF" w:rsidRDefault="00E45F79">
            <w:pPr>
              <w:numPr>
                <w:ilvl w:val="0"/>
                <w:numId w:val="7"/>
              </w:numPr>
              <w:autoSpaceDE w:val="0"/>
              <w:spacing w:after="0" w:line="240" w:lineRule="auto"/>
              <w:rPr>
                <w:rFonts w:cs="Arial"/>
              </w:rPr>
            </w:pPr>
            <w:r w:rsidRPr="00FA3EEF">
              <w:rPr>
                <w:rFonts w:cs="Arial"/>
              </w:rPr>
              <w:t xml:space="preserve">Support in the </w:t>
            </w:r>
            <w:r w:rsidR="00B71219" w:rsidRPr="00FA3EEF">
              <w:rPr>
                <w:rFonts w:cs="Arial"/>
              </w:rPr>
              <w:t xml:space="preserve">delivery of </w:t>
            </w:r>
            <w:r w:rsidRPr="00FA3EEF">
              <w:rPr>
                <w:rFonts w:cs="Arial"/>
              </w:rPr>
              <w:t xml:space="preserve">numeracy across the curriculum. </w:t>
            </w:r>
          </w:p>
          <w:p w14:paraId="19C54429" w14:textId="474D2B8B" w:rsidR="00334CE8" w:rsidRPr="00FA3EEF" w:rsidRDefault="00E97AD4" w:rsidP="00727EF2">
            <w:pPr>
              <w:numPr>
                <w:ilvl w:val="0"/>
                <w:numId w:val="7"/>
              </w:numPr>
              <w:autoSpaceDE w:val="0"/>
              <w:spacing w:after="0" w:line="240" w:lineRule="auto"/>
              <w:rPr>
                <w:rFonts w:cs="Arial"/>
              </w:rPr>
            </w:pPr>
            <w:r>
              <w:rPr>
                <w:rFonts w:cs="Arial"/>
              </w:rPr>
              <w:t>Act as a m</w:t>
            </w:r>
            <w:r w:rsidR="00F11E9D" w:rsidRPr="00FA3EEF">
              <w:rPr>
                <w:rFonts w:cs="Arial"/>
              </w:rPr>
              <w:t xml:space="preserve">entor </w:t>
            </w:r>
            <w:r>
              <w:rPr>
                <w:rFonts w:cs="Arial"/>
              </w:rPr>
              <w:t xml:space="preserve">for </w:t>
            </w:r>
            <w:r w:rsidR="00F11E9D" w:rsidRPr="00FA3EEF">
              <w:rPr>
                <w:rFonts w:cs="Arial"/>
              </w:rPr>
              <w:t xml:space="preserve">members of the team who are ECT, Teach first and other </w:t>
            </w:r>
            <w:r w:rsidR="003E371B" w:rsidRPr="00FA3EEF">
              <w:rPr>
                <w:rFonts w:cs="Arial"/>
              </w:rPr>
              <w:t>trainees</w:t>
            </w:r>
            <w:r w:rsidR="00001688" w:rsidRPr="00FA3EEF">
              <w:rPr>
                <w:rFonts w:cs="Arial"/>
              </w:rPr>
              <w:t xml:space="preserve"> as appropriat</w:t>
            </w:r>
            <w:r w:rsidR="003E371B">
              <w:rPr>
                <w:rFonts w:cs="Arial"/>
              </w:rPr>
              <w:t xml:space="preserve">e. </w:t>
            </w:r>
          </w:p>
          <w:p w14:paraId="17336603" w14:textId="77777777" w:rsidR="003137CD" w:rsidRDefault="003137CD">
            <w:pPr>
              <w:numPr>
                <w:ilvl w:val="0"/>
                <w:numId w:val="7"/>
              </w:numPr>
              <w:autoSpaceDE w:val="0"/>
              <w:spacing w:after="0" w:line="240" w:lineRule="auto"/>
              <w:rPr>
                <w:rFonts w:cs="Arial"/>
              </w:rPr>
            </w:pPr>
            <w:r>
              <w:rPr>
                <w:rFonts w:cs="Arial"/>
              </w:rPr>
              <w:t>Act as a positive role model, demonstrating a passionate commitment to raising standards for all students and developing opportunities for learner voice</w:t>
            </w:r>
          </w:p>
          <w:p w14:paraId="29DD44AD" w14:textId="77777777" w:rsidR="003137CD" w:rsidRDefault="00D00BDA">
            <w:pPr>
              <w:numPr>
                <w:ilvl w:val="0"/>
                <w:numId w:val="10"/>
              </w:numPr>
              <w:spacing w:after="0" w:line="240" w:lineRule="auto"/>
              <w:jc w:val="both"/>
              <w:rPr>
                <w:rFonts w:cs="Arial"/>
              </w:rPr>
            </w:pPr>
            <w:r>
              <w:rPr>
                <w:rFonts w:cs="Arial"/>
              </w:rPr>
              <w:t>Help d</w:t>
            </w:r>
            <w:r w:rsidR="003137CD">
              <w:rPr>
                <w:rFonts w:cs="Arial"/>
              </w:rPr>
              <w:t>evelop a team ethos and provide opportunities for staff to discuss their own personal development and well being</w:t>
            </w:r>
          </w:p>
          <w:p w14:paraId="28A0748B" w14:textId="67AE284D" w:rsidR="003137CD" w:rsidRPr="003E371B" w:rsidRDefault="003137CD" w:rsidP="003E371B">
            <w:pPr>
              <w:numPr>
                <w:ilvl w:val="0"/>
                <w:numId w:val="10"/>
              </w:numPr>
              <w:spacing w:after="0" w:line="240" w:lineRule="auto"/>
              <w:jc w:val="both"/>
              <w:rPr>
                <w:rFonts w:cs="Arial"/>
              </w:rPr>
            </w:pPr>
            <w:r>
              <w:rPr>
                <w:rFonts w:cs="Arial"/>
              </w:rPr>
              <w:t>Support subject staff in their communication with parents/</w:t>
            </w:r>
            <w:r w:rsidR="003E371B">
              <w:rPr>
                <w:rFonts w:cs="Arial"/>
              </w:rPr>
              <w:t>carers</w:t>
            </w:r>
            <w:r w:rsidRPr="003E371B">
              <w:rPr>
                <w:rFonts w:cs="Arial"/>
              </w:rPr>
              <w:t>, including with challenging parents/carers</w:t>
            </w:r>
            <w:r w:rsidR="003E371B">
              <w:rPr>
                <w:rFonts w:cs="Arial"/>
              </w:rPr>
              <w:t xml:space="preserve">. </w:t>
            </w:r>
          </w:p>
        </w:tc>
      </w:tr>
      <w:tr w:rsidR="003137CD" w14:paraId="4A7B3DA1" w14:textId="77777777" w:rsidTr="37D92D64">
        <w:trPr>
          <w:trHeight w:val="890"/>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5D2AE607" w14:textId="77777777" w:rsidR="003137CD" w:rsidRDefault="003137CD">
            <w:pPr>
              <w:autoSpaceDE w:val="0"/>
              <w:snapToGrid w:val="0"/>
              <w:spacing w:after="0" w:line="240" w:lineRule="auto"/>
              <w:rPr>
                <w:rFonts w:cs="Arial"/>
                <w:b/>
                <w:bCs/>
              </w:rPr>
            </w:pPr>
            <w:r>
              <w:rPr>
                <w:rFonts w:cs="Arial"/>
                <w:b/>
                <w:bCs/>
              </w:rPr>
              <w:t>Quality Assurance</w:t>
            </w:r>
          </w:p>
          <w:p w14:paraId="51C77069" w14:textId="77777777" w:rsidR="003137CD" w:rsidRDefault="003137CD">
            <w:pPr>
              <w:autoSpaceDE w:val="0"/>
              <w:spacing w:after="0" w:line="240" w:lineRule="auto"/>
              <w:rPr>
                <w:rFonts w:cs="Arial"/>
                <w:b/>
                <w:bCs/>
              </w:rPr>
            </w:pP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304C20" w14:textId="77777777" w:rsidR="003137CD" w:rsidRDefault="003137CD">
            <w:pPr>
              <w:numPr>
                <w:ilvl w:val="0"/>
                <w:numId w:val="14"/>
              </w:numPr>
              <w:autoSpaceDE w:val="0"/>
              <w:snapToGrid w:val="0"/>
              <w:spacing w:after="0" w:line="240" w:lineRule="auto"/>
              <w:rPr>
                <w:rFonts w:cs="Arial"/>
              </w:rPr>
            </w:pPr>
            <w:r>
              <w:rPr>
                <w:rFonts w:cs="Arial"/>
              </w:rPr>
              <w:t>Ensure that all staff within the subject understand all targets set and work strenuously to achieve or better them</w:t>
            </w:r>
          </w:p>
          <w:p w14:paraId="36E55B9D" w14:textId="77777777" w:rsidR="003137CD" w:rsidRDefault="003137CD">
            <w:pPr>
              <w:numPr>
                <w:ilvl w:val="0"/>
                <w:numId w:val="14"/>
              </w:numPr>
              <w:autoSpaceDE w:val="0"/>
              <w:spacing w:after="0" w:line="240" w:lineRule="auto"/>
              <w:rPr>
                <w:rFonts w:cs="Arial"/>
              </w:rPr>
            </w:pPr>
            <w:r>
              <w:rPr>
                <w:rFonts w:cs="Arial"/>
              </w:rPr>
              <w:t>Establish common high standards of practice within the subject and develop the effectiveness of teaching and learning styles</w:t>
            </w:r>
          </w:p>
          <w:p w14:paraId="17F876C5" w14:textId="77777777" w:rsidR="003137CD" w:rsidRDefault="003137CD">
            <w:pPr>
              <w:numPr>
                <w:ilvl w:val="0"/>
                <w:numId w:val="14"/>
              </w:numPr>
              <w:spacing w:after="0" w:line="240" w:lineRule="auto"/>
            </w:pPr>
            <w:r>
              <w:rPr>
                <w:rFonts w:cs="Arial"/>
              </w:rPr>
              <w:t xml:space="preserve">Contribute to the Academy procedures for lesson observation </w:t>
            </w:r>
            <w:r>
              <w:t>and work sampling</w:t>
            </w:r>
          </w:p>
          <w:p w14:paraId="31F12A26" w14:textId="77777777" w:rsidR="003137CD" w:rsidRDefault="003137CD">
            <w:pPr>
              <w:numPr>
                <w:ilvl w:val="0"/>
                <w:numId w:val="14"/>
              </w:numPr>
              <w:spacing w:after="0" w:line="240" w:lineRule="auto"/>
            </w:pPr>
            <w:r>
              <w:t>Address areas of weakness in all aspects of teaching and learning in the subject</w:t>
            </w:r>
          </w:p>
          <w:p w14:paraId="0BEAD1B1" w14:textId="77777777" w:rsidR="003137CD" w:rsidRPr="00D00BDA" w:rsidRDefault="003137CD" w:rsidP="00D00BDA">
            <w:pPr>
              <w:numPr>
                <w:ilvl w:val="0"/>
                <w:numId w:val="14"/>
              </w:numPr>
              <w:spacing w:after="0" w:line="240" w:lineRule="auto"/>
            </w:pPr>
            <w:r>
              <w:t xml:space="preserve">Provide accurate information </w:t>
            </w:r>
            <w:r w:rsidR="00D00BDA">
              <w:t xml:space="preserve">as required </w:t>
            </w:r>
            <w:r>
              <w:t xml:space="preserve">for completion of </w:t>
            </w:r>
            <w:r w:rsidR="00051715">
              <w:t xml:space="preserve">exam entries, </w:t>
            </w:r>
            <w:r>
              <w:t>class and set lists, reports, curriculum review, option choice booklets and any other information as requested by the</w:t>
            </w:r>
            <w:r w:rsidR="00051715">
              <w:t xml:space="preserve"> Director</w:t>
            </w:r>
            <w:r>
              <w:t xml:space="preserve"> and /or other Academy staff</w:t>
            </w:r>
          </w:p>
        </w:tc>
      </w:tr>
      <w:tr w:rsidR="003137CD" w14:paraId="37BCC938" w14:textId="77777777" w:rsidTr="37D92D64">
        <w:trPr>
          <w:trHeight w:val="890"/>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74F82A84" w14:textId="11EBBDC8" w:rsidR="003137CD" w:rsidRDefault="003137CD">
            <w:pPr>
              <w:autoSpaceDE w:val="0"/>
              <w:snapToGrid w:val="0"/>
              <w:spacing w:after="0" w:line="240" w:lineRule="auto"/>
              <w:rPr>
                <w:rFonts w:cs="Arial"/>
                <w:b/>
                <w:bCs/>
              </w:rPr>
            </w:pPr>
          </w:p>
          <w:p w14:paraId="6F8412C5" w14:textId="77777777" w:rsidR="003137CD" w:rsidRDefault="003137CD">
            <w:pPr>
              <w:autoSpaceDE w:val="0"/>
              <w:spacing w:after="0" w:line="240" w:lineRule="auto"/>
              <w:rPr>
                <w:rFonts w:cs="Arial"/>
                <w:b/>
                <w:bCs/>
              </w:rPr>
            </w:pP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8D1037B" w14:textId="77777777" w:rsidR="003137CD" w:rsidRDefault="003137CD">
            <w:pPr>
              <w:numPr>
                <w:ilvl w:val="0"/>
                <w:numId w:val="3"/>
              </w:numPr>
              <w:autoSpaceDE w:val="0"/>
              <w:snapToGrid w:val="0"/>
              <w:spacing w:after="0" w:line="240" w:lineRule="auto"/>
              <w:rPr>
                <w:rFonts w:cs="Arial"/>
              </w:rPr>
            </w:pPr>
            <w:r>
              <w:rPr>
                <w:rFonts w:cs="Arial"/>
              </w:rPr>
              <w:t xml:space="preserve">Support the </w:t>
            </w:r>
            <w:r w:rsidR="00051715">
              <w:rPr>
                <w:rFonts w:cs="Arial"/>
              </w:rPr>
              <w:t>Director</w:t>
            </w:r>
            <w:r>
              <w:rPr>
                <w:rFonts w:cs="Arial"/>
              </w:rPr>
              <w:t xml:space="preserve"> in ensuring that the Academy discipline policy is consistently carried out by all members of staff in the subject to ensure that effective learning takes place</w:t>
            </w:r>
          </w:p>
          <w:p w14:paraId="457F5F86" w14:textId="77777777" w:rsidR="003137CD" w:rsidRDefault="003137CD">
            <w:pPr>
              <w:numPr>
                <w:ilvl w:val="0"/>
                <w:numId w:val="3"/>
              </w:numPr>
              <w:autoSpaceDE w:val="0"/>
              <w:spacing w:after="0" w:line="240" w:lineRule="auto"/>
              <w:rPr>
                <w:rFonts w:cs="Arial"/>
              </w:rPr>
            </w:pPr>
            <w:r>
              <w:rPr>
                <w:rFonts w:cs="Arial"/>
              </w:rPr>
              <w:t xml:space="preserve">Liaising with the </w:t>
            </w:r>
            <w:r w:rsidR="00051715">
              <w:rPr>
                <w:rFonts w:cs="Arial"/>
              </w:rPr>
              <w:t>Director</w:t>
            </w:r>
            <w:r>
              <w:rPr>
                <w:rFonts w:cs="Arial"/>
              </w:rPr>
              <w:t xml:space="preserve"> as required, </w:t>
            </w:r>
            <w:proofErr w:type="gramStart"/>
            <w:r>
              <w:rPr>
                <w:rFonts w:cs="Arial"/>
              </w:rPr>
              <w:t>monitor</w:t>
            </w:r>
            <w:proofErr w:type="gramEnd"/>
            <w:r>
              <w:rPr>
                <w:rFonts w:cs="Arial"/>
              </w:rPr>
              <w:t xml:space="preserve"> students' progress and performance with the class teacher in relation to targets set for </w:t>
            </w:r>
            <w:proofErr w:type="gramStart"/>
            <w:r>
              <w:rPr>
                <w:rFonts w:cs="Arial"/>
              </w:rPr>
              <w:t>each individual</w:t>
            </w:r>
            <w:proofErr w:type="gramEnd"/>
            <w:r>
              <w:rPr>
                <w:rFonts w:cs="Arial"/>
              </w:rPr>
              <w:t xml:space="preserve">, ensuring that </w:t>
            </w:r>
            <w:proofErr w:type="spellStart"/>
            <w:r>
              <w:rPr>
                <w:rFonts w:cs="Arial"/>
              </w:rPr>
              <w:t>personalised</w:t>
            </w:r>
            <w:proofErr w:type="spellEnd"/>
            <w:r>
              <w:rPr>
                <w:rFonts w:cs="Arial"/>
              </w:rPr>
              <w:t xml:space="preserve"> interventions are actioned where necessary</w:t>
            </w:r>
          </w:p>
          <w:p w14:paraId="4280695A" w14:textId="77777777" w:rsidR="003137CD" w:rsidRDefault="003137CD">
            <w:pPr>
              <w:numPr>
                <w:ilvl w:val="0"/>
                <w:numId w:val="3"/>
              </w:numPr>
              <w:autoSpaceDE w:val="0"/>
              <w:spacing w:after="0" w:line="240" w:lineRule="auto"/>
              <w:rPr>
                <w:rFonts w:cs="Arial"/>
              </w:rPr>
            </w:pPr>
            <w:r>
              <w:rPr>
                <w:rFonts w:cs="Arial"/>
              </w:rPr>
              <w:t>Act as a Form Tutor and carry out the duties associated with that role as outlined in the generic job description</w:t>
            </w:r>
          </w:p>
          <w:p w14:paraId="53567B15" w14:textId="77777777" w:rsidR="003137CD" w:rsidRDefault="003137CD">
            <w:pPr>
              <w:numPr>
                <w:ilvl w:val="0"/>
                <w:numId w:val="3"/>
              </w:numPr>
              <w:autoSpaceDE w:val="0"/>
              <w:spacing w:after="0" w:line="240" w:lineRule="auto"/>
              <w:rPr>
                <w:rFonts w:cs="Arial"/>
              </w:rPr>
            </w:pPr>
            <w:r>
              <w:rPr>
                <w:rFonts w:cs="Arial"/>
              </w:rPr>
              <w:t>Contribute to SMSC and other whole school learning areas according to Academy ethos and policies</w:t>
            </w:r>
          </w:p>
        </w:tc>
      </w:tr>
      <w:tr w:rsidR="003137CD" w14:paraId="14DD5D67" w14:textId="77777777" w:rsidTr="37D92D64">
        <w:trPr>
          <w:trHeight w:val="602"/>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60803518" w14:textId="77777777" w:rsidR="003137CD" w:rsidRDefault="003137CD">
            <w:pPr>
              <w:autoSpaceDE w:val="0"/>
              <w:snapToGrid w:val="0"/>
              <w:spacing w:after="0" w:line="240" w:lineRule="auto"/>
              <w:rPr>
                <w:rFonts w:cs="Arial"/>
                <w:b/>
                <w:bCs/>
              </w:rPr>
            </w:pPr>
            <w:r>
              <w:rPr>
                <w:rFonts w:cs="Arial"/>
                <w:b/>
                <w:bCs/>
              </w:rPr>
              <w:t>Teaching</w:t>
            </w:r>
          </w:p>
          <w:p w14:paraId="3181CC0F" w14:textId="77777777" w:rsidR="003137CD" w:rsidRDefault="003137CD">
            <w:pPr>
              <w:autoSpaceDE w:val="0"/>
              <w:spacing w:after="0" w:line="240" w:lineRule="auto"/>
              <w:rPr>
                <w:rFonts w:cs="Arial"/>
                <w:b/>
                <w:bCs/>
              </w:rPr>
            </w:pP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7E3C55" w14:textId="77777777" w:rsidR="003137CD" w:rsidRDefault="003137CD">
            <w:pPr>
              <w:numPr>
                <w:ilvl w:val="0"/>
                <w:numId w:val="8"/>
              </w:numPr>
              <w:autoSpaceDE w:val="0"/>
              <w:snapToGrid w:val="0"/>
              <w:spacing w:after="0" w:line="240" w:lineRule="auto"/>
              <w:rPr>
                <w:rFonts w:cs="Arial"/>
              </w:rPr>
            </w:pPr>
            <w:r>
              <w:rPr>
                <w:rFonts w:cs="Arial"/>
              </w:rPr>
              <w:t>Undertake an appropriate programme of teaching in accordance with the duties of a standard scale teacher</w:t>
            </w:r>
          </w:p>
        </w:tc>
      </w:tr>
      <w:tr w:rsidR="003137CD" w14:paraId="582E33B7" w14:textId="77777777" w:rsidTr="37D92D64">
        <w:trPr>
          <w:trHeight w:val="151"/>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0B54E7B4" w14:textId="77777777" w:rsidR="003137CD" w:rsidRDefault="003137CD">
            <w:pPr>
              <w:snapToGrid w:val="0"/>
              <w:spacing w:after="0" w:line="240" w:lineRule="auto"/>
              <w:jc w:val="both"/>
              <w:rPr>
                <w:rFonts w:cs="Arial"/>
                <w:b/>
                <w:lang w:val="en-GB"/>
              </w:rPr>
            </w:pPr>
            <w:r>
              <w:rPr>
                <w:rFonts w:cs="Arial"/>
                <w:b/>
                <w:lang w:val="en-GB"/>
              </w:rPr>
              <w:t>Safeguarding</w:t>
            </w: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49891B" w14:textId="77777777" w:rsidR="003137CD" w:rsidRDefault="003137CD">
            <w:pPr>
              <w:numPr>
                <w:ilvl w:val="0"/>
                <w:numId w:val="12"/>
              </w:numPr>
              <w:snapToGrid w:val="0"/>
              <w:spacing w:after="0" w:line="240" w:lineRule="auto"/>
              <w:rPr>
                <w:rFonts w:cs="Arial"/>
              </w:rPr>
            </w:pPr>
            <w:r>
              <w:rPr>
                <w:rFonts w:cs="Arial"/>
              </w:rPr>
              <w:t>Undertake regular safeguarding training as required</w:t>
            </w:r>
          </w:p>
          <w:p w14:paraId="471DAACC" w14:textId="77777777" w:rsidR="003137CD" w:rsidRDefault="003137CD">
            <w:pPr>
              <w:numPr>
                <w:ilvl w:val="0"/>
                <w:numId w:val="12"/>
              </w:numPr>
              <w:spacing w:after="0" w:line="240" w:lineRule="auto"/>
              <w:rPr>
                <w:rFonts w:cs="Arial"/>
              </w:rPr>
            </w:pPr>
            <w:r>
              <w:rPr>
                <w:rFonts w:cs="Arial"/>
              </w:rPr>
              <w:t>Ensure that statutory and Ofsted requirements for Safeguarding relating to the subject are met</w:t>
            </w:r>
          </w:p>
        </w:tc>
      </w:tr>
      <w:tr w:rsidR="003137CD" w14:paraId="5B60A128" w14:textId="77777777" w:rsidTr="37D92D64">
        <w:trPr>
          <w:trHeight w:val="151"/>
        </w:trPr>
        <w:tc>
          <w:tcPr>
            <w:tcW w:w="1646" w:type="dxa"/>
            <w:tcBorders>
              <w:top w:val="single" w:sz="4" w:space="0" w:color="000000" w:themeColor="text1"/>
              <w:left w:val="single" w:sz="4" w:space="0" w:color="000000" w:themeColor="text1"/>
              <w:bottom w:val="single" w:sz="4" w:space="0" w:color="000000" w:themeColor="text1"/>
            </w:tcBorders>
            <w:shd w:val="clear" w:color="auto" w:fill="auto"/>
          </w:tcPr>
          <w:p w14:paraId="7F82EAFD" w14:textId="77777777" w:rsidR="003137CD" w:rsidRDefault="003137CD">
            <w:pPr>
              <w:autoSpaceDE w:val="0"/>
              <w:snapToGrid w:val="0"/>
              <w:spacing w:after="0" w:line="240" w:lineRule="auto"/>
              <w:rPr>
                <w:rFonts w:cs="Arial"/>
                <w:b/>
                <w:bCs/>
              </w:rPr>
            </w:pPr>
            <w:r>
              <w:rPr>
                <w:rFonts w:cs="Arial"/>
                <w:b/>
                <w:bCs/>
              </w:rPr>
              <w:t>General Responsibilities</w:t>
            </w:r>
          </w:p>
          <w:p w14:paraId="5C7DE13F" w14:textId="77777777" w:rsidR="003137CD" w:rsidRDefault="003137CD">
            <w:pPr>
              <w:autoSpaceDE w:val="0"/>
              <w:spacing w:after="0" w:line="240" w:lineRule="auto"/>
              <w:rPr>
                <w:rFonts w:cs="Arial"/>
                <w:b/>
                <w:bCs/>
              </w:rPr>
            </w:pPr>
          </w:p>
        </w:tc>
        <w:tc>
          <w:tcPr>
            <w:tcW w:w="80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1A344C" w14:textId="76630642" w:rsidR="003B55EC" w:rsidRPr="007A57B9" w:rsidRDefault="003B55EC" w:rsidP="007A57B9">
            <w:pPr>
              <w:pStyle w:val="NoSpacing"/>
              <w:numPr>
                <w:ilvl w:val="0"/>
                <w:numId w:val="8"/>
              </w:numPr>
            </w:pPr>
            <w:r w:rsidRPr="007A57B9">
              <w:lastRenderedPageBreak/>
              <w:t xml:space="preserve">To progress the education and welfare of designated groups of students in accordance with the prevailing School Teachers’ Pay and Conditions Document, </w:t>
            </w:r>
            <w:r w:rsidRPr="007A57B9">
              <w:lastRenderedPageBreak/>
              <w:t>having due regard to the requirements of the National Curriculum, the aims, objectives and schemes of work of the Academy/Learning Area, Year Cohort, and any policies of the Academy</w:t>
            </w:r>
          </w:p>
          <w:p w14:paraId="4372D595" w14:textId="3FD54A95" w:rsidR="002D1A80" w:rsidRPr="007A57B9" w:rsidRDefault="002D1A80" w:rsidP="003B55EC">
            <w:pPr>
              <w:numPr>
                <w:ilvl w:val="0"/>
                <w:numId w:val="8"/>
              </w:numPr>
              <w:autoSpaceDE w:val="0"/>
              <w:spacing w:after="0" w:line="240" w:lineRule="auto"/>
              <w:rPr>
                <w:rFonts w:cs="Arial"/>
              </w:rPr>
            </w:pPr>
            <w:r w:rsidRPr="007A57B9">
              <w:rPr>
                <w:rFonts w:cs="Arial"/>
              </w:rPr>
              <w:t>Comply with the Academy’s Health and Safety policy and undertake risk assessments as appropriate</w:t>
            </w:r>
            <w:r w:rsidR="0047748F">
              <w:rPr>
                <w:rFonts w:cs="Arial"/>
              </w:rPr>
              <w:t>.</w:t>
            </w:r>
          </w:p>
          <w:p w14:paraId="3B4E3C7A" w14:textId="64CC1D8B" w:rsidR="002D1A80" w:rsidRPr="007A57B9" w:rsidRDefault="002D1A80" w:rsidP="003B55EC">
            <w:pPr>
              <w:numPr>
                <w:ilvl w:val="0"/>
                <w:numId w:val="8"/>
              </w:numPr>
              <w:autoSpaceDE w:val="0"/>
              <w:snapToGrid w:val="0"/>
              <w:spacing w:after="0" w:line="240" w:lineRule="auto"/>
              <w:rPr>
                <w:rFonts w:cs="Arial"/>
              </w:rPr>
            </w:pPr>
            <w:r w:rsidRPr="007A57B9">
              <w:rPr>
                <w:rFonts w:cs="Arial"/>
              </w:rPr>
              <w:t>Take part in the Academy performance management review(s) and act as reviewer for teaching assistants and technicians as appropriate.</w:t>
            </w:r>
          </w:p>
          <w:p w14:paraId="71B58ECE" w14:textId="614F7200" w:rsidR="00873B80" w:rsidRPr="007A57B9" w:rsidRDefault="00873B80" w:rsidP="003B55EC">
            <w:pPr>
              <w:numPr>
                <w:ilvl w:val="0"/>
                <w:numId w:val="8"/>
              </w:numPr>
              <w:autoSpaceDE w:val="0"/>
              <w:snapToGrid w:val="0"/>
              <w:spacing w:after="0" w:line="240" w:lineRule="auto"/>
              <w:rPr>
                <w:rFonts w:cs="Arial"/>
              </w:rPr>
            </w:pPr>
            <w:r w:rsidRPr="007A57B9">
              <w:t>To participate in Academy initiatives where every person is expected to contribute to learner’s progress</w:t>
            </w:r>
            <w:r w:rsidR="0047748F">
              <w:t>.</w:t>
            </w:r>
          </w:p>
          <w:p w14:paraId="0241A1B6" w14:textId="749B1523" w:rsidR="003B55EC" w:rsidRPr="007A57B9" w:rsidRDefault="003B55EC" w:rsidP="003B55EC">
            <w:pPr>
              <w:numPr>
                <w:ilvl w:val="0"/>
                <w:numId w:val="8"/>
              </w:numPr>
              <w:autoSpaceDE w:val="0"/>
              <w:snapToGrid w:val="0"/>
              <w:spacing w:after="0" w:line="240" w:lineRule="auto"/>
              <w:rPr>
                <w:rFonts w:cs="Arial"/>
              </w:rPr>
            </w:pPr>
            <w:r w:rsidRPr="007A57B9">
              <w:rPr>
                <w:rFonts w:cs="Arial"/>
              </w:rPr>
              <w:t>Play a full part in the life of the Academy community to support its ethos and policies and to encourage and ensure staff and students follow your example</w:t>
            </w:r>
            <w:r w:rsidR="0047748F">
              <w:rPr>
                <w:rFonts w:cs="Arial"/>
              </w:rPr>
              <w:t>.</w:t>
            </w:r>
          </w:p>
          <w:p w14:paraId="592F8882" w14:textId="7C86C5D7" w:rsidR="003B55EC" w:rsidRPr="007A57B9" w:rsidRDefault="003B55EC" w:rsidP="003B55EC">
            <w:pPr>
              <w:numPr>
                <w:ilvl w:val="0"/>
                <w:numId w:val="8"/>
              </w:numPr>
              <w:autoSpaceDE w:val="0"/>
              <w:snapToGrid w:val="0"/>
              <w:spacing w:after="0" w:line="240" w:lineRule="auto"/>
              <w:rPr>
                <w:rFonts w:cs="Arial"/>
              </w:rPr>
            </w:pPr>
            <w:r w:rsidRPr="007A57B9">
              <w:rPr>
                <w:rFonts w:cs="Arial"/>
              </w:rPr>
              <w:t>To embrace the ASPIRE competencies and actively promote these within your teaching</w:t>
            </w:r>
            <w:r w:rsidR="0047748F">
              <w:rPr>
                <w:rFonts w:cs="Arial"/>
              </w:rPr>
              <w:t>.</w:t>
            </w:r>
          </w:p>
          <w:p w14:paraId="6437191B" w14:textId="7FC81EB0" w:rsidR="003137CD" w:rsidRPr="007A57B9" w:rsidRDefault="003137CD" w:rsidP="003B55EC">
            <w:pPr>
              <w:numPr>
                <w:ilvl w:val="0"/>
                <w:numId w:val="8"/>
              </w:numPr>
              <w:autoSpaceDE w:val="0"/>
              <w:snapToGrid w:val="0"/>
              <w:spacing w:after="0" w:line="240" w:lineRule="auto"/>
              <w:rPr>
                <w:rFonts w:cs="Arial"/>
              </w:rPr>
            </w:pPr>
            <w:r w:rsidRPr="007A57B9">
              <w:rPr>
                <w:rFonts w:cs="Arial"/>
              </w:rPr>
              <w:t>Play a full part in the life of the Academy community to support its ethos and policies and to encourage and ensure staff and students follow your example</w:t>
            </w:r>
            <w:r w:rsidR="002D1A80" w:rsidRPr="007A57B9">
              <w:rPr>
                <w:rFonts w:cs="Arial"/>
              </w:rPr>
              <w:t xml:space="preserve">. </w:t>
            </w:r>
          </w:p>
          <w:p w14:paraId="26158A59" w14:textId="5960B91F" w:rsidR="002D1A80" w:rsidRPr="007A57B9" w:rsidRDefault="002D1A80" w:rsidP="003B55EC">
            <w:pPr>
              <w:pStyle w:val="NoSpacing"/>
              <w:numPr>
                <w:ilvl w:val="0"/>
                <w:numId w:val="8"/>
              </w:numPr>
            </w:pPr>
            <w:r w:rsidRPr="007A57B9">
              <w:t>To work with the Principal and Senior Leadership Team to promote inclusion, and equality of opportunity for both students and staff</w:t>
            </w:r>
            <w:r w:rsidR="0047748F">
              <w:t>.</w:t>
            </w:r>
          </w:p>
          <w:p w14:paraId="145543C5" w14:textId="2F4DF5EB" w:rsidR="002D1A80" w:rsidRPr="0047748F" w:rsidRDefault="002D1A80" w:rsidP="0047748F">
            <w:pPr>
              <w:pStyle w:val="NoSpacing"/>
              <w:numPr>
                <w:ilvl w:val="0"/>
                <w:numId w:val="8"/>
              </w:numPr>
            </w:pPr>
            <w:r w:rsidRPr="007A57B9">
              <w:t>To share in the corporate responsibility for, and commitment to, the safeguarding and promotion of the well-being and discipline of all students</w:t>
            </w:r>
          </w:p>
          <w:p w14:paraId="30CB1E3D" w14:textId="72E5E126" w:rsidR="003137CD" w:rsidRPr="007A57B9" w:rsidRDefault="003137CD" w:rsidP="003B55EC">
            <w:pPr>
              <w:numPr>
                <w:ilvl w:val="0"/>
                <w:numId w:val="8"/>
              </w:numPr>
              <w:autoSpaceDE w:val="0"/>
              <w:spacing w:after="0" w:line="240" w:lineRule="auto"/>
              <w:rPr>
                <w:rFonts w:cs="Arial"/>
                <w:lang w:val="en-GB"/>
              </w:rPr>
            </w:pPr>
            <w:r w:rsidRPr="007A57B9">
              <w:rPr>
                <w:rFonts w:cs="Arial"/>
              </w:rPr>
              <w:t>Be committed to your own professional learning and u</w:t>
            </w:r>
            <w:r w:rsidR="0047748F" w:rsidRPr="007A57B9">
              <w:rPr>
                <w:rFonts w:cs="Arial"/>
                <w:lang w:val="en-GB"/>
              </w:rPr>
              <w:t>undertake</w:t>
            </w:r>
            <w:r w:rsidRPr="007A57B9">
              <w:rPr>
                <w:rFonts w:cs="Arial"/>
                <w:lang w:val="en-GB"/>
              </w:rPr>
              <w:t xml:space="preserve"> relevant training as required to support the functions of the post and to enhance personal development </w:t>
            </w:r>
          </w:p>
          <w:p w14:paraId="7B53E68B" w14:textId="5BEFC728" w:rsidR="003137CD" w:rsidRPr="007A57B9" w:rsidRDefault="003137CD" w:rsidP="003B55EC">
            <w:pPr>
              <w:numPr>
                <w:ilvl w:val="0"/>
                <w:numId w:val="8"/>
              </w:numPr>
              <w:autoSpaceDE w:val="0"/>
              <w:spacing w:after="0" w:line="240" w:lineRule="auto"/>
              <w:rPr>
                <w:rFonts w:cs="Arial"/>
              </w:rPr>
            </w:pPr>
            <w:r w:rsidRPr="007A57B9">
              <w:rPr>
                <w:rFonts w:cs="Arial"/>
              </w:rPr>
              <w:t>Comply with the Academy’s Health and Safety policy and undertake risk assessments as appropriate</w:t>
            </w:r>
          </w:p>
          <w:p w14:paraId="16852A3B" w14:textId="2BFC6838" w:rsidR="003F4493" w:rsidRPr="00023E02" w:rsidRDefault="00727EF2" w:rsidP="003B55EC">
            <w:pPr>
              <w:numPr>
                <w:ilvl w:val="0"/>
                <w:numId w:val="8"/>
              </w:numPr>
              <w:autoSpaceDE w:val="0"/>
              <w:snapToGrid w:val="0"/>
              <w:spacing w:after="0" w:line="240" w:lineRule="auto"/>
              <w:rPr>
                <w:rFonts w:cs="Arial"/>
              </w:rPr>
            </w:pPr>
            <w:r w:rsidRPr="00023E02">
              <w:t>Such other duties as may be reasonably allocated by your line manager or Principal</w:t>
            </w:r>
          </w:p>
          <w:p w14:paraId="5CC06146" w14:textId="210DA990" w:rsidR="00873B80" w:rsidRPr="00C04F1F" w:rsidRDefault="00873B80" w:rsidP="00C04F1F">
            <w:pPr>
              <w:autoSpaceDE w:val="0"/>
              <w:snapToGrid w:val="0"/>
              <w:spacing w:after="0" w:line="240" w:lineRule="auto"/>
              <w:ind w:left="360"/>
              <w:rPr>
                <w:rFonts w:cs="Arial"/>
              </w:rPr>
            </w:pPr>
          </w:p>
        </w:tc>
      </w:tr>
    </w:tbl>
    <w:p w14:paraId="6EE5DAA0" w14:textId="77777777" w:rsidR="00DA535D" w:rsidRPr="00C71C99" w:rsidRDefault="00DA535D" w:rsidP="00DA535D">
      <w:pPr>
        <w:ind w:left="-426"/>
      </w:pPr>
      <w:r w:rsidRPr="00C71C99">
        <w:rPr>
          <w:lang w:val="en-GB"/>
        </w:rPr>
        <w:lastRenderedPageBreak/>
        <w:t xml:space="preserve">This job description is not necessarily a comprehensive definition of the post. It will be reviewed </w:t>
      </w:r>
      <w:r w:rsidRPr="00C71C99">
        <w:t>annually as part of the Performance Management process</w:t>
      </w:r>
      <w:r w:rsidRPr="00C71C99">
        <w:rPr>
          <w:lang w:val="en-GB"/>
        </w:rPr>
        <w:t xml:space="preserve"> and it may be subject to modification or amendment at any time, after consultation with the holder of the post</w:t>
      </w:r>
      <w:r w:rsidRPr="00C71C99">
        <w:t xml:space="preserve"> </w:t>
      </w:r>
      <w:proofErr w:type="gramStart"/>
      <w:r w:rsidRPr="00C71C99">
        <w:t>in order to</w:t>
      </w:r>
      <w:proofErr w:type="gramEnd"/>
      <w:r w:rsidRPr="00C71C99">
        <w:t xml:space="preserve"> reflect changes in organisational requirements and to ensure that the future goals of The Bourne Academy are successfully achieved.</w:t>
      </w:r>
    </w:p>
    <w:p w14:paraId="03012B6F" w14:textId="77777777" w:rsidR="00DA535D" w:rsidRPr="00C71C99" w:rsidRDefault="00DA535D" w:rsidP="00DA535D">
      <w:pPr>
        <w:ind w:left="-426"/>
        <w:rPr>
          <w:b/>
        </w:rPr>
      </w:pPr>
      <w:r w:rsidRPr="00C71C99">
        <w:rPr>
          <w:b/>
        </w:rPr>
        <w:t>The Bourne Academy is committed to developing the skills of all members of its learning community.  If you have any query about your own personal development, please speak to your line manager.</w:t>
      </w:r>
    </w:p>
    <w:p w14:paraId="3B0AEBD3" w14:textId="16CA6DE0" w:rsidR="003137CD" w:rsidRPr="00051715" w:rsidRDefault="003137CD" w:rsidP="00DA535D">
      <w:pPr>
        <w:rPr>
          <w:b/>
        </w:rPr>
      </w:pPr>
    </w:p>
    <w:sectPr w:rsidR="003137CD" w:rsidRPr="000517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6"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rPr>
    </w:lvl>
  </w:abstractNum>
  <w:abstractNum w:abstractNumId="11" w15:restartNumberingAfterBreak="0">
    <w:nsid w:val="0000000C"/>
    <w:multiLevelType w:val="singleLevel"/>
    <w:tmpl w:val="0000000C"/>
    <w:name w:val="WW8Num12"/>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D"/>
    <w:multiLevelType w:val="singleLevel"/>
    <w:tmpl w:val="0000000D"/>
    <w:name w:val="WW8Num13"/>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E"/>
    <w:multiLevelType w:val="singleLevel"/>
    <w:tmpl w:val="0000000E"/>
    <w:name w:val="WW8Num14"/>
    <w:lvl w:ilvl="0">
      <w:start w:val="1"/>
      <w:numFmt w:val="bullet"/>
      <w:lvlText w:val=""/>
      <w:lvlJc w:val="left"/>
      <w:pPr>
        <w:tabs>
          <w:tab w:val="num" w:pos="720"/>
        </w:tabs>
        <w:ind w:left="720" w:hanging="360"/>
      </w:pPr>
      <w:rPr>
        <w:rFonts w:ascii="Symbol" w:hAnsi="Symbol"/>
        <w:sz w:val="22"/>
        <w:szCs w:val="22"/>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78A64A4B"/>
    <w:multiLevelType w:val="hybridMultilevel"/>
    <w:tmpl w:val="1BCE1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3148348">
    <w:abstractNumId w:val="0"/>
  </w:num>
  <w:num w:numId="2" w16cid:durableId="1435324312">
    <w:abstractNumId w:val="1"/>
  </w:num>
  <w:num w:numId="3" w16cid:durableId="1863281952">
    <w:abstractNumId w:val="2"/>
  </w:num>
  <w:num w:numId="4" w16cid:durableId="1296639736">
    <w:abstractNumId w:val="3"/>
  </w:num>
  <w:num w:numId="5" w16cid:durableId="378286290">
    <w:abstractNumId w:val="4"/>
  </w:num>
  <w:num w:numId="6" w16cid:durableId="501815499">
    <w:abstractNumId w:val="5"/>
  </w:num>
  <w:num w:numId="7" w16cid:durableId="980109409">
    <w:abstractNumId w:val="6"/>
  </w:num>
  <w:num w:numId="8" w16cid:durableId="1796872632">
    <w:abstractNumId w:val="7"/>
  </w:num>
  <w:num w:numId="9" w16cid:durableId="1352757435">
    <w:abstractNumId w:val="8"/>
  </w:num>
  <w:num w:numId="10" w16cid:durableId="1931890648">
    <w:abstractNumId w:val="9"/>
  </w:num>
  <w:num w:numId="11" w16cid:durableId="1977222555">
    <w:abstractNumId w:val="10"/>
  </w:num>
  <w:num w:numId="12" w16cid:durableId="1293904733">
    <w:abstractNumId w:val="11"/>
  </w:num>
  <w:num w:numId="13" w16cid:durableId="1445347677">
    <w:abstractNumId w:val="12"/>
  </w:num>
  <w:num w:numId="14" w16cid:durableId="1858423238">
    <w:abstractNumId w:val="13"/>
  </w:num>
  <w:num w:numId="15" w16cid:durableId="991366841">
    <w:abstractNumId w:val="14"/>
  </w:num>
  <w:num w:numId="16" w16cid:durableId="14795419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BDA"/>
    <w:rsid w:val="00001688"/>
    <w:rsid w:val="00023E02"/>
    <w:rsid w:val="00026A68"/>
    <w:rsid w:val="00045EF8"/>
    <w:rsid w:val="00051715"/>
    <w:rsid w:val="00104133"/>
    <w:rsid w:val="001114F0"/>
    <w:rsid w:val="00160B14"/>
    <w:rsid w:val="002006D4"/>
    <w:rsid w:val="00220DF2"/>
    <w:rsid w:val="002C604A"/>
    <w:rsid w:val="002D1A80"/>
    <w:rsid w:val="003137CD"/>
    <w:rsid w:val="00330A7E"/>
    <w:rsid w:val="00334CE8"/>
    <w:rsid w:val="00361E5D"/>
    <w:rsid w:val="00390525"/>
    <w:rsid w:val="003B55EC"/>
    <w:rsid w:val="003E371B"/>
    <w:rsid w:val="003F4493"/>
    <w:rsid w:val="00471E90"/>
    <w:rsid w:val="0047748F"/>
    <w:rsid w:val="004E7DF4"/>
    <w:rsid w:val="00635010"/>
    <w:rsid w:val="006A0091"/>
    <w:rsid w:val="006C4C6B"/>
    <w:rsid w:val="006E5034"/>
    <w:rsid w:val="00727EF2"/>
    <w:rsid w:val="00750D18"/>
    <w:rsid w:val="00765147"/>
    <w:rsid w:val="007A57B9"/>
    <w:rsid w:val="00873B80"/>
    <w:rsid w:val="00931414"/>
    <w:rsid w:val="00945BE9"/>
    <w:rsid w:val="00996D68"/>
    <w:rsid w:val="009C7148"/>
    <w:rsid w:val="00A31D57"/>
    <w:rsid w:val="00A549C6"/>
    <w:rsid w:val="00AA5005"/>
    <w:rsid w:val="00AC0E98"/>
    <w:rsid w:val="00AF0E40"/>
    <w:rsid w:val="00B32B9C"/>
    <w:rsid w:val="00B662D1"/>
    <w:rsid w:val="00B71219"/>
    <w:rsid w:val="00B77643"/>
    <w:rsid w:val="00BB3075"/>
    <w:rsid w:val="00BD57E0"/>
    <w:rsid w:val="00C04F1F"/>
    <w:rsid w:val="00C10375"/>
    <w:rsid w:val="00C71C99"/>
    <w:rsid w:val="00C865AF"/>
    <w:rsid w:val="00CC6460"/>
    <w:rsid w:val="00D00BDA"/>
    <w:rsid w:val="00D10B14"/>
    <w:rsid w:val="00D21747"/>
    <w:rsid w:val="00D51A94"/>
    <w:rsid w:val="00D74FCC"/>
    <w:rsid w:val="00DA535D"/>
    <w:rsid w:val="00E0552C"/>
    <w:rsid w:val="00E35A02"/>
    <w:rsid w:val="00E35C26"/>
    <w:rsid w:val="00E45F79"/>
    <w:rsid w:val="00E97AD4"/>
    <w:rsid w:val="00EC1458"/>
    <w:rsid w:val="00F11E9D"/>
    <w:rsid w:val="00F77165"/>
    <w:rsid w:val="00F85864"/>
    <w:rsid w:val="00FA3EEF"/>
    <w:rsid w:val="00FC5AD4"/>
    <w:rsid w:val="37D92D64"/>
    <w:rsid w:val="5729D4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683AD8D"/>
  <w15:chartTrackingRefBased/>
  <w15:docId w15:val="{BAB386FA-6FC6-4455-BF8C-AA2F99BE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rPr>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rPr>
      <w:rFonts w:ascii="Symbol" w:hAnsi="Symbol"/>
    </w:rPr>
  </w:style>
  <w:style w:type="character" w:customStyle="1" w:styleId="WW8Num5z0">
    <w:name w:val="WW8Num5z0"/>
    <w:rPr>
      <w:rFonts w:ascii="Symbol" w:hAnsi="Symbol"/>
    </w:rPr>
  </w:style>
  <w:style w:type="character" w:customStyle="1" w:styleId="WW8Num6z0">
    <w:name w:val="WW8Num6z0"/>
    <w:rPr>
      <w:rFonts w:ascii="Symbol" w:hAnsi="Symbol"/>
    </w:rPr>
  </w:style>
  <w:style w:type="character" w:customStyle="1" w:styleId="WW8Num7z0">
    <w:name w:val="WW8Num7z0"/>
    <w:rPr>
      <w:rFonts w:ascii="Symbol" w:hAnsi="Symbol"/>
    </w:rPr>
  </w:style>
  <w:style w:type="character" w:customStyle="1" w:styleId="WW8Num8z0">
    <w:name w:val="WW8Num8z0"/>
    <w:rPr>
      <w:rFonts w:ascii="Symbol" w:hAnsi="Symbol"/>
    </w:rPr>
  </w:style>
  <w:style w:type="character" w:customStyle="1" w:styleId="WW8Num9z0">
    <w:name w:val="WW8Num9z0"/>
    <w:rPr>
      <w:rFonts w:ascii="Symbol" w:hAnsi="Symbol"/>
    </w:rPr>
  </w:style>
  <w:style w:type="character" w:customStyle="1" w:styleId="WW8Num10z0">
    <w:name w:val="WW8Num10z0"/>
    <w:rPr>
      <w:rFonts w:ascii="Symbol" w:hAnsi="Symbol"/>
    </w:rPr>
  </w:style>
  <w:style w:type="character" w:customStyle="1" w:styleId="WW8Num11z0">
    <w:name w:val="WW8Num11z0"/>
    <w:rPr>
      <w:rFonts w:ascii="Symbol" w:hAnsi="Symbol"/>
    </w:rPr>
  </w:style>
  <w:style w:type="character" w:customStyle="1" w:styleId="WW8Num12z0">
    <w:name w:val="WW8Num12z0"/>
    <w:rPr>
      <w:rFonts w:ascii="Symbol" w:hAnsi="Symbol"/>
    </w:rPr>
  </w:style>
  <w:style w:type="character" w:customStyle="1" w:styleId="WW8Num13z0">
    <w:name w:val="WW8Num13z0"/>
    <w:rPr>
      <w:rFonts w:ascii="Symbol" w:hAnsi="Symbol"/>
    </w:rPr>
  </w:style>
  <w:style w:type="character" w:customStyle="1" w:styleId="WW8Num14z0">
    <w:name w:val="WW8Num14z0"/>
    <w:rPr>
      <w:rFonts w:ascii="Symbol" w:hAnsi="Symbol"/>
      <w:sz w:val="22"/>
      <w:szCs w:val="22"/>
    </w:rPr>
  </w:style>
  <w:style w:type="character" w:customStyle="1" w:styleId="Absatz-Standardschriftart">
    <w:name w:val="Absatz-Standardschriftart"/>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BodyTextChar">
    <w:name w:val="Body Text Char"/>
    <w:rPr>
      <w:rFonts w:ascii="Times New Roman" w:eastAsia="Times New Roman" w:hAnsi="Times New Roman"/>
      <w:sz w:val="24"/>
      <w:szCs w:val="24"/>
      <w:lang w:val="en-GB"/>
    </w:rPr>
  </w:style>
  <w:style w:type="paragraph" w:customStyle="1" w:styleId="Heading">
    <w:name w:val="Heading"/>
    <w:basedOn w:val="Normal"/>
    <w:next w:val="BodyText"/>
    <w:pPr>
      <w:keepNext/>
      <w:spacing w:before="240" w:after="120"/>
    </w:pPr>
    <w:rPr>
      <w:rFonts w:ascii="Arial" w:eastAsia="SimSun" w:hAnsi="Arial" w:cs="Tahoma"/>
      <w:sz w:val="28"/>
      <w:szCs w:val="28"/>
    </w:rPr>
  </w:style>
  <w:style w:type="paragraph" w:styleId="BodyText">
    <w:name w:val="Body Text"/>
    <w:basedOn w:val="Normal"/>
    <w:pPr>
      <w:spacing w:after="120" w:line="240" w:lineRule="auto"/>
    </w:pPr>
    <w:rPr>
      <w:rFonts w:ascii="Times New Roman" w:eastAsia="Times New Roman" w:hAnsi="Times New Roman"/>
      <w:sz w:val="24"/>
      <w:szCs w:val="24"/>
      <w:lang w:val="en-GB"/>
    </w:r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Div">
    <w:name w:val="Div"/>
    <w:basedOn w:val="Normal"/>
    <w:pPr>
      <w:shd w:val="clear" w:color="auto" w:fill="FFFFFF"/>
      <w:spacing w:after="0" w:line="240" w:lineRule="auto"/>
    </w:pPr>
    <w:rPr>
      <w:rFonts w:ascii="Verdana" w:eastAsia="Verdana" w:hAnsi="Verdana" w:cs="Verdana"/>
      <w:color w:val="000000"/>
      <w:sz w:val="20"/>
      <w:szCs w:val="24"/>
      <w:shd w:val="clear" w:color="auto" w:fill="FFFFFF"/>
      <w:lang w:val="ru-RU"/>
    </w:rPr>
  </w:style>
  <w:style w:type="paragraph" w:styleId="ListParagraph">
    <w:name w:val="List Paragraph"/>
    <w:basedOn w:val="Normal"/>
    <w:qFormat/>
    <w:pPr>
      <w:ind w:left="720"/>
    </w:pPr>
  </w:style>
  <w:style w:type="paragraph" w:customStyle="1" w:styleId="Li">
    <w:name w:val="Li"/>
    <w:basedOn w:val="Normal"/>
    <w:pPr>
      <w:shd w:val="clear" w:color="auto" w:fill="FFFFFF"/>
      <w:spacing w:after="0" w:line="240" w:lineRule="auto"/>
    </w:pPr>
    <w:rPr>
      <w:rFonts w:ascii="Verdana" w:eastAsia="Verdana" w:hAnsi="Verdana" w:cs="Verdana"/>
      <w:color w:val="000000"/>
      <w:sz w:val="20"/>
      <w:szCs w:val="24"/>
      <w:shd w:val="clear" w:color="auto" w:fill="FFFFFF"/>
      <w:lang w:val="ru-RU"/>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BalloonText">
    <w:name w:val="Balloon Text"/>
    <w:basedOn w:val="Normal"/>
    <w:link w:val="BalloonTextChar"/>
    <w:uiPriority w:val="99"/>
    <w:semiHidden/>
    <w:unhideWhenUsed/>
    <w:rsid w:val="00D10B1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10B14"/>
    <w:rPr>
      <w:rFonts w:ascii="Tahoma" w:eastAsia="Calibri" w:hAnsi="Tahoma" w:cs="Tahoma"/>
      <w:sz w:val="16"/>
      <w:szCs w:val="16"/>
      <w:lang w:val="en-US" w:eastAsia="ar-SA"/>
    </w:rPr>
  </w:style>
  <w:style w:type="paragraph" w:styleId="NoSpacing">
    <w:name w:val="No Spacing"/>
    <w:uiPriority w:val="1"/>
    <w:qFormat/>
    <w:rsid w:val="00104133"/>
    <w:pPr>
      <w:suppressAutoHyphens/>
    </w:pPr>
    <w:rPr>
      <w:rFonts w:ascii="Calibri" w:eastAsia="Calibri" w:hAnsi="Calibri" w:cs="Calibri"/>
      <w:sz w:val="22"/>
      <w:szCs w:val="22"/>
      <w:lang w:val="en-US" w:eastAsia="ar-SA"/>
    </w:rPr>
  </w:style>
  <w:style w:type="character" w:styleId="CommentReference">
    <w:name w:val="annotation reference"/>
    <w:basedOn w:val="DefaultParagraphFont"/>
    <w:uiPriority w:val="99"/>
    <w:semiHidden/>
    <w:unhideWhenUsed/>
    <w:rsid w:val="00C04F1F"/>
    <w:rPr>
      <w:sz w:val="16"/>
      <w:szCs w:val="16"/>
    </w:rPr>
  </w:style>
  <w:style w:type="paragraph" w:styleId="CommentText">
    <w:name w:val="annotation text"/>
    <w:basedOn w:val="Normal"/>
    <w:link w:val="CommentTextChar"/>
    <w:uiPriority w:val="99"/>
    <w:unhideWhenUsed/>
    <w:rsid w:val="00C04F1F"/>
    <w:pPr>
      <w:spacing w:line="240" w:lineRule="auto"/>
    </w:pPr>
    <w:rPr>
      <w:sz w:val="20"/>
      <w:szCs w:val="20"/>
    </w:rPr>
  </w:style>
  <w:style w:type="character" w:customStyle="1" w:styleId="CommentTextChar">
    <w:name w:val="Comment Text Char"/>
    <w:basedOn w:val="DefaultParagraphFont"/>
    <w:link w:val="CommentText"/>
    <w:uiPriority w:val="99"/>
    <w:rsid w:val="00C04F1F"/>
    <w:rPr>
      <w:rFonts w:ascii="Calibri" w:eastAsia="Calibri" w:hAnsi="Calibri" w:cs="Calibri"/>
      <w:lang w:val="en-US" w:eastAsia="ar-SA"/>
    </w:rPr>
  </w:style>
  <w:style w:type="paragraph" w:styleId="CommentSubject">
    <w:name w:val="annotation subject"/>
    <w:basedOn w:val="CommentText"/>
    <w:next w:val="CommentText"/>
    <w:link w:val="CommentSubjectChar"/>
    <w:uiPriority w:val="99"/>
    <w:semiHidden/>
    <w:unhideWhenUsed/>
    <w:rsid w:val="00C04F1F"/>
    <w:rPr>
      <w:b/>
      <w:bCs/>
    </w:rPr>
  </w:style>
  <w:style w:type="character" w:customStyle="1" w:styleId="CommentSubjectChar">
    <w:name w:val="Comment Subject Char"/>
    <w:basedOn w:val="CommentTextChar"/>
    <w:link w:val="CommentSubject"/>
    <w:uiPriority w:val="99"/>
    <w:semiHidden/>
    <w:rsid w:val="00C04F1F"/>
    <w:rPr>
      <w:rFonts w:ascii="Calibri" w:eastAsia="Calibri" w:hAnsi="Calibri" w:cs="Calibri"/>
      <w:b/>
      <w:bCs/>
      <w:lang w:val="en-US" w:eastAsia="ar-SA"/>
    </w:rPr>
  </w:style>
  <w:style w:type="character" w:styleId="UnresolvedMention">
    <w:name w:val="Unresolved Mention"/>
    <w:basedOn w:val="DefaultParagraphFont"/>
    <w:uiPriority w:val="99"/>
    <w:unhideWhenUsed/>
    <w:rsid w:val="00C04F1F"/>
    <w:rPr>
      <w:color w:val="605E5C"/>
      <w:shd w:val="clear" w:color="auto" w:fill="E1DFDD"/>
    </w:rPr>
  </w:style>
  <w:style w:type="character" w:styleId="Mention">
    <w:name w:val="Mention"/>
    <w:basedOn w:val="DefaultParagraphFont"/>
    <w:uiPriority w:val="99"/>
    <w:unhideWhenUsed/>
    <w:rsid w:val="00C04F1F"/>
    <w:rPr>
      <w:color w:val="2B579A"/>
      <w:shd w:val="clear" w:color="auto" w:fill="E1DFDD"/>
    </w:rPr>
  </w:style>
  <w:style w:type="paragraph" w:styleId="Revision">
    <w:name w:val="Revision"/>
    <w:hidden/>
    <w:uiPriority w:val="99"/>
    <w:semiHidden/>
    <w:rsid w:val="00D74FCC"/>
    <w:rPr>
      <w:rFonts w:ascii="Calibri" w:eastAsia="Calibri" w:hAnsi="Calibri" w:cs="Calibri"/>
      <w:sz w:val="22"/>
      <w:szCs w:val="22"/>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DC21628944CA43AE060220CBAE68B4" ma:contentTypeVersion="12" ma:contentTypeDescription="Create a new document." ma:contentTypeScope="" ma:versionID="a19a3e0554cdedd587f3c8f574662337">
  <xsd:schema xmlns:xsd="http://www.w3.org/2001/XMLSchema" xmlns:xs="http://www.w3.org/2001/XMLSchema" xmlns:p="http://schemas.microsoft.com/office/2006/metadata/properties" xmlns:ns3="af7e31c0-43e4-461b-b944-42c249545784" xmlns:ns4="6838baae-6541-427a-bbe8-e01273ff56d4" targetNamespace="http://schemas.microsoft.com/office/2006/metadata/properties" ma:root="true" ma:fieldsID="48716174a36a1426e02088977952a696" ns3:_="" ns4:_="">
    <xsd:import namespace="af7e31c0-43e4-461b-b944-42c249545784"/>
    <xsd:import namespace="6838baae-6541-427a-bbe8-e01273ff56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e31c0-43e4-461b-b944-42c2495457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38baae-6541-427a-bbe8-e01273ff56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AC71D6-2FE9-479A-BAFC-AA6268333FBF}">
  <ds:schemaRefs>
    <ds:schemaRef ds:uri="http://schemas.microsoft.com/sharepoint/v3/contenttype/forms"/>
  </ds:schemaRefs>
</ds:datastoreItem>
</file>

<file path=customXml/itemProps2.xml><?xml version="1.0" encoding="utf-8"?>
<ds:datastoreItem xmlns:ds="http://schemas.openxmlformats.org/officeDocument/2006/customXml" ds:itemID="{21116B75-342A-4321-BE92-B6A6F219EC7D}">
  <ds:schemaRefs>
    <ds:schemaRef ds:uri="http://schemas.openxmlformats.org/officeDocument/2006/bibliography"/>
  </ds:schemaRefs>
</ds:datastoreItem>
</file>

<file path=customXml/itemProps3.xml><?xml version="1.0" encoding="utf-8"?>
<ds:datastoreItem xmlns:ds="http://schemas.openxmlformats.org/officeDocument/2006/customXml" ds:itemID="{3B350390-22A8-4379-BF27-77212C980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7e31c0-43e4-461b-b944-42c249545784"/>
    <ds:schemaRef ds:uri="6838baae-6541-427a-bbe8-e01273ff5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1102</Words>
  <Characters>6287</Characters>
  <Application>Microsoft Office Word</Application>
  <DocSecurity>0</DocSecurity>
  <Lines>52</Lines>
  <Paragraphs>14</Paragraphs>
  <ScaleCrop>false</ScaleCrop>
  <Company>thebourneacademy.com</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Bourne Academy Job Description</dc:title>
  <dc:subject/>
  <dc:creator>Jackie</dc:creator>
  <cp:keywords/>
  <cp:lastModifiedBy>Finola Gilson</cp:lastModifiedBy>
  <cp:revision>2</cp:revision>
  <cp:lastPrinted>2015-11-19T18:37:00Z</cp:lastPrinted>
  <dcterms:created xsi:type="dcterms:W3CDTF">2025-03-25T15:03:00Z</dcterms:created>
  <dcterms:modified xsi:type="dcterms:W3CDTF">2025-03-25T15:03:00Z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0x010100D4DC21628944CA43AE060220CBAE68B4</vt:lpwstr>
  </property>
</Properties>
</file>