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E47B0" w14:textId="77777777" w:rsidR="009F013C" w:rsidRDefault="009F013C" w:rsidP="009F013C">
      <w:pPr>
        <w:pStyle w:val="Title"/>
        <w:jc w:val="left"/>
        <w:rPr>
          <w:rFonts w:ascii="Arial" w:hAnsi="Arial" w:cs="Arial"/>
          <w:b w:val="0"/>
          <w:i w:val="0"/>
          <w:color w:val="auto"/>
          <w:sz w:val="24"/>
          <w:szCs w:val="24"/>
        </w:rPr>
      </w:pPr>
      <w:bookmarkStart w:id="0" w:name="_GoBack"/>
      <w:bookmarkEnd w:id="0"/>
      <w:r w:rsidRPr="00C32F0A">
        <w:rPr>
          <w:rFonts w:ascii="Arial" w:hAnsi="Arial" w:cs="Arial"/>
          <w:b w:val="0"/>
          <w:i w:val="0"/>
          <w:color w:val="18C6B5"/>
          <w:sz w:val="36"/>
          <w:szCs w:val="36"/>
        </w:rPr>
        <w:t>THE</w:t>
      </w:r>
      <w:r w:rsidRPr="004D63F9">
        <w:rPr>
          <w:rFonts w:ascii="Arial" w:hAnsi="Arial" w:cs="Arial"/>
          <w:i w:val="0"/>
          <w:color w:val="auto"/>
          <w:sz w:val="36"/>
          <w:szCs w:val="36"/>
        </w:rPr>
        <w:t xml:space="preserve"> </w:t>
      </w:r>
      <w:r>
        <w:rPr>
          <w:rFonts w:ascii="Arial" w:hAnsi="Arial" w:cs="Arial"/>
          <w:i w:val="0"/>
          <w:color w:val="auto"/>
          <w:sz w:val="36"/>
          <w:szCs w:val="36"/>
        </w:rPr>
        <w:t xml:space="preserve">                               </w:t>
      </w:r>
    </w:p>
    <w:p w14:paraId="2B80E2FC" w14:textId="77777777" w:rsidR="009F013C" w:rsidRPr="00C32F0A" w:rsidRDefault="009F013C" w:rsidP="009F013C">
      <w:pPr>
        <w:pStyle w:val="Title"/>
        <w:jc w:val="left"/>
        <w:rPr>
          <w:rFonts w:ascii="Arial" w:hAnsi="Arial" w:cs="Arial"/>
          <w:i w:val="0"/>
          <w:color w:val="auto"/>
          <w:sz w:val="24"/>
          <w:szCs w:val="24"/>
        </w:rPr>
      </w:pPr>
      <w:r w:rsidRPr="00C32F0A">
        <w:rPr>
          <w:rFonts w:ascii="Arial" w:hAnsi="Arial" w:cs="Arial"/>
          <w:i w:val="0"/>
          <w:color w:val="18C6B6"/>
          <w:sz w:val="36"/>
          <w:szCs w:val="36"/>
        </w:rPr>
        <w:t>EDUCATION</w:t>
      </w:r>
      <w:r>
        <w:rPr>
          <w:rFonts w:ascii="Arial" w:hAnsi="Arial" w:cs="Arial"/>
          <w:i w:val="0"/>
          <w:color w:val="auto"/>
          <w:sz w:val="36"/>
          <w:szCs w:val="36"/>
        </w:rPr>
        <w:t xml:space="preserve">                  </w:t>
      </w:r>
    </w:p>
    <w:p w14:paraId="0A90B24B" w14:textId="77777777" w:rsidR="009F013C" w:rsidRDefault="009F013C" w:rsidP="009F013C">
      <w:pPr>
        <w:rPr>
          <w:rFonts w:ascii="Arial" w:hAnsi="Arial" w:cs="Arial"/>
          <w:bCs/>
          <w:sz w:val="32"/>
        </w:rPr>
      </w:pPr>
      <w:r w:rsidRPr="00337DCE">
        <w:rPr>
          <w:rFonts w:ascii="Arial" w:hAnsi="Arial" w:cs="Arial"/>
          <w:color w:val="18C6B5"/>
          <w:sz w:val="36"/>
          <w:szCs w:val="36"/>
        </w:rPr>
        <w:t>ALLIANCE</w:t>
      </w:r>
      <w:r w:rsidRPr="00337DCE">
        <w:rPr>
          <w:rFonts w:ascii="Arial" w:hAnsi="Arial" w:cs="Arial"/>
          <w:bCs/>
          <w:sz w:val="32"/>
        </w:rPr>
        <w:t xml:space="preserve"> </w:t>
      </w:r>
    </w:p>
    <w:p w14:paraId="6C14AB6E" w14:textId="77777777" w:rsidR="0005357E" w:rsidRDefault="0005357E" w:rsidP="0005357E">
      <w:pPr>
        <w:jc w:val="center"/>
        <w:rPr>
          <w:rFonts w:ascii="Arial" w:hAnsi="Arial" w:cs="Arial"/>
          <w:b/>
          <w:sz w:val="28"/>
          <w:szCs w:val="28"/>
        </w:rPr>
      </w:pPr>
    </w:p>
    <w:p w14:paraId="70018009" w14:textId="77777777" w:rsidR="0005357E" w:rsidRPr="0005357E" w:rsidRDefault="0005357E" w:rsidP="0005357E">
      <w:pPr>
        <w:rPr>
          <w:rFonts w:ascii="Arial" w:hAnsi="Arial" w:cs="Arial"/>
          <w:b/>
          <w:sz w:val="36"/>
          <w:szCs w:val="28"/>
        </w:rPr>
      </w:pPr>
      <w:r w:rsidRPr="0005357E">
        <w:rPr>
          <w:rFonts w:ascii="Arial" w:hAnsi="Arial" w:cs="Arial"/>
          <w:b/>
          <w:sz w:val="36"/>
          <w:szCs w:val="28"/>
        </w:rPr>
        <w:t>Job Description</w:t>
      </w:r>
    </w:p>
    <w:p w14:paraId="0499DAD3" w14:textId="77777777" w:rsidR="0005357E" w:rsidRDefault="0005357E" w:rsidP="0005357E">
      <w:pPr>
        <w:rPr>
          <w:rFonts w:ascii="Arial" w:hAnsi="Arial" w:cs="Arial"/>
          <w:b/>
          <w:sz w:val="28"/>
          <w:szCs w:val="28"/>
        </w:rPr>
      </w:pPr>
    </w:p>
    <w:p w14:paraId="1D6C8661" w14:textId="77777777" w:rsidR="0005357E" w:rsidRDefault="0005357E" w:rsidP="0005357E">
      <w:pPr>
        <w:jc w:val="center"/>
        <w:rPr>
          <w:rFonts w:ascii="Arial" w:hAnsi="Arial" w:cs="Arial"/>
          <w:b/>
          <w:sz w:val="20"/>
          <w:szCs w:val="20"/>
        </w:rPr>
      </w:pPr>
    </w:p>
    <w:p w14:paraId="676BF3C7" w14:textId="77777777" w:rsidR="0005357E" w:rsidRPr="0005357E" w:rsidRDefault="0005357E" w:rsidP="0005357E">
      <w:pPr>
        <w:rPr>
          <w:rFonts w:ascii="Arial" w:hAnsi="Arial" w:cs="Arial"/>
          <w:b/>
          <w:bCs/>
        </w:rPr>
      </w:pPr>
      <w:r w:rsidRPr="0005357E">
        <w:rPr>
          <w:rFonts w:ascii="Arial" w:hAnsi="Arial" w:cs="Arial"/>
          <w:b/>
          <w:bCs/>
        </w:rPr>
        <w:t xml:space="preserve">Post Title: </w:t>
      </w:r>
      <w:r w:rsidRPr="0005357E">
        <w:rPr>
          <w:rFonts w:ascii="Arial" w:hAnsi="Arial" w:cs="Arial"/>
          <w:b/>
          <w:bCs/>
        </w:rPr>
        <w:tab/>
      </w:r>
      <w:r w:rsidRPr="0005357E">
        <w:rPr>
          <w:rFonts w:ascii="Arial" w:hAnsi="Arial" w:cs="Arial"/>
          <w:b/>
          <w:bCs/>
        </w:rPr>
        <w:tab/>
      </w:r>
      <w:r w:rsidRPr="0005357E">
        <w:rPr>
          <w:rFonts w:ascii="Arial" w:hAnsi="Arial" w:cs="Arial"/>
          <w:bCs/>
        </w:rPr>
        <w:t>Cover Supervisor</w:t>
      </w:r>
    </w:p>
    <w:p w14:paraId="33741081" w14:textId="77777777" w:rsidR="0005357E" w:rsidRPr="0005357E" w:rsidRDefault="0005357E" w:rsidP="0005357E">
      <w:pPr>
        <w:rPr>
          <w:rFonts w:ascii="Arial" w:hAnsi="Arial" w:cs="Arial"/>
          <w:b/>
          <w:bCs/>
        </w:rPr>
      </w:pPr>
    </w:p>
    <w:p w14:paraId="06A9FE55" w14:textId="77777777" w:rsidR="0035015C" w:rsidRPr="0035015C" w:rsidRDefault="0005357E" w:rsidP="0035015C">
      <w:pPr>
        <w:rPr>
          <w:rFonts w:ascii="Arial" w:hAnsi="Arial" w:cs="Arial"/>
        </w:rPr>
      </w:pPr>
      <w:r w:rsidRPr="0005357E">
        <w:rPr>
          <w:rFonts w:ascii="Arial" w:hAnsi="Arial" w:cs="Arial"/>
          <w:b/>
          <w:bCs/>
        </w:rPr>
        <w:t xml:space="preserve">Pay Scale: </w:t>
      </w:r>
      <w:r w:rsidRPr="0005357E">
        <w:rPr>
          <w:rFonts w:ascii="Arial" w:hAnsi="Arial" w:cs="Arial"/>
          <w:b/>
          <w:bCs/>
        </w:rPr>
        <w:tab/>
      </w:r>
      <w:r w:rsidRPr="0005357E">
        <w:rPr>
          <w:rFonts w:ascii="Arial" w:hAnsi="Arial" w:cs="Arial"/>
          <w:b/>
          <w:bCs/>
        </w:rPr>
        <w:tab/>
      </w:r>
      <w:r w:rsidR="00A932DF">
        <w:rPr>
          <w:rFonts w:ascii="Arial" w:hAnsi="Arial" w:cs="Arial"/>
          <w:bCs/>
        </w:rPr>
        <w:t>Point 17</w:t>
      </w:r>
    </w:p>
    <w:p w14:paraId="428EB1B6" w14:textId="77777777" w:rsidR="0005357E" w:rsidRPr="0005357E" w:rsidRDefault="0005357E" w:rsidP="0005357E">
      <w:pPr>
        <w:jc w:val="center"/>
        <w:rPr>
          <w:rFonts w:ascii="Arial" w:hAnsi="Arial" w:cs="Arial"/>
          <w:b/>
        </w:rPr>
      </w:pPr>
    </w:p>
    <w:p w14:paraId="77445ABF" w14:textId="77777777" w:rsidR="0005357E" w:rsidRPr="0005357E" w:rsidRDefault="0005357E" w:rsidP="0005357E">
      <w:pPr>
        <w:jc w:val="both"/>
        <w:rPr>
          <w:rFonts w:ascii="Arial" w:hAnsi="Arial" w:cs="Arial"/>
          <w:b/>
        </w:rPr>
      </w:pPr>
      <w:r w:rsidRPr="0005357E">
        <w:rPr>
          <w:rFonts w:ascii="Arial" w:hAnsi="Arial" w:cs="Arial"/>
          <w:b/>
        </w:rPr>
        <w:t>Main Purpose of the Post</w:t>
      </w:r>
      <w:r>
        <w:rPr>
          <w:rFonts w:ascii="Arial" w:hAnsi="Arial" w:cs="Arial"/>
          <w:b/>
        </w:rPr>
        <w:t>:</w:t>
      </w:r>
    </w:p>
    <w:p w14:paraId="145A441B" w14:textId="77777777" w:rsidR="0005357E" w:rsidRPr="0005357E" w:rsidRDefault="0005357E" w:rsidP="0005357E">
      <w:pPr>
        <w:jc w:val="both"/>
        <w:rPr>
          <w:rFonts w:ascii="Arial" w:hAnsi="Arial" w:cs="Arial"/>
        </w:rPr>
      </w:pPr>
    </w:p>
    <w:p w14:paraId="65F376E1" w14:textId="77777777" w:rsidR="0005357E" w:rsidRPr="0005357E" w:rsidRDefault="0005357E" w:rsidP="0005357E">
      <w:pPr>
        <w:jc w:val="both"/>
        <w:rPr>
          <w:rFonts w:ascii="Arial" w:hAnsi="Arial" w:cs="Arial"/>
        </w:rPr>
      </w:pPr>
      <w:r w:rsidRPr="0005357E">
        <w:rPr>
          <w:rFonts w:ascii="Arial" w:hAnsi="Arial" w:cs="Arial"/>
        </w:rPr>
        <w:t>To supervise classes during the absence of subject teachers and provide support to department teams</w:t>
      </w:r>
    </w:p>
    <w:p w14:paraId="482482FC" w14:textId="77777777" w:rsidR="0005357E" w:rsidRPr="0005357E" w:rsidRDefault="0005357E" w:rsidP="0005357E">
      <w:pPr>
        <w:jc w:val="both"/>
        <w:rPr>
          <w:rFonts w:ascii="Arial" w:hAnsi="Arial" w:cs="Arial"/>
        </w:rPr>
      </w:pPr>
    </w:p>
    <w:p w14:paraId="3BC1D0F1" w14:textId="77777777" w:rsidR="0005357E" w:rsidRPr="0005357E" w:rsidRDefault="0005357E" w:rsidP="0005357E">
      <w:pPr>
        <w:jc w:val="both"/>
        <w:rPr>
          <w:rFonts w:ascii="Arial" w:hAnsi="Arial" w:cs="Arial"/>
          <w:b/>
        </w:rPr>
      </w:pPr>
      <w:r w:rsidRPr="0005357E">
        <w:rPr>
          <w:rFonts w:ascii="Arial" w:hAnsi="Arial" w:cs="Arial"/>
          <w:b/>
        </w:rPr>
        <w:t>Main Duties</w:t>
      </w:r>
      <w:r>
        <w:rPr>
          <w:rFonts w:ascii="Arial" w:hAnsi="Arial" w:cs="Arial"/>
          <w:b/>
        </w:rPr>
        <w:t>:</w:t>
      </w:r>
    </w:p>
    <w:p w14:paraId="15798DC3" w14:textId="77777777" w:rsidR="0005357E" w:rsidRPr="0005357E" w:rsidRDefault="0005357E" w:rsidP="0005357E">
      <w:pPr>
        <w:jc w:val="both"/>
        <w:rPr>
          <w:rFonts w:ascii="Arial" w:hAnsi="Arial" w:cs="Arial"/>
        </w:rPr>
      </w:pPr>
    </w:p>
    <w:p w14:paraId="73402E01" w14:textId="77777777" w:rsidR="0005357E" w:rsidRPr="0005357E" w:rsidRDefault="0005357E" w:rsidP="0005357E">
      <w:pPr>
        <w:numPr>
          <w:ilvl w:val="0"/>
          <w:numId w:val="1"/>
        </w:numPr>
        <w:jc w:val="both"/>
        <w:rPr>
          <w:rFonts w:ascii="Arial" w:hAnsi="Arial" w:cs="Arial"/>
        </w:rPr>
      </w:pPr>
      <w:r w:rsidRPr="0005357E">
        <w:rPr>
          <w:rFonts w:ascii="Arial" w:hAnsi="Arial" w:cs="Arial"/>
        </w:rPr>
        <w:t xml:space="preserve">To instruct students in relation to the work left by the subject teacher. </w:t>
      </w:r>
    </w:p>
    <w:p w14:paraId="0031D71A" w14:textId="77777777" w:rsidR="0005357E" w:rsidRPr="0005357E" w:rsidRDefault="0005357E" w:rsidP="0005357E">
      <w:pPr>
        <w:ind w:left="720"/>
        <w:jc w:val="both"/>
        <w:rPr>
          <w:rFonts w:ascii="Arial" w:hAnsi="Arial" w:cs="Arial"/>
        </w:rPr>
      </w:pPr>
    </w:p>
    <w:p w14:paraId="1315A1F1" w14:textId="77777777" w:rsidR="0005357E" w:rsidRPr="0005357E" w:rsidRDefault="0005357E" w:rsidP="0005357E">
      <w:pPr>
        <w:numPr>
          <w:ilvl w:val="0"/>
          <w:numId w:val="1"/>
        </w:numPr>
        <w:jc w:val="both"/>
        <w:rPr>
          <w:rFonts w:ascii="Arial" w:hAnsi="Arial" w:cs="Arial"/>
          <w:color w:val="000000"/>
        </w:rPr>
      </w:pPr>
      <w:r w:rsidRPr="0005357E">
        <w:rPr>
          <w:rFonts w:ascii="Arial" w:hAnsi="Arial" w:cs="Arial"/>
          <w:color w:val="000000"/>
        </w:rPr>
        <w:t>To ensure students are provided with the necessary resources to facilitate learning. On occasions this may include locating missing or any additional resources as required.</w:t>
      </w:r>
    </w:p>
    <w:p w14:paraId="3FF25572" w14:textId="77777777" w:rsidR="0005357E" w:rsidRPr="0005357E" w:rsidRDefault="0005357E" w:rsidP="0005357E">
      <w:pPr>
        <w:jc w:val="both"/>
        <w:rPr>
          <w:rFonts w:ascii="Arial" w:hAnsi="Arial" w:cs="Arial"/>
        </w:rPr>
      </w:pPr>
    </w:p>
    <w:p w14:paraId="4EC4D5C7" w14:textId="77777777" w:rsidR="0005357E" w:rsidRPr="0005357E" w:rsidRDefault="0005357E" w:rsidP="0005357E">
      <w:pPr>
        <w:numPr>
          <w:ilvl w:val="0"/>
          <w:numId w:val="1"/>
        </w:numPr>
        <w:jc w:val="both"/>
        <w:rPr>
          <w:rFonts w:ascii="Arial" w:hAnsi="Arial" w:cs="Arial"/>
        </w:rPr>
      </w:pPr>
      <w:r w:rsidRPr="0005357E">
        <w:rPr>
          <w:rFonts w:ascii="Arial" w:hAnsi="Arial" w:cs="Arial"/>
        </w:rPr>
        <w:t>To register and record student attendance in lessons, including lateness and absence and further ensuring the dissemination of important messages from other areas of the school.</w:t>
      </w:r>
    </w:p>
    <w:p w14:paraId="704A1DC3" w14:textId="77777777" w:rsidR="0005357E" w:rsidRPr="0005357E" w:rsidRDefault="0005357E" w:rsidP="0005357E">
      <w:pPr>
        <w:ind w:left="720"/>
        <w:jc w:val="both"/>
        <w:rPr>
          <w:rFonts w:ascii="Arial" w:hAnsi="Arial" w:cs="Arial"/>
        </w:rPr>
      </w:pPr>
    </w:p>
    <w:p w14:paraId="6664C650" w14:textId="77777777" w:rsidR="0005357E" w:rsidRPr="0005357E" w:rsidRDefault="0005357E" w:rsidP="0005357E">
      <w:pPr>
        <w:numPr>
          <w:ilvl w:val="0"/>
          <w:numId w:val="1"/>
        </w:numPr>
        <w:jc w:val="both"/>
        <w:rPr>
          <w:rFonts w:ascii="Arial" w:hAnsi="Arial" w:cs="Arial"/>
        </w:rPr>
      </w:pPr>
      <w:r w:rsidRPr="0005357E">
        <w:rPr>
          <w:rFonts w:ascii="Arial" w:hAnsi="Arial" w:cs="Arial"/>
        </w:rPr>
        <w:t>To answer students’ queries in relation to the instructions left by the subject teacher, ensuring that instructions are understood, encourage peer mentoring where necessary.</w:t>
      </w:r>
    </w:p>
    <w:p w14:paraId="4318CA4C" w14:textId="77777777" w:rsidR="0005357E" w:rsidRPr="0005357E" w:rsidRDefault="0005357E" w:rsidP="0005357E">
      <w:pPr>
        <w:jc w:val="both"/>
        <w:rPr>
          <w:rFonts w:ascii="Arial" w:hAnsi="Arial" w:cs="Arial"/>
        </w:rPr>
      </w:pPr>
    </w:p>
    <w:p w14:paraId="29159A48" w14:textId="77777777" w:rsidR="0005357E" w:rsidRPr="0005357E" w:rsidRDefault="0005357E" w:rsidP="0005357E">
      <w:pPr>
        <w:numPr>
          <w:ilvl w:val="0"/>
          <w:numId w:val="1"/>
        </w:numPr>
        <w:jc w:val="both"/>
        <w:rPr>
          <w:rFonts w:ascii="Arial" w:hAnsi="Arial" w:cs="Arial"/>
          <w:color w:val="000000"/>
        </w:rPr>
      </w:pPr>
      <w:r w:rsidRPr="0005357E">
        <w:rPr>
          <w:rFonts w:ascii="Arial" w:hAnsi="Arial" w:cs="Arial"/>
          <w:color w:val="000000"/>
        </w:rPr>
        <w:t xml:space="preserve">To liaise with </w:t>
      </w:r>
      <w:r w:rsidR="0078076E">
        <w:rPr>
          <w:rFonts w:ascii="Arial" w:hAnsi="Arial" w:cs="Arial"/>
          <w:color w:val="000000"/>
        </w:rPr>
        <w:t>subject leaders</w:t>
      </w:r>
      <w:r w:rsidRPr="0005357E">
        <w:rPr>
          <w:rFonts w:ascii="Arial" w:hAnsi="Arial" w:cs="Arial"/>
          <w:color w:val="000000"/>
        </w:rPr>
        <w:t xml:space="preserve"> in relation to work set by subject teachers as appropriate and maintaining a positive support network throughout each subject department.</w:t>
      </w:r>
    </w:p>
    <w:p w14:paraId="3CCC7960" w14:textId="77777777" w:rsidR="0005357E" w:rsidRPr="0005357E" w:rsidRDefault="0005357E" w:rsidP="0005357E">
      <w:pPr>
        <w:jc w:val="both"/>
        <w:rPr>
          <w:rFonts w:ascii="Arial" w:hAnsi="Arial" w:cs="Arial"/>
        </w:rPr>
      </w:pPr>
    </w:p>
    <w:p w14:paraId="0B591AB7" w14:textId="77777777" w:rsidR="0005357E" w:rsidRPr="0005357E" w:rsidRDefault="0005357E" w:rsidP="0005357E">
      <w:pPr>
        <w:numPr>
          <w:ilvl w:val="0"/>
          <w:numId w:val="1"/>
        </w:numPr>
        <w:jc w:val="both"/>
        <w:rPr>
          <w:rFonts w:ascii="Arial" w:hAnsi="Arial" w:cs="Arial"/>
        </w:rPr>
      </w:pPr>
      <w:r w:rsidRPr="0005357E">
        <w:rPr>
          <w:rFonts w:ascii="Arial" w:hAnsi="Arial" w:cs="Arial"/>
        </w:rPr>
        <w:t>To use resources available within the school system to add to work left by teaching staff for the lesson, acquiring extra resources where necessary.</w:t>
      </w:r>
    </w:p>
    <w:p w14:paraId="746292DA" w14:textId="77777777" w:rsidR="0005357E" w:rsidRPr="0005357E" w:rsidRDefault="0005357E" w:rsidP="0005357E">
      <w:pPr>
        <w:jc w:val="both"/>
        <w:rPr>
          <w:rFonts w:ascii="Arial" w:hAnsi="Arial" w:cs="Arial"/>
        </w:rPr>
      </w:pPr>
    </w:p>
    <w:p w14:paraId="04A8B421" w14:textId="77777777" w:rsidR="0005357E" w:rsidRPr="0005357E" w:rsidRDefault="0005357E" w:rsidP="0005357E">
      <w:pPr>
        <w:numPr>
          <w:ilvl w:val="0"/>
          <w:numId w:val="1"/>
        </w:numPr>
        <w:jc w:val="both"/>
        <w:rPr>
          <w:rFonts w:ascii="Arial" w:hAnsi="Arial" w:cs="Arial"/>
        </w:rPr>
      </w:pPr>
      <w:r w:rsidRPr="0005357E">
        <w:rPr>
          <w:rFonts w:ascii="Arial" w:hAnsi="Arial" w:cs="Arial"/>
        </w:rPr>
        <w:t>To supervise the class for the duration of the lesson by:-</w:t>
      </w:r>
    </w:p>
    <w:p w14:paraId="5712FE13" w14:textId="77777777" w:rsidR="0005357E" w:rsidRPr="0005357E" w:rsidRDefault="0005357E" w:rsidP="0005357E">
      <w:pPr>
        <w:numPr>
          <w:ilvl w:val="1"/>
          <w:numId w:val="1"/>
        </w:numPr>
        <w:jc w:val="both"/>
        <w:rPr>
          <w:rFonts w:ascii="Arial" w:hAnsi="Arial" w:cs="Arial"/>
          <w:color w:val="000000"/>
        </w:rPr>
      </w:pPr>
      <w:r w:rsidRPr="0005357E">
        <w:rPr>
          <w:rFonts w:ascii="Arial" w:hAnsi="Arial" w:cs="Arial"/>
          <w:color w:val="000000"/>
        </w:rPr>
        <w:t>ensuring positive behaviour is maintained</w:t>
      </w:r>
    </w:p>
    <w:p w14:paraId="0EA9FF90" w14:textId="77777777" w:rsidR="0005357E" w:rsidRPr="0005357E" w:rsidRDefault="0005357E" w:rsidP="0005357E">
      <w:pPr>
        <w:numPr>
          <w:ilvl w:val="1"/>
          <w:numId w:val="1"/>
        </w:numPr>
        <w:jc w:val="both"/>
        <w:rPr>
          <w:rFonts w:ascii="Arial" w:hAnsi="Arial" w:cs="Arial"/>
          <w:color w:val="000000"/>
        </w:rPr>
      </w:pPr>
      <w:r w:rsidRPr="0005357E">
        <w:rPr>
          <w:rFonts w:ascii="Arial" w:hAnsi="Arial" w:cs="Arial"/>
          <w:color w:val="000000"/>
        </w:rPr>
        <w:t>encouraging and supporting the learning experience of the students</w:t>
      </w:r>
    </w:p>
    <w:p w14:paraId="2ABDF6EE" w14:textId="77777777" w:rsidR="0005357E" w:rsidRPr="0005357E" w:rsidRDefault="0005357E" w:rsidP="0005357E">
      <w:pPr>
        <w:numPr>
          <w:ilvl w:val="1"/>
          <w:numId w:val="1"/>
        </w:numPr>
        <w:jc w:val="both"/>
        <w:rPr>
          <w:rFonts w:ascii="Arial" w:hAnsi="Arial" w:cs="Arial"/>
          <w:color w:val="000000"/>
        </w:rPr>
      </w:pPr>
      <w:r w:rsidRPr="0005357E">
        <w:rPr>
          <w:rFonts w:ascii="Arial" w:hAnsi="Arial" w:cs="Arial"/>
          <w:color w:val="000000"/>
        </w:rPr>
        <w:t>monitoring student behaviour to prevent negativity being a barrier to learning</w:t>
      </w:r>
    </w:p>
    <w:p w14:paraId="54B6C41A" w14:textId="77777777" w:rsidR="0005357E" w:rsidRPr="0005357E" w:rsidRDefault="0005357E" w:rsidP="0005357E">
      <w:pPr>
        <w:numPr>
          <w:ilvl w:val="1"/>
          <w:numId w:val="1"/>
        </w:numPr>
        <w:jc w:val="both"/>
        <w:rPr>
          <w:rFonts w:ascii="Arial" w:hAnsi="Arial" w:cs="Arial"/>
          <w:color w:val="000000"/>
        </w:rPr>
      </w:pPr>
      <w:r w:rsidRPr="0005357E">
        <w:rPr>
          <w:rFonts w:ascii="Arial" w:hAnsi="Arial" w:cs="Arial"/>
          <w:color w:val="000000"/>
        </w:rPr>
        <w:t>using the school sanction and reward system as appropriate</w:t>
      </w:r>
    </w:p>
    <w:p w14:paraId="028E09C4" w14:textId="77777777" w:rsidR="0005357E" w:rsidRPr="0005357E" w:rsidRDefault="0005357E" w:rsidP="0005357E">
      <w:pPr>
        <w:numPr>
          <w:ilvl w:val="1"/>
          <w:numId w:val="1"/>
        </w:numPr>
        <w:jc w:val="both"/>
        <w:rPr>
          <w:rFonts w:ascii="Arial" w:hAnsi="Arial" w:cs="Arial"/>
          <w:color w:val="000000"/>
        </w:rPr>
      </w:pPr>
      <w:r w:rsidRPr="0005357E">
        <w:rPr>
          <w:rFonts w:ascii="Arial" w:hAnsi="Arial" w:cs="Arial"/>
          <w:color w:val="000000"/>
        </w:rPr>
        <w:t>ensuring behavioural issues are managed within the schools behavioural policy.</w:t>
      </w:r>
    </w:p>
    <w:p w14:paraId="1E196265" w14:textId="77777777" w:rsidR="0005357E" w:rsidRPr="0005357E" w:rsidRDefault="0005357E" w:rsidP="0005357E">
      <w:pPr>
        <w:jc w:val="both"/>
        <w:rPr>
          <w:rFonts w:ascii="Arial" w:hAnsi="Arial" w:cs="Arial"/>
        </w:rPr>
      </w:pPr>
    </w:p>
    <w:p w14:paraId="4EE08D64" w14:textId="77777777" w:rsidR="0005357E" w:rsidRPr="0005357E" w:rsidRDefault="0005357E" w:rsidP="0005357E">
      <w:pPr>
        <w:numPr>
          <w:ilvl w:val="0"/>
          <w:numId w:val="1"/>
        </w:numPr>
        <w:jc w:val="both"/>
        <w:rPr>
          <w:rFonts w:ascii="Arial" w:hAnsi="Arial" w:cs="Arial"/>
        </w:rPr>
      </w:pPr>
      <w:r w:rsidRPr="0005357E">
        <w:rPr>
          <w:rFonts w:ascii="Arial" w:hAnsi="Arial" w:cs="Arial"/>
        </w:rPr>
        <w:t>To supervise groups of students and assist with revision by:-</w:t>
      </w:r>
    </w:p>
    <w:p w14:paraId="179D17DD" w14:textId="77777777" w:rsidR="0005357E" w:rsidRPr="0005357E" w:rsidRDefault="0005357E" w:rsidP="0005357E">
      <w:pPr>
        <w:numPr>
          <w:ilvl w:val="1"/>
          <w:numId w:val="1"/>
        </w:numPr>
        <w:jc w:val="both"/>
        <w:rPr>
          <w:rFonts w:ascii="Arial" w:hAnsi="Arial" w:cs="Arial"/>
          <w:color w:val="000000"/>
        </w:rPr>
      </w:pPr>
      <w:r w:rsidRPr="0005357E">
        <w:rPr>
          <w:rFonts w:ascii="Arial" w:hAnsi="Arial" w:cs="Arial"/>
          <w:color w:val="000000"/>
        </w:rPr>
        <w:t>encouraging students to utilise all the revision material provided</w:t>
      </w:r>
    </w:p>
    <w:p w14:paraId="00A9274C" w14:textId="77777777" w:rsidR="0005357E" w:rsidRPr="0005357E" w:rsidRDefault="0005357E" w:rsidP="0005357E">
      <w:pPr>
        <w:numPr>
          <w:ilvl w:val="1"/>
          <w:numId w:val="1"/>
        </w:numPr>
        <w:jc w:val="both"/>
        <w:rPr>
          <w:rFonts w:ascii="Arial" w:hAnsi="Arial" w:cs="Arial"/>
          <w:color w:val="000000"/>
        </w:rPr>
      </w:pPr>
      <w:r w:rsidRPr="0005357E">
        <w:rPr>
          <w:rFonts w:ascii="Arial" w:hAnsi="Arial" w:cs="Arial"/>
          <w:color w:val="000000"/>
        </w:rPr>
        <w:t>offering guidance on revision techniques</w:t>
      </w:r>
    </w:p>
    <w:p w14:paraId="74552FF3" w14:textId="77777777" w:rsidR="0005357E" w:rsidRPr="0005357E" w:rsidRDefault="0005357E" w:rsidP="0005357E">
      <w:pPr>
        <w:numPr>
          <w:ilvl w:val="1"/>
          <w:numId w:val="1"/>
        </w:numPr>
        <w:jc w:val="both"/>
        <w:rPr>
          <w:rFonts w:ascii="Arial" w:hAnsi="Arial" w:cs="Arial"/>
          <w:color w:val="000000"/>
        </w:rPr>
      </w:pPr>
      <w:r w:rsidRPr="0005357E">
        <w:rPr>
          <w:rFonts w:ascii="Arial" w:hAnsi="Arial" w:cs="Arial"/>
          <w:color w:val="000000"/>
        </w:rPr>
        <w:t xml:space="preserve">ensuring classroom has an environment conducive to revision. </w:t>
      </w:r>
    </w:p>
    <w:p w14:paraId="031D76F7" w14:textId="77777777" w:rsidR="0005357E" w:rsidRPr="0005357E" w:rsidRDefault="0005357E" w:rsidP="0005357E">
      <w:pPr>
        <w:jc w:val="both"/>
        <w:rPr>
          <w:rFonts w:ascii="Arial" w:hAnsi="Arial" w:cs="Arial"/>
        </w:rPr>
      </w:pPr>
    </w:p>
    <w:p w14:paraId="1C69A026" w14:textId="77777777" w:rsidR="0005357E" w:rsidRPr="0005357E" w:rsidRDefault="0005357E" w:rsidP="0005357E">
      <w:pPr>
        <w:numPr>
          <w:ilvl w:val="0"/>
          <w:numId w:val="1"/>
        </w:numPr>
        <w:jc w:val="both"/>
        <w:rPr>
          <w:rFonts w:ascii="Arial" w:hAnsi="Arial" w:cs="Arial"/>
        </w:rPr>
      </w:pPr>
      <w:r w:rsidRPr="0005357E">
        <w:rPr>
          <w:rFonts w:ascii="Arial" w:hAnsi="Arial" w:cs="Arial"/>
        </w:rPr>
        <w:t>To ensure classes enter and leave classrooms in an orderly manner</w:t>
      </w:r>
    </w:p>
    <w:p w14:paraId="1B31910D" w14:textId="77777777" w:rsidR="0005357E" w:rsidRPr="0005357E" w:rsidRDefault="0005357E" w:rsidP="0005357E">
      <w:pPr>
        <w:numPr>
          <w:ilvl w:val="1"/>
          <w:numId w:val="1"/>
        </w:numPr>
        <w:jc w:val="both"/>
        <w:rPr>
          <w:rFonts w:ascii="Arial" w:hAnsi="Arial" w:cs="Arial"/>
          <w:color w:val="000000"/>
        </w:rPr>
      </w:pPr>
      <w:r w:rsidRPr="0005357E">
        <w:rPr>
          <w:rFonts w:ascii="Arial" w:hAnsi="Arial" w:cs="Arial"/>
          <w:color w:val="000000"/>
        </w:rPr>
        <w:t>Ensuring safe passage though corridors and stairways</w:t>
      </w:r>
    </w:p>
    <w:p w14:paraId="57964F87" w14:textId="77777777" w:rsidR="0005357E" w:rsidRPr="0005357E" w:rsidRDefault="0005357E" w:rsidP="0005357E">
      <w:pPr>
        <w:numPr>
          <w:ilvl w:val="1"/>
          <w:numId w:val="1"/>
        </w:numPr>
        <w:jc w:val="both"/>
        <w:rPr>
          <w:rFonts w:ascii="Arial" w:hAnsi="Arial" w:cs="Arial"/>
          <w:color w:val="000000"/>
        </w:rPr>
      </w:pPr>
      <w:r w:rsidRPr="0005357E">
        <w:rPr>
          <w:rFonts w:ascii="Arial" w:hAnsi="Arial" w:cs="Arial"/>
          <w:color w:val="000000"/>
        </w:rPr>
        <w:t>Meeting and greeting students on arrival</w:t>
      </w:r>
    </w:p>
    <w:p w14:paraId="3C75C389" w14:textId="77777777" w:rsidR="0005357E" w:rsidRPr="0005357E" w:rsidRDefault="0005357E" w:rsidP="0005357E">
      <w:pPr>
        <w:numPr>
          <w:ilvl w:val="1"/>
          <w:numId w:val="1"/>
        </w:numPr>
        <w:jc w:val="both"/>
        <w:rPr>
          <w:rFonts w:ascii="Arial" w:hAnsi="Arial" w:cs="Arial"/>
          <w:color w:val="000000"/>
        </w:rPr>
      </w:pPr>
      <w:r w:rsidRPr="0005357E">
        <w:rPr>
          <w:rFonts w:ascii="Arial" w:hAnsi="Arial" w:cs="Arial"/>
          <w:color w:val="000000"/>
        </w:rPr>
        <w:t>Observing standards of uniforms</w:t>
      </w:r>
    </w:p>
    <w:p w14:paraId="0CDB4247" w14:textId="77777777" w:rsidR="0005357E" w:rsidRPr="0005357E" w:rsidRDefault="0005357E" w:rsidP="0005357E">
      <w:pPr>
        <w:numPr>
          <w:ilvl w:val="1"/>
          <w:numId w:val="1"/>
        </w:numPr>
        <w:jc w:val="both"/>
        <w:rPr>
          <w:rFonts w:ascii="Arial" w:hAnsi="Arial" w:cs="Arial"/>
          <w:color w:val="000000"/>
        </w:rPr>
      </w:pPr>
      <w:r w:rsidRPr="0005357E">
        <w:rPr>
          <w:rFonts w:ascii="Arial" w:hAnsi="Arial" w:cs="Arial"/>
          <w:color w:val="000000"/>
        </w:rPr>
        <w:t>Seeing the students out of the lesson in an orderly fashion.</w:t>
      </w:r>
    </w:p>
    <w:p w14:paraId="528A59A9" w14:textId="77777777" w:rsidR="0005357E" w:rsidRPr="0005357E" w:rsidRDefault="0005357E" w:rsidP="0005357E">
      <w:pPr>
        <w:pStyle w:val="ListParagraph"/>
        <w:rPr>
          <w:rFonts w:ascii="Arial" w:hAnsi="Arial" w:cs="Arial"/>
        </w:rPr>
      </w:pPr>
    </w:p>
    <w:p w14:paraId="209E8742" w14:textId="77777777" w:rsidR="0005357E" w:rsidRPr="0005357E" w:rsidRDefault="0005357E" w:rsidP="0005357E">
      <w:pPr>
        <w:numPr>
          <w:ilvl w:val="0"/>
          <w:numId w:val="1"/>
        </w:numPr>
        <w:jc w:val="both"/>
        <w:rPr>
          <w:rFonts w:ascii="Arial" w:hAnsi="Arial" w:cs="Arial"/>
        </w:rPr>
      </w:pPr>
      <w:r w:rsidRPr="0005357E">
        <w:rPr>
          <w:rFonts w:ascii="Arial" w:hAnsi="Arial" w:cs="Arial"/>
        </w:rPr>
        <w:t>To ensure the classroom is left tidy and ready for the next lesson after dismissing the class.</w:t>
      </w:r>
    </w:p>
    <w:p w14:paraId="7CB7A0CD" w14:textId="77777777" w:rsidR="0005357E" w:rsidRPr="0005357E" w:rsidRDefault="0005357E" w:rsidP="0005357E">
      <w:pPr>
        <w:numPr>
          <w:ilvl w:val="1"/>
          <w:numId w:val="1"/>
        </w:numPr>
        <w:jc w:val="both"/>
        <w:rPr>
          <w:rFonts w:ascii="Arial" w:hAnsi="Arial" w:cs="Arial"/>
          <w:color w:val="000000"/>
        </w:rPr>
      </w:pPr>
      <w:r w:rsidRPr="0005357E">
        <w:rPr>
          <w:rFonts w:ascii="Arial" w:hAnsi="Arial" w:cs="Arial"/>
          <w:color w:val="000000"/>
        </w:rPr>
        <w:t>Encouraging the students to take responsibility for their learning areas</w:t>
      </w:r>
    </w:p>
    <w:p w14:paraId="2BA0D0A9" w14:textId="77777777" w:rsidR="0005357E" w:rsidRPr="0005357E" w:rsidRDefault="0005357E" w:rsidP="0005357E">
      <w:pPr>
        <w:numPr>
          <w:ilvl w:val="1"/>
          <w:numId w:val="1"/>
        </w:numPr>
        <w:jc w:val="both"/>
        <w:rPr>
          <w:rFonts w:ascii="Arial" w:hAnsi="Arial" w:cs="Arial"/>
          <w:color w:val="000000"/>
        </w:rPr>
      </w:pPr>
      <w:r w:rsidRPr="0005357E">
        <w:rPr>
          <w:rFonts w:ascii="Arial" w:hAnsi="Arial" w:cs="Arial"/>
          <w:color w:val="000000"/>
        </w:rPr>
        <w:lastRenderedPageBreak/>
        <w:t>Ensuring that all students support each other with the clearing up and packing away.</w:t>
      </w:r>
    </w:p>
    <w:p w14:paraId="5371A45B" w14:textId="77777777" w:rsidR="0005357E" w:rsidRPr="0005357E" w:rsidRDefault="0005357E" w:rsidP="0005357E">
      <w:pPr>
        <w:jc w:val="both"/>
        <w:rPr>
          <w:rFonts w:ascii="Arial" w:hAnsi="Arial" w:cs="Arial"/>
        </w:rPr>
      </w:pPr>
    </w:p>
    <w:p w14:paraId="49BB2368" w14:textId="77777777" w:rsidR="0005357E" w:rsidRPr="0005357E" w:rsidRDefault="0005357E" w:rsidP="0005357E">
      <w:pPr>
        <w:numPr>
          <w:ilvl w:val="0"/>
          <w:numId w:val="1"/>
        </w:numPr>
        <w:jc w:val="both"/>
        <w:rPr>
          <w:rFonts w:ascii="Arial" w:hAnsi="Arial" w:cs="Arial"/>
        </w:rPr>
      </w:pPr>
      <w:r w:rsidRPr="0005357E">
        <w:rPr>
          <w:rFonts w:ascii="Arial" w:hAnsi="Arial" w:cs="Arial"/>
        </w:rPr>
        <w:t>To cover for form tutors, including recording attendance, checking equipment / uniform, etc.</w:t>
      </w:r>
    </w:p>
    <w:p w14:paraId="2B4A1949" w14:textId="77777777" w:rsidR="0005357E" w:rsidRPr="0005357E" w:rsidRDefault="0005357E" w:rsidP="0005357E">
      <w:pPr>
        <w:jc w:val="both"/>
        <w:rPr>
          <w:rFonts w:ascii="Arial" w:hAnsi="Arial" w:cs="Arial"/>
        </w:rPr>
      </w:pPr>
    </w:p>
    <w:p w14:paraId="54B8CA74" w14:textId="77777777" w:rsidR="0005357E" w:rsidRPr="0005357E" w:rsidRDefault="0005357E" w:rsidP="0005357E">
      <w:pPr>
        <w:numPr>
          <w:ilvl w:val="0"/>
          <w:numId w:val="1"/>
        </w:numPr>
        <w:jc w:val="both"/>
        <w:rPr>
          <w:rFonts w:ascii="Arial" w:hAnsi="Arial" w:cs="Arial"/>
        </w:rPr>
      </w:pPr>
      <w:r w:rsidRPr="0005357E">
        <w:rPr>
          <w:rFonts w:ascii="Arial" w:hAnsi="Arial" w:cs="Arial"/>
        </w:rPr>
        <w:t>To assist in establishing and maintaining good order within the school, including undertaking duties as necessary.</w:t>
      </w:r>
    </w:p>
    <w:p w14:paraId="503BA22D" w14:textId="77777777" w:rsidR="0005357E" w:rsidRPr="0005357E" w:rsidRDefault="0005357E" w:rsidP="0005357E">
      <w:pPr>
        <w:numPr>
          <w:ilvl w:val="1"/>
          <w:numId w:val="1"/>
        </w:numPr>
        <w:jc w:val="both"/>
        <w:rPr>
          <w:rFonts w:ascii="Arial" w:hAnsi="Arial" w:cs="Arial"/>
          <w:color w:val="000000"/>
        </w:rPr>
      </w:pPr>
      <w:r w:rsidRPr="0005357E">
        <w:rPr>
          <w:rFonts w:ascii="Arial" w:hAnsi="Arial" w:cs="Arial"/>
          <w:color w:val="000000"/>
        </w:rPr>
        <w:t>Supporting other staff whilst they are on duty</w:t>
      </w:r>
    </w:p>
    <w:p w14:paraId="1AC9709E" w14:textId="77777777" w:rsidR="0005357E" w:rsidRPr="0005357E" w:rsidRDefault="0005357E" w:rsidP="0005357E">
      <w:pPr>
        <w:numPr>
          <w:ilvl w:val="1"/>
          <w:numId w:val="1"/>
        </w:numPr>
        <w:jc w:val="both"/>
        <w:rPr>
          <w:rFonts w:ascii="Arial" w:hAnsi="Arial" w:cs="Arial"/>
          <w:color w:val="000000"/>
        </w:rPr>
      </w:pPr>
      <w:r w:rsidRPr="0005357E">
        <w:rPr>
          <w:rFonts w:ascii="Arial" w:hAnsi="Arial" w:cs="Arial"/>
          <w:color w:val="000000"/>
        </w:rPr>
        <w:t>Maintaining acceptable behaviour standards around the site not just in the classroom</w:t>
      </w:r>
    </w:p>
    <w:p w14:paraId="3CF20FD3" w14:textId="77777777" w:rsidR="0005357E" w:rsidRPr="0005357E" w:rsidRDefault="0005357E" w:rsidP="0005357E">
      <w:pPr>
        <w:jc w:val="both"/>
        <w:rPr>
          <w:rFonts w:ascii="Arial" w:hAnsi="Arial" w:cs="Arial"/>
        </w:rPr>
      </w:pPr>
    </w:p>
    <w:p w14:paraId="2D55F4DC" w14:textId="77777777" w:rsidR="0005357E" w:rsidRPr="0005357E" w:rsidRDefault="0005357E" w:rsidP="0005357E">
      <w:pPr>
        <w:numPr>
          <w:ilvl w:val="0"/>
          <w:numId w:val="1"/>
        </w:numPr>
        <w:jc w:val="both"/>
        <w:rPr>
          <w:rFonts w:ascii="Arial" w:hAnsi="Arial" w:cs="Arial"/>
          <w:color w:val="000000"/>
        </w:rPr>
      </w:pPr>
      <w:r w:rsidRPr="0005357E">
        <w:rPr>
          <w:rFonts w:ascii="Arial" w:hAnsi="Arial" w:cs="Arial"/>
        </w:rPr>
        <w:t>Assist</w:t>
      </w:r>
      <w:r w:rsidRPr="0005357E">
        <w:rPr>
          <w:rFonts w:ascii="Arial" w:hAnsi="Arial" w:cs="Arial"/>
          <w:color w:val="000000"/>
        </w:rPr>
        <w:t xml:space="preserve"> teachers in classroom management of difficult groups, providing peer support with teachers and other cover staff.</w:t>
      </w:r>
    </w:p>
    <w:p w14:paraId="559F6247" w14:textId="77777777" w:rsidR="0005357E" w:rsidRPr="0005357E" w:rsidRDefault="0005357E" w:rsidP="0005357E">
      <w:pPr>
        <w:jc w:val="both"/>
        <w:rPr>
          <w:rFonts w:ascii="Arial" w:hAnsi="Arial" w:cs="Arial"/>
        </w:rPr>
      </w:pPr>
    </w:p>
    <w:p w14:paraId="5E8A2D23" w14:textId="77777777" w:rsidR="0005357E" w:rsidRPr="0005357E" w:rsidRDefault="0005357E" w:rsidP="0005357E">
      <w:pPr>
        <w:numPr>
          <w:ilvl w:val="0"/>
          <w:numId w:val="1"/>
        </w:numPr>
        <w:jc w:val="both"/>
        <w:rPr>
          <w:rFonts w:ascii="Arial" w:hAnsi="Arial" w:cs="Arial"/>
        </w:rPr>
      </w:pPr>
      <w:r w:rsidRPr="0005357E">
        <w:rPr>
          <w:rFonts w:ascii="Arial" w:hAnsi="Arial" w:cs="Arial"/>
        </w:rPr>
        <w:t>To deal with, record and report incidents of inappropriate behaviour, in accordance with the school’s behaviour policy and procedures</w:t>
      </w:r>
    </w:p>
    <w:p w14:paraId="75F26E67" w14:textId="77777777" w:rsidR="0005357E" w:rsidRPr="0005357E" w:rsidRDefault="0005357E" w:rsidP="0005357E">
      <w:pPr>
        <w:pStyle w:val="ListParagraph"/>
        <w:rPr>
          <w:rFonts w:ascii="Arial" w:hAnsi="Arial" w:cs="Arial"/>
        </w:rPr>
      </w:pPr>
    </w:p>
    <w:p w14:paraId="70826BB0" w14:textId="77777777" w:rsidR="0005357E" w:rsidRPr="0005357E" w:rsidRDefault="0005357E" w:rsidP="0005357E">
      <w:pPr>
        <w:numPr>
          <w:ilvl w:val="0"/>
          <w:numId w:val="1"/>
        </w:numPr>
        <w:jc w:val="both"/>
        <w:rPr>
          <w:rFonts w:ascii="Arial" w:hAnsi="Arial" w:cs="Arial"/>
        </w:rPr>
      </w:pPr>
      <w:r w:rsidRPr="0005357E">
        <w:rPr>
          <w:rFonts w:ascii="Arial" w:hAnsi="Arial" w:cs="Arial"/>
        </w:rPr>
        <w:t>Performing other such duties as reasonably correspond to the general character of the post and are commensurate with its level of responsibility including:-</w:t>
      </w:r>
    </w:p>
    <w:p w14:paraId="566A2BF5" w14:textId="77777777" w:rsidR="0005357E" w:rsidRPr="0005357E" w:rsidRDefault="0005357E" w:rsidP="0005357E">
      <w:pPr>
        <w:jc w:val="both"/>
        <w:rPr>
          <w:rFonts w:ascii="Arial" w:hAnsi="Arial" w:cs="Arial"/>
        </w:rPr>
      </w:pPr>
    </w:p>
    <w:p w14:paraId="42253AEF" w14:textId="77777777" w:rsidR="0005357E" w:rsidRPr="0005357E" w:rsidRDefault="0005357E" w:rsidP="0005357E">
      <w:pPr>
        <w:numPr>
          <w:ilvl w:val="1"/>
          <w:numId w:val="1"/>
        </w:numPr>
        <w:jc w:val="both"/>
        <w:rPr>
          <w:rFonts w:ascii="Arial" w:hAnsi="Arial" w:cs="Arial"/>
          <w:color w:val="000000"/>
        </w:rPr>
      </w:pPr>
      <w:r w:rsidRPr="0005357E">
        <w:rPr>
          <w:rFonts w:ascii="Arial" w:hAnsi="Arial" w:cs="Arial"/>
          <w:color w:val="000000"/>
        </w:rPr>
        <w:t>Offering additional support to post 16 study area’s</w:t>
      </w:r>
    </w:p>
    <w:p w14:paraId="2952B001" w14:textId="77777777" w:rsidR="0005357E" w:rsidRPr="0078076E" w:rsidRDefault="0005357E" w:rsidP="0078076E">
      <w:pPr>
        <w:numPr>
          <w:ilvl w:val="1"/>
          <w:numId w:val="1"/>
        </w:numPr>
        <w:jc w:val="both"/>
        <w:rPr>
          <w:rFonts w:ascii="Arial" w:hAnsi="Arial" w:cs="Arial"/>
          <w:color w:val="000000"/>
        </w:rPr>
      </w:pPr>
      <w:r w:rsidRPr="0005357E">
        <w:rPr>
          <w:rFonts w:ascii="Arial" w:hAnsi="Arial" w:cs="Arial"/>
          <w:color w:val="000000"/>
        </w:rPr>
        <w:t xml:space="preserve">Covering for absent staff managing </w:t>
      </w:r>
      <w:r w:rsidR="0078076E">
        <w:rPr>
          <w:rFonts w:ascii="Arial" w:hAnsi="Arial" w:cs="Arial"/>
          <w:color w:val="000000"/>
        </w:rPr>
        <w:t>Learning Centres</w:t>
      </w:r>
      <w:r w:rsidRPr="0005357E">
        <w:rPr>
          <w:rFonts w:ascii="Arial" w:hAnsi="Arial" w:cs="Arial"/>
          <w:color w:val="000000"/>
        </w:rPr>
        <w:t xml:space="preserve"> and the Unit</w:t>
      </w:r>
    </w:p>
    <w:p w14:paraId="6436CD49" w14:textId="77777777" w:rsidR="0005357E" w:rsidRPr="0005357E" w:rsidRDefault="0005357E" w:rsidP="0005357E">
      <w:pPr>
        <w:numPr>
          <w:ilvl w:val="1"/>
          <w:numId w:val="1"/>
        </w:numPr>
        <w:jc w:val="both"/>
        <w:rPr>
          <w:rFonts w:ascii="Arial" w:hAnsi="Arial" w:cs="Arial"/>
          <w:color w:val="000000"/>
        </w:rPr>
      </w:pPr>
      <w:r w:rsidRPr="0005357E">
        <w:rPr>
          <w:rFonts w:ascii="Arial" w:hAnsi="Arial" w:cs="Arial"/>
          <w:color w:val="000000"/>
        </w:rPr>
        <w:t>Supporting the staff of the library</w:t>
      </w:r>
    </w:p>
    <w:p w14:paraId="256E48D5" w14:textId="77777777" w:rsidR="0005357E" w:rsidRPr="0005357E" w:rsidRDefault="0005357E" w:rsidP="0005357E">
      <w:pPr>
        <w:numPr>
          <w:ilvl w:val="1"/>
          <w:numId w:val="1"/>
        </w:numPr>
        <w:jc w:val="both"/>
        <w:rPr>
          <w:rFonts w:ascii="Arial" w:hAnsi="Arial" w:cs="Arial"/>
          <w:color w:val="000000"/>
        </w:rPr>
      </w:pPr>
      <w:r w:rsidRPr="0005357E">
        <w:rPr>
          <w:rFonts w:ascii="Arial" w:hAnsi="Arial" w:cs="Arial"/>
          <w:color w:val="000000"/>
        </w:rPr>
        <w:t>Providing a supportive presence for ITT’s and NQT’s.</w:t>
      </w:r>
    </w:p>
    <w:p w14:paraId="12ECC8A8" w14:textId="77777777" w:rsidR="0005357E" w:rsidRPr="0005357E" w:rsidRDefault="0005357E" w:rsidP="0005357E">
      <w:pPr>
        <w:numPr>
          <w:ilvl w:val="1"/>
          <w:numId w:val="1"/>
        </w:numPr>
        <w:jc w:val="both"/>
        <w:rPr>
          <w:rFonts w:ascii="Arial" w:hAnsi="Arial" w:cs="Arial"/>
          <w:color w:val="000000"/>
        </w:rPr>
      </w:pPr>
      <w:r w:rsidRPr="0005357E">
        <w:rPr>
          <w:rFonts w:ascii="Arial" w:hAnsi="Arial" w:cs="Arial"/>
          <w:color w:val="000000"/>
        </w:rPr>
        <w:t>Providing additional staffing for educational trips and visits.</w:t>
      </w:r>
    </w:p>
    <w:p w14:paraId="20DA8E21" w14:textId="77777777" w:rsidR="0005357E" w:rsidRPr="0005357E" w:rsidRDefault="0005357E" w:rsidP="0005357E">
      <w:pPr>
        <w:numPr>
          <w:ilvl w:val="1"/>
          <w:numId w:val="1"/>
        </w:numPr>
        <w:jc w:val="both"/>
        <w:rPr>
          <w:rFonts w:ascii="Arial" w:hAnsi="Arial" w:cs="Arial"/>
          <w:color w:val="000000"/>
        </w:rPr>
      </w:pPr>
      <w:r w:rsidRPr="0005357E">
        <w:rPr>
          <w:rFonts w:ascii="Arial" w:hAnsi="Arial" w:cs="Arial"/>
          <w:color w:val="000000"/>
        </w:rPr>
        <w:t>Administrative departmental support</w:t>
      </w:r>
    </w:p>
    <w:p w14:paraId="7B8B4B32" w14:textId="77777777" w:rsidR="0005357E" w:rsidRPr="0005357E" w:rsidRDefault="0005357E" w:rsidP="0005357E">
      <w:pPr>
        <w:jc w:val="both"/>
        <w:rPr>
          <w:rFonts w:ascii="Arial" w:hAnsi="Arial" w:cs="Arial"/>
        </w:rPr>
      </w:pPr>
    </w:p>
    <w:p w14:paraId="29D0BABF" w14:textId="77777777" w:rsidR="0005357E" w:rsidRPr="0005357E" w:rsidRDefault="0005357E" w:rsidP="0005357E">
      <w:pPr>
        <w:jc w:val="both"/>
        <w:rPr>
          <w:rFonts w:ascii="Arial" w:hAnsi="Arial" w:cs="Arial"/>
          <w:b/>
        </w:rPr>
      </w:pPr>
    </w:p>
    <w:p w14:paraId="4798F559" w14:textId="77777777" w:rsidR="0005357E" w:rsidRPr="0005357E" w:rsidRDefault="0005357E" w:rsidP="0005357E">
      <w:pPr>
        <w:jc w:val="both"/>
        <w:rPr>
          <w:rFonts w:ascii="Arial" w:hAnsi="Arial" w:cs="Arial"/>
          <w:b/>
          <w:bCs/>
        </w:rPr>
      </w:pPr>
      <w:r w:rsidRPr="0005357E">
        <w:rPr>
          <w:rFonts w:ascii="Arial" w:hAnsi="Arial" w:cs="Arial"/>
          <w:bCs/>
        </w:rPr>
        <w:t>The post holder will be expected to work within the schools’ policies and procedures</w:t>
      </w:r>
      <w:r w:rsidRPr="0005357E">
        <w:rPr>
          <w:rFonts w:ascii="Arial" w:hAnsi="Arial" w:cs="Arial"/>
          <w:b/>
          <w:bCs/>
        </w:rPr>
        <w:t>.</w:t>
      </w:r>
    </w:p>
    <w:p w14:paraId="52092781" w14:textId="77777777" w:rsidR="0005357E" w:rsidRPr="0005357E" w:rsidRDefault="0005357E" w:rsidP="0005357E">
      <w:pPr>
        <w:pStyle w:val="Heading4"/>
        <w:jc w:val="both"/>
        <w:rPr>
          <w:rFonts w:ascii="Arial" w:hAnsi="Arial" w:cs="Arial"/>
          <w:sz w:val="22"/>
          <w:szCs w:val="22"/>
        </w:rPr>
      </w:pPr>
      <w:r w:rsidRPr="0005357E">
        <w:rPr>
          <w:rFonts w:ascii="Arial" w:hAnsi="Arial" w:cs="Arial"/>
          <w:sz w:val="22"/>
          <w:szCs w:val="22"/>
        </w:rPr>
        <w:t>General</w:t>
      </w:r>
    </w:p>
    <w:p w14:paraId="443D6757" w14:textId="77777777" w:rsidR="0005357E" w:rsidRPr="0005357E" w:rsidRDefault="0005357E" w:rsidP="0005357E">
      <w:pPr>
        <w:jc w:val="both"/>
        <w:rPr>
          <w:rFonts w:ascii="Arial" w:hAnsi="Arial" w:cs="Arial"/>
        </w:rPr>
      </w:pPr>
    </w:p>
    <w:p w14:paraId="02B24887" w14:textId="77777777" w:rsidR="0005357E" w:rsidRPr="000D5DF3" w:rsidRDefault="0005357E" w:rsidP="0005357E">
      <w:pPr>
        <w:pStyle w:val="BodyTextIndent"/>
        <w:ind w:left="0"/>
        <w:jc w:val="both"/>
        <w:rPr>
          <w:rFonts w:ascii="Arial" w:hAnsi="Arial" w:cs="Arial"/>
        </w:rPr>
      </w:pPr>
      <w:r w:rsidRPr="000D5DF3">
        <w:rPr>
          <w:rFonts w:ascii="Arial" w:hAnsi="Arial" w:cs="Arial"/>
        </w:rPr>
        <w:t xml:space="preserve">This job description is not intended to be a complete list of duties and responsibilities, but indicates the major requirements of the post.  It may be amended at a future time, to take account of the developing needs of the service.  The postholder will undertake any other duties at the request of the </w:t>
      </w:r>
      <w:r w:rsidR="000D5DF3" w:rsidRPr="000D5DF3">
        <w:rPr>
          <w:rFonts w:ascii="Arial" w:hAnsi="Arial" w:cs="Arial"/>
        </w:rPr>
        <w:t>Executive Principal</w:t>
      </w:r>
      <w:r w:rsidRPr="000D5DF3">
        <w:rPr>
          <w:rFonts w:ascii="Arial" w:hAnsi="Arial" w:cs="Arial"/>
        </w:rPr>
        <w:t xml:space="preserve"> appropriate to the remit.</w:t>
      </w:r>
    </w:p>
    <w:p w14:paraId="0C95274E" w14:textId="77777777" w:rsidR="0005357E" w:rsidRPr="000D5DF3" w:rsidRDefault="0005357E" w:rsidP="0005357E">
      <w:pPr>
        <w:ind w:left="360"/>
        <w:jc w:val="both"/>
        <w:rPr>
          <w:rFonts w:ascii="Arial" w:hAnsi="Arial" w:cs="Arial"/>
          <w:sz w:val="20"/>
          <w:szCs w:val="20"/>
        </w:rPr>
      </w:pPr>
    </w:p>
    <w:p w14:paraId="5111A105" w14:textId="77777777" w:rsidR="0005357E" w:rsidRPr="000D5DF3" w:rsidRDefault="0005357E" w:rsidP="0005357E">
      <w:pPr>
        <w:jc w:val="both"/>
        <w:rPr>
          <w:rFonts w:ascii="Arial" w:hAnsi="Arial" w:cs="Arial"/>
          <w:sz w:val="20"/>
          <w:szCs w:val="20"/>
        </w:rPr>
      </w:pPr>
      <w:r w:rsidRPr="000D5DF3">
        <w:rPr>
          <w:rFonts w:ascii="Arial" w:hAnsi="Arial" w:cs="Arial"/>
          <w:sz w:val="20"/>
          <w:szCs w:val="20"/>
        </w:rPr>
        <w:t>The above principal accountabilities are not exhaustive and may vary without changing the character of the job or level of responsibility.</w:t>
      </w:r>
    </w:p>
    <w:p w14:paraId="2C5B2ACE" w14:textId="77777777" w:rsidR="0005357E" w:rsidRPr="000D5DF3" w:rsidRDefault="0005357E" w:rsidP="0005357E">
      <w:pPr>
        <w:ind w:left="360"/>
        <w:jc w:val="both"/>
        <w:rPr>
          <w:rFonts w:ascii="Arial" w:hAnsi="Arial" w:cs="Arial"/>
          <w:sz w:val="20"/>
          <w:szCs w:val="20"/>
        </w:rPr>
      </w:pPr>
    </w:p>
    <w:p w14:paraId="4085DDE7" w14:textId="77777777" w:rsidR="0005357E" w:rsidRPr="000D5DF3" w:rsidRDefault="0005357E" w:rsidP="0005357E">
      <w:pPr>
        <w:jc w:val="both"/>
        <w:rPr>
          <w:rFonts w:ascii="Arial" w:hAnsi="Arial" w:cs="Arial"/>
          <w:sz w:val="20"/>
          <w:szCs w:val="20"/>
        </w:rPr>
      </w:pPr>
      <w:r w:rsidRPr="000D5DF3">
        <w:rPr>
          <w:rFonts w:ascii="Arial" w:hAnsi="Arial" w:cs="Arial"/>
          <w:sz w:val="20"/>
          <w:szCs w:val="20"/>
        </w:rPr>
        <w:t>The Health and Safety at Work etc. Act, 1974 and other associated legislation places responsibilities for Health and Safety on all employees.  Therefore it is the postholder’s responsibility to take reasonable care for Health and Safety and Welfare of him/herself and other employees in accordance with legislation.</w:t>
      </w:r>
    </w:p>
    <w:p w14:paraId="6A9EC22E" w14:textId="77777777" w:rsidR="0005357E" w:rsidRPr="000D5DF3" w:rsidRDefault="0005357E" w:rsidP="0005357E">
      <w:pPr>
        <w:ind w:left="360"/>
        <w:jc w:val="both"/>
        <w:rPr>
          <w:rFonts w:ascii="Arial" w:hAnsi="Arial" w:cs="Arial"/>
          <w:sz w:val="20"/>
          <w:szCs w:val="20"/>
        </w:rPr>
      </w:pPr>
    </w:p>
    <w:p w14:paraId="678C41B0" w14:textId="77777777" w:rsidR="0005357E" w:rsidRPr="000D5DF3" w:rsidRDefault="0005357E" w:rsidP="0005357E">
      <w:pPr>
        <w:jc w:val="both"/>
        <w:rPr>
          <w:rFonts w:ascii="Arial" w:hAnsi="Arial" w:cs="Arial"/>
          <w:sz w:val="20"/>
          <w:szCs w:val="20"/>
        </w:rPr>
      </w:pPr>
      <w:r w:rsidRPr="000D5DF3">
        <w:rPr>
          <w:rFonts w:ascii="Arial" w:hAnsi="Arial" w:cs="Arial"/>
          <w:sz w:val="20"/>
          <w:szCs w:val="20"/>
        </w:rPr>
        <w:t>The above duties may involve having access to information of a confidential nature which may be covered by the Data Protection Act, and by Part 1 of Schedule 12A to the Local Government Act, 1972.  Confidentiality must be maintained at all times.</w:t>
      </w:r>
    </w:p>
    <w:p w14:paraId="0AC0FB1F" w14:textId="77777777" w:rsidR="0005357E" w:rsidRPr="0005357E" w:rsidRDefault="0005357E" w:rsidP="0005357E">
      <w:pPr>
        <w:jc w:val="both"/>
        <w:rPr>
          <w:rFonts w:ascii="Arial" w:hAnsi="Arial" w:cs="Arial"/>
        </w:rPr>
      </w:pPr>
    </w:p>
    <w:p w14:paraId="286E833E" w14:textId="77777777" w:rsidR="009516D2" w:rsidRPr="009516D2" w:rsidRDefault="009F013C" w:rsidP="009516D2">
      <w:pPr>
        <w:jc w:val="both"/>
        <w:rPr>
          <w:rFonts w:ascii="Arial" w:hAnsi="Arial" w:cs="Arial"/>
          <w:i/>
          <w:sz w:val="20"/>
          <w:szCs w:val="24"/>
        </w:rPr>
      </w:pPr>
      <w:r>
        <w:rPr>
          <w:rFonts w:ascii="Arial" w:hAnsi="Arial" w:cs="Arial"/>
          <w:i/>
          <w:sz w:val="20"/>
          <w:szCs w:val="24"/>
        </w:rPr>
        <w:t>The Education Alliance</w:t>
      </w:r>
      <w:r w:rsidR="009516D2" w:rsidRPr="009516D2">
        <w:rPr>
          <w:rFonts w:ascii="Arial" w:hAnsi="Arial" w:cs="Arial"/>
          <w:i/>
          <w:sz w:val="20"/>
          <w:szCs w:val="24"/>
        </w:rPr>
        <w:t xml:space="preserve"> is committed to safeguarding and promoting the welfare of children and young people.  Clearance from the Disclosure and Barring Service is required prior to appointment.</w:t>
      </w:r>
    </w:p>
    <w:p w14:paraId="32ADB718" w14:textId="77777777" w:rsidR="0005357E" w:rsidRPr="0005357E" w:rsidRDefault="0005357E" w:rsidP="0005357E">
      <w:pPr>
        <w:jc w:val="both"/>
        <w:rPr>
          <w:rFonts w:ascii="Arial" w:hAnsi="Arial" w:cs="Arial"/>
          <w:i/>
        </w:rPr>
      </w:pPr>
    </w:p>
    <w:p w14:paraId="4D55D7D4" w14:textId="77777777" w:rsidR="0005357E" w:rsidRPr="0005357E" w:rsidRDefault="0005357E" w:rsidP="0005357E">
      <w:pPr>
        <w:jc w:val="both"/>
        <w:rPr>
          <w:rFonts w:ascii="Arial" w:hAnsi="Arial" w:cs="Arial"/>
          <w:i/>
        </w:rPr>
      </w:pPr>
      <w:r w:rsidRPr="0005357E">
        <w:rPr>
          <w:rFonts w:ascii="Arial" w:hAnsi="Arial" w:cs="Arial"/>
          <w:i/>
        </w:rPr>
        <w:t>Signed: ____________________________________</w:t>
      </w:r>
      <w:r w:rsidRPr="0005357E">
        <w:rPr>
          <w:rFonts w:ascii="Arial" w:hAnsi="Arial" w:cs="Arial"/>
          <w:i/>
        </w:rPr>
        <w:tab/>
      </w:r>
      <w:r w:rsidRPr="0005357E">
        <w:rPr>
          <w:rFonts w:ascii="Arial" w:hAnsi="Arial" w:cs="Arial"/>
          <w:i/>
        </w:rPr>
        <w:tab/>
        <w:t>Date: _________________</w:t>
      </w:r>
    </w:p>
    <w:p w14:paraId="7145BE1F" w14:textId="77777777" w:rsidR="00DE2EE9" w:rsidRDefault="00DE2EE9">
      <w:pPr>
        <w:rPr>
          <w:rFonts w:ascii="Arial" w:hAnsi="Arial" w:cs="Arial"/>
        </w:rPr>
      </w:pPr>
    </w:p>
    <w:p w14:paraId="1B9BB0DD" w14:textId="77777777" w:rsidR="000D5DF3" w:rsidRDefault="000D5DF3">
      <w:pPr>
        <w:rPr>
          <w:rFonts w:ascii="Arial" w:hAnsi="Arial" w:cs="Arial"/>
        </w:rPr>
      </w:pPr>
    </w:p>
    <w:p w14:paraId="3EDCBCAB" w14:textId="77777777" w:rsidR="000D5DF3" w:rsidRDefault="000D5DF3">
      <w:pPr>
        <w:rPr>
          <w:rFonts w:ascii="Arial" w:hAnsi="Arial" w:cs="Arial"/>
        </w:rPr>
      </w:pPr>
    </w:p>
    <w:p w14:paraId="353EB04F" w14:textId="77777777" w:rsidR="000D5DF3" w:rsidRPr="000D5DF3" w:rsidRDefault="000D5DF3">
      <w:pPr>
        <w:rPr>
          <w:rFonts w:ascii="Arial" w:hAnsi="Arial" w:cs="Arial"/>
          <w:i/>
        </w:rPr>
      </w:pPr>
      <w:r>
        <w:rPr>
          <w:rFonts w:ascii="Arial" w:hAnsi="Arial" w:cs="Arial"/>
          <w:i/>
        </w:rPr>
        <w:t>Name: _____________________________________</w:t>
      </w:r>
    </w:p>
    <w:sectPr w:rsidR="000D5DF3" w:rsidRPr="000D5DF3" w:rsidSect="0005357E">
      <w:pgSz w:w="11906" w:h="16838" w:code="9"/>
      <w:pgMar w:top="1134" w:right="1134" w:bottom="851"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C35183"/>
    <w:multiLevelType w:val="hybridMultilevel"/>
    <w:tmpl w:val="975E587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57E"/>
    <w:rsid w:val="0005357E"/>
    <w:rsid w:val="000D5DF3"/>
    <w:rsid w:val="001C0194"/>
    <w:rsid w:val="002779CB"/>
    <w:rsid w:val="0035015C"/>
    <w:rsid w:val="0078076E"/>
    <w:rsid w:val="009516D2"/>
    <w:rsid w:val="009F013C"/>
    <w:rsid w:val="00A52A83"/>
    <w:rsid w:val="00A932DF"/>
    <w:rsid w:val="00B053AC"/>
    <w:rsid w:val="00D33762"/>
    <w:rsid w:val="00DB1E6A"/>
    <w:rsid w:val="00DE2EE9"/>
    <w:rsid w:val="00F63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0E9E"/>
  <w15:docId w15:val="{9E2524D8-C113-4083-BDE2-4C89C511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57E"/>
    <w:pPr>
      <w:spacing w:after="0" w:line="240" w:lineRule="auto"/>
    </w:pPr>
    <w:rPr>
      <w:rFonts w:ascii="Verdana" w:eastAsia="Times New Roman" w:hAnsi="Verdana" w:cs="Times New Roman"/>
      <w:lang w:eastAsia="en-GB"/>
    </w:rPr>
  </w:style>
  <w:style w:type="paragraph" w:styleId="Heading4">
    <w:name w:val="heading 4"/>
    <w:basedOn w:val="Normal"/>
    <w:next w:val="Normal"/>
    <w:link w:val="Heading4Char"/>
    <w:qFormat/>
    <w:rsid w:val="0005357E"/>
    <w:pPr>
      <w:keepNext/>
      <w:spacing w:before="240" w:after="60"/>
      <w:outlineLvl w:val="3"/>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5357E"/>
    <w:rPr>
      <w:rFonts w:ascii="Times New Roman" w:eastAsia="Times New Roman" w:hAnsi="Times New Roman" w:cs="Times New Roman"/>
      <w:b/>
      <w:bCs/>
      <w:sz w:val="28"/>
      <w:szCs w:val="28"/>
    </w:rPr>
  </w:style>
  <w:style w:type="paragraph" w:styleId="BodyTextIndent">
    <w:name w:val="Body Text Indent"/>
    <w:basedOn w:val="Normal"/>
    <w:link w:val="BodyTextIndentChar"/>
    <w:rsid w:val="0005357E"/>
    <w:pPr>
      <w:spacing w:after="120"/>
      <w:ind w:left="283"/>
    </w:pPr>
    <w:rPr>
      <w:rFonts w:ascii="Times New Roman" w:hAnsi="Times New Roman"/>
      <w:sz w:val="20"/>
      <w:szCs w:val="20"/>
      <w:lang w:eastAsia="en-US"/>
    </w:rPr>
  </w:style>
  <w:style w:type="character" w:customStyle="1" w:styleId="BodyTextIndentChar">
    <w:name w:val="Body Text Indent Char"/>
    <w:basedOn w:val="DefaultParagraphFont"/>
    <w:link w:val="BodyTextIndent"/>
    <w:rsid w:val="0005357E"/>
    <w:rPr>
      <w:rFonts w:ascii="Times New Roman" w:eastAsia="Times New Roman" w:hAnsi="Times New Roman" w:cs="Times New Roman"/>
      <w:sz w:val="20"/>
      <w:szCs w:val="20"/>
    </w:rPr>
  </w:style>
  <w:style w:type="paragraph" w:styleId="ListParagraph">
    <w:name w:val="List Paragraph"/>
    <w:basedOn w:val="Normal"/>
    <w:uiPriority w:val="34"/>
    <w:qFormat/>
    <w:rsid w:val="0005357E"/>
    <w:pPr>
      <w:ind w:left="720"/>
    </w:pPr>
  </w:style>
  <w:style w:type="paragraph" w:styleId="Title">
    <w:name w:val="Title"/>
    <w:basedOn w:val="Normal"/>
    <w:link w:val="TitleChar"/>
    <w:qFormat/>
    <w:rsid w:val="009F013C"/>
    <w:pPr>
      <w:tabs>
        <w:tab w:val="left" w:pos="432"/>
        <w:tab w:val="left" w:pos="4320"/>
        <w:tab w:val="left" w:pos="8928"/>
      </w:tabs>
      <w:jc w:val="center"/>
    </w:pPr>
    <w:rPr>
      <w:rFonts w:ascii="Garamond" w:hAnsi="Garamond"/>
      <w:b/>
      <w:i/>
      <w:color w:val="000000"/>
      <w:sz w:val="20"/>
      <w:szCs w:val="20"/>
      <w:lang w:eastAsia="en-US"/>
    </w:rPr>
  </w:style>
  <w:style w:type="character" w:customStyle="1" w:styleId="TitleChar">
    <w:name w:val="Title Char"/>
    <w:basedOn w:val="DefaultParagraphFont"/>
    <w:link w:val="Title"/>
    <w:rsid w:val="009F013C"/>
    <w:rPr>
      <w:rFonts w:ascii="Garamond" w:eastAsia="Times New Roman" w:hAnsi="Garamond" w:cs="Times New Roman"/>
      <w:b/>
      <w:i/>
      <w:color w:val="000000"/>
      <w:sz w:val="20"/>
      <w:szCs w:val="20"/>
    </w:rPr>
  </w:style>
  <w:style w:type="paragraph" w:styleId="BalloonText">
    <w:name w:val="Balloon Text"/>
    <w:basedOn w:val="Normal"/>
    <w:link w:val="BalloonTextChar"/>
    <w:uiPriority w:val="99"/>
    <w:semiHidden/>
    <w:unhideWhenUsed/>
    <w:rsid w:val="009F01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13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827638">
      <w:bodyDiv w:val="1"/>
      <w:marLeft w:val="0"/>
      <w:marRight w:val="0"/>
      <w:marTop w:val="0"/>
      <w:marBottom w:val="0"/>
      <w:divBdr>
        <w:top w:val="none" w:sz="0" w:space="0" w:color="auto"/>
        <w:left w:val="none" w:sz="0" w:space="0" w:color="auto"/>
        <w:bottom w:val="none" w:sz="0" w:space="0" w:color="auto"/>
        <w:right w:val="none" w:sz="0" w:space="0" w:color="auto"/>
      </w:divBdr>
    </w:div>
    <w:div w:id="155801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 Hunsley School</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Georgia Spicer</cp:lastModifiedBy>
  <cp:revision>2</cp:revision>
  <cp:lastPrinted>2016-05-24T13:43:00Z</cp:lastPrinted>
  <dcterms:created xsi:type="dcterms:W3CDTF">2019-07-23T12:17:00Z</dcterms:created>
  <dcterms:modified xsi:type="dcterms:W3CDTF">2019-07-23T12:17:00Z</dcterms:modified>
</cp:coreProperties>
</file>