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58A729C4" w:rsidR="00C41CF2" w:rsidRDefault="00C41CF2">
      <w:pPr>
        <w:rPr>
          <w:rFonts w:ascii="Gill Sans MT" w:hAnsi="Gill Sans MT"/>
        </w:rPr>
      </w:pPr>
    </w:p>
    <w:p w14:paraId="1FFA313A" w14:textId="5C3F3C8F" w:rsidR="00BE4FA6" w:rsidRDefault="00BE4FA6">
      <w:pPr>
        <w:rPr>
          <w:rFonts w:ascii="Gill Sans MT" w:hAnsi="Gill Sans MT"/>
        </w:rPr>
      </w:pPr>
    </w:p>
    <w:p w14:paraId="01032686" w14:textId="70E99DB8" w:rsidR="00BE4FA6" w:rsidRDefault="00BE4FA6">
      <w:pPr>
        <w:rPr>
          <w:rFonts w:ascii="Gill Sans MT" w:hAnsi="Gill Sans MT"/>
        </w:rPr>
      </w:pPr>
    </w:p>
    <w:p w14:paraId="4D54A124" w14:textId="42B6CCDA" w:rsidR="00BE4FA6" w:rsidRDefault="00BE4FA6">
      <w:pPr>
        <w:rPr>
          <w:rFonts w:ascii="Gill Sans MT" w:hAnsi="Gill Sans MT"/>
        </w:rPr>
      </w:pPr>
    </w:p>
    <w:p w14:paraId="79DD9AD0" w14:textId="458912AD" w:rsidR="00BE4FA6" w:rsidRDefault="00BE4FA6">
      <w:pPr>
        <w:rPr>
          <w:rFonts w:ascii="Gill Sans MT" w:hAnsi="Gill Sans MT"/>
        </w:rPr>
      </w:pPr>
    </w:p>
    <w:p w14:paraId="390F4561" w14:textId="74EAA1AC" w:rsidR="00BE4FA6" w:rsidRDefault="00BE4FA6" w:rsidP="00BE4FA6"/>
    <w:p w14:paraId="19E57C8C" w14:textId="0208094B" w:rsidR="00BE4FA6" w:rsidRDefault="0037323D" w:rsidP="00BE4FA6">
      <w:pPr>
        <w:tabs>
          <w:tab w:val="left" w:pos="405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Geography Department</w:t>
      </w:r>
      <w:bookmarkStart w:id="0" w:name="_GoBack"/>
      <w:bookmarkEnd w:id="0"/>
    </w:p>
    <w:p w14:paraId="5E90FEDB" w14:textId="77777777" w:rsidR="00BE4FA6" w:rsidRPr="00BE4FA6" w:rsidRDefault="00BE4FA6" w:rsidP="00BE4FA6">
      <w:pPr>
        <w:tabs>
          <w:tab w:val="left" w:pos="4050"/>
        </w:tabs>
        <w:jc w:val="center"/>
        <w:rPr>
          <w:rFonts w:ascii="Gill Sans MT" w:hAnsi="Gill Sans MT"/>
          <w:b/>
        </w:rPr>
      </w:pPr>
    </w:p>
    <w:p w14:paraId="13E7C654" w14:textId="28E7AD33" w:rsidR="00BE4FA6" w:rsidRDefault="00BE4FA6" w:rsidP="00BE4FA6">
      <w:pPr>
        <w:rPr>
          <w:rFonts w:ascii="Gill Sans MT" w:hAnsi="Gill Sans MT"/>
        </w:rPr>
      </w:pPr>
      <w:r w:rsidRPr="00BE4FA6">
        <w:rPr>
          <w:rFonts w:ascii="Gill Sans MT" w:hAnsi="Gill Sans MT"/>
        </w:rPr>
        <w:t>Our department prides itself in the strength of the team,</w:t>
      </w:r>
      <w:r>
        <w:rPr>
          <w:rFonts w:ascii="Gill Sans MT" w:hAnsi="Gill Sans MT"/>
        </w:rPr>
        <w:t xml:space="preserve"> and</w:t>
      </w:r>
      <w:r w:rsidRPr="00BE4FA6">
        <w:rPr>
          <w:rFonts w:ascii="Gill Sans MT" w:hAnsi="Gill Sans MT"/>
        </w:rPr>
        <w:t xml:space="preserve"> we believe in working together to help each other and our students.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 xml:space="preserve">We are a forward-thinking department and strive to integrate new strategies to challenge and support all our students.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>We al</w:t>
      </w:r>
      <w:r>
        <w:rPr>
          <w:rFonts w:ascii="Gill Sans MT" w:hAnsi="Gill Sans MT"/>
        </w:rPr>
        <w:t>l believe in the importance of G</w:t>
      </w:r>
      <w:r w:rsidRPr="00BE4FA6">
        <w:rPr>
          <w:rFonts w:ascii="Gill Sans MT" w:hAnsi="Gill Sans MT"/>
        </w:rPr>
        <w:t>eography within a young person’s education and we are passionate about developing a love for the subject.</w:t>
      </w:r>
    </w:p>
    <w:p w14:paraId="5AEC5378" w14:textId="77777777" w:rsidR="00BE4FA6" w:rsidRPr="00BE4FA6" w:rsidRDefault="00BE4FA6" w:rsidP="00BE4FA6">
      <w:pPr>
        <w:rPr>
          <w:rFonts w:ascii="Gill Sans MT" w:hAnsi="Gill Sans MT"/>
        </w:rPr>
      </w:pPr>
    </w:p>
    <w:p w14:paraId="3DB03239" w14:textId="31CBC356" w:rsidR="00BE4FA6" w:rsidRDefault="00BE4FA6" w:rsidP="00BE4FA6">
      <w:pPr>
        <w:rPr>
          <w:rFonts w:ascii="Gill Sans MT" w:hAnsi="Gill Sans MT"/>
        </w:rPr>
      </w:pPr>
      <w:r w:rsidRPr="00BE4FA6">
        <w:rPr>
          <w:rFonts w:ascii="Gill Sans MT" w:hAnsi="Gill Sans MT"/>
        </w:rPr>
        <w:t>We run regular field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 xml:space="preserve">trips locally </w:t>
      </w:r>
      <w:r>
        <w:rPr>
          <w:rFonts w:ascii="Gill Sans MT" w:hAnsi="Gill Sans MT"/>
        </w:rPr>
        <w:t xml:space="preserve">to places such as The </w:t>
      </w:r>
      <w:proofErr w:type="spellStart"/>
      <w:r>
        <w:rPr>
          <w:rFonts w:ascii="Gill Sans MT" w:hAnsi="Gill Sans MT"/>
        </w:rPr>
        <w:t>Witterings</w:t>
      </w:r>
      <w:proofErr w:type="spellEnd"/>
      <w:r>
        <w:rPr>
          <w:rFonts w:ascii="Gill Sans MT" w:hAnsi="Gill Sans MT"/>
        </w:rPr>
        <w:t>, t</w:t>
      </w:r>
      <w:r w:rsidRPr="00BE4FA6">
        <w:rPr>
          <w:rFonts w:ascii="Gill Sans MT" w:hAnsi="Gill Sans MT"/>
        </w:rPr>
        <w:t xml:space="preserve">he New Forest, Portsmouth and London.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 xml:space="preserve">We also run annual overseas trips to destinations such as Croatia, Iceland, Italy and the USA.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 xml:space="preserve">We are also extremely lucky to be based in the heart of the beautiful South Downs National Park. </w:t>
      </w:r>
    </w:p>
    <w:p w14:paraId="71118505" w14:textId="77777777" w:rsidR="00BE4FA6" w:rsidRPr="00BE4FA6" w:rsidRDefault="00BE4FA6" w:rsidP="00BE4FA6">
      <w:pPr>
        <w:rPr>
          <w:rFonts w:ascii="Gill Sans MT" w:hAnsi="Gill Sans MT"/>
        </w:rPr>
      </w:pPr>
    </w:p>
    <w:p w14:paraId="2B8386E8" w14:textId="5B75B492" w:rsidR="00BE4FA6" w:rsidRDefault="00BE4FA6" w:rsidP="00BE4FA6">
      <w:pPr>
        <w:rPr>
          <w:rFonts w:ascii="Gill Sans MT" w:hAnsi="Gill Sans MT"/>
        </w:rPr>
      </w:pPr>
      <w:r w:rsidRPr="00BE4FA6">
        <w:rPr>
          <w:rFonts w:ascii="Gill Sans MT" w:hAnsi="Gill Sans MT"/>
        </w:rPr>
        <w:t>Our team consis</w:t>
      </w:r>
      <w:r>
        <w:rPr>
          <w:rFonts w:ascii="Gill Sans MT" w:hAnsi="Gill Sans MT"/>
        </w:rPr>
        <w:t>ts of 4 full time teachers and one part-</w:t>
      </w:r>
      <w:r w:rsidRPr="00BE4FA6">
        <w:rPr>
          <w:rFonts w:ascii="Gill Sans MT" w:hAnsi="Gill Sans MT"/>
        </w:rPr>
        <w:t>time member of staff</w:t>
      </w:r>
      <w:r>
        <w:rPr>
          <w:rFonts w:ascii="Gill Sans MT" w:hAnsi="Gill Sans MT"/>
        </w:rPr>
        <w:t>. We have 4 fully equipped G</w:t>
      </w:r>
      <w:r w:rsidRPr="00BE4FA6">
        <w:rPr>
          <w:rFonts w:ascii="Gill Sans MT" w:hAnsi="Gill Sans MT"/>
        </w:rPr>
        <w:t xml:space="preserve">eography classrooms as well </w:t>
      </w:r>
      <w:r>
        <w:rPr>
          <w:rFonts w:ascii="Gill Sans MT" w:hAnsi="Gill Sans MT"/>
        </w:rPr>
        <w:t>as an office and provision of iP</w:t>
      </w:r>
      <w:r w:rsidRPr="00BE4FA6">
        <w:rPr>
          <w:rFonts w:ascii="Gill Sans MT" w:hAnsi="Gill Sans MT"/>
        </w:rPr>
        <w:t xml:space="preserve">ads and Chromebooks dedicated to the department. </w:t>
      </w:r>
    </w:p>
    <w:p w14:paraId="4D9D2399" w14:textId="77777777" w:rsidR="00BE4FA6" w:rsidRPr="00BE4FA6" w:rsidRDefault="00BE4FA6" w:rsidP="00BE4FA6">
      <w:pPr>
        <w:rPr>
          <w:rFonts w:ascii="Gill Sans MT" w:hAnsi="Gill Sans MT"/>
        </w:rPr>
      </w:pPr>
    </w:p>
    <w:p w14:paraId="20A27A60" w14:textId="5DB151F8" w:rsidR="00C41CF2" w:rsidRPr="00BE4FA6" w:rsidRDefault="00BE4FA6" w:rsidP="00C41CF2">
      <w:pPr>
        <w:rPr>
          <w:rFonts w:ascii="Gill Sans MT" w:hAnsi="Gill Sans MT"/>
        </w:rPr>
      </w:pPr>
      <w:r w:rsidRPr="00BE4FA6">
        <w:rPr>
          <w:rFonts w:ascii="Gill Sans MT" w:hAnsi="Gill Sans MT"/>
        </w:rPr>
        <w:t>We strive to achieve exceptional outcomes for our students.</w:t>
      </w:r>
      <w:r>
        <w:rPr>
          <w:rFonts w:ascii="Gill Sans MT" w:hAnsi="Gill Sans MT"/>
        </w:rPr>
        <w:t xml:space="preserve">  Last year under the new AQA G</w:t>
      </w:r>
      <w:r w:rsidRPr="00BE4FA6">
        <w:rPr>
          <w:rFonts w:ascii="Gill Sans MT" w:hAnsi="Gill Sans MT"/>
        </w:rPr>
        <w:t>eography curriculum</w:t>
      </w:r>
      <w:r>
        <w:rPr>
          <w:rFonts w:ascii="Gill Sans MT" w:hAnsi="Gill Sans MT"/>
        </w:rPr>
        <w:t>,</w:t>
      </w:r>
      <w:r w:rsidRPr="00BE4FA6">
        <w:rPr>
          <w:rFonts w:ascii="Gill Sans MT" w:hAnsi="Gill Sans MT"/>
        </w:rPr>
        <w:t xml:space="preserve"> we achieved exam results of 91% 4+ and 57%+.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>These results</w:t>
      </w:r>
      <w:r>
        <w:rPr>
          <w:rFonts w:ascii="Gill Sans MT" w:hAnsi="Gill Sans MT"/>
        </w:rPr>
        <w:t xml:space="preserve"> place us within the top 5% of G</w:t>
      </w:r>
      <w:r w:rsidRPr="00BE4FA6">
        <w:rPr>
          <w:rFonts w:ascii="Gill Sans MT" w:hAnsi="Gill Sans MT"/>
        </w:rPr>
        <w:t xml:space="preserve">eography departments nationally.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 xml:space="preserve">We all strongly believe that this success is down to the teamwork within the department and the amazing young people we are lucky enough to teach. </w:t>
      </w:r>
      <w:r>
        <w:rPr>
          <w:rFonts w:ascii="Gill Sans MT" w:hAnsi="Gill Sans MT"/>
        </w:rPr>
        <w:t xml:space="preserve"> </w:t>
      </w:r>
      <w:r w:rsidRPr="00BE4FA6">
        <w:rPr>
          <w:rFonts w:ascii="Gill Sans MT" w:hAnsi="Gill Sans MT"/>
        </w:rPr>
        <w:t>We believe in achieving this sustainably for staff and students and the team culture here at TPS allows us to achieve this.</w:t>
      </w:r>
    </w:p>
    <w:p w14:paraId="143D72FE" w14:textId="6BBDF131" w:rsidR="00C41CF2" w:rsidRPr="00BE4FA6" w:rsidRDefault="00BE4FA6" w:rsidP="00C41CF2">
      <w:pPr>
        <w:rPr>
          <w:rFonts w:ascii="Gill Sans MT" w:hAnsi="Gill Sans MT"/>
        </w:rPr>
      </w:pPr>
      <w:r w:rsidRPr="00BE4FA6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DAD783" wp14:editId="168AC064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419850" cy="3143250"/>
            <wp:effectExtent l="0" t="0" r="0" b="0"/>
            <wp:wrapTopAndBottom/>
            <wp:docPr id="1" name="D8AF6F67-392E-4449-8529-23870EC7EA48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AF6F67-392E-4449-8529-23870EC7EA48" descr="image1.jpeg"/>
                    <pic:cNvPicPr/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7"/>
                    <a:stretch/>
                  </pic:blipFill>
                  <pic:spPr bwMode="auto">
                    <a:xfrm>
                      <a:off x="0" y="0"/>
                      <a:ext cx="6419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BDC11" w14:textId="5F08D9F3" w:rsidR="007701C9" w:rsidRPr="007701C9" w:rsidRDefault="007701C9" w:rsidP="007701C9">
      <w:pPr>
        <w:tabs>
          <w:tab w:val="left" w:pos="3260"/>
        </w:tabs>
      </w:pPr>
    </w:p>
    <w:sectPr w:rsidR="007701C9" w:rsidRPr="007701C9" w:rsidSect="007701C9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6E4A"/>
    <w:rsid w:val="000573D0"/>
    <w:rsid w:val="000924CF"/>
    <w:rsid w:val="002F6195"/>
    <w:rsid w:val="0037323D"/>
    <w:rsid w:val="003E797E"/>
    <w:rsid w:val="00507997"/>
    <w:rsid w:val="00597088"/>
    <w:rsid w:val="006340AE"/>
    <w:rsid w:val="00765320"/>
    <w:rsid w:val="007701C9"/>
    <w:rsid w:val="00772F4A"/>
    <w:rsid w:val="007D4354"/>
    <w:rsid w:val="00807B42"/>
    <w:rsid w:val="0081588A"/>
    <w:rsid w:val="00907DE3"/>
    <w:rsid w:val="00A16EEA"/>
    <w:rsid w:val="00BE4FA6"/>
    <w:rsid w:val="00BF5B3B"/>
    <w:rsid w:val="00C17F64"/>
    <w:rsid w:val="00C41CF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A3AB0"/>
  <w14:defaultImageDpi w14:val="32767"/>
  <w15:docId w15:val="{CABEF9BC-B624-4154-8A6F-F172073A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8AF6F67-392E-4449-8529-23870EC7EA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E8A1CA-8CF1-480B-B3C5-9FF2CA39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9957882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3</cp:revision>
  <dcterms:created xsi:type="dcterms:W3CDTF">2019-04-02T07:12:00Z</dcterms:created>
  <dcterms:modified xsi:type="dcterms:W3CDTF">2019-04-02T07:12:00Z</dcterms:modified>
</cp:coreProperties>
</file>