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85" w:rsidRDefault="00154485" w:rsidP="00E017EF">
      <w:pPr>
        <w:jc w:val="center"/>
        <w:rPr>
          <w:rFonts w:ascii="Gill Sans MT" w:hAnsi="Gill Sans MT"/>
        </w:rPr>
      </w:pPr>
    </w:p>
    <w:p w:rsidR="003029DD" w:rsidRDefault="003029DD" w:rsidP="00E017EF">
      <w:pPr>
        <w:jc w:val="center"/>
        <w:rPr>
          <w:rFonts w:ascii="Gill Sans MT" w:hAnsi="Gill Sans MT"/>
        </w:rPr>
      </w:pPr>
      <w:r w:rsidRPr="003029DD">
        <w:rPr>
          <w:rFonts w:ascii="Gill Sans MT" w:hAnsi="Gill Sans MT"/>
        </w:rPr>
        <w:t>Job Description</w:t>
      </w:r>
    </w:p>
    <w:p w:rsidR="00E017EF" w:rsidRPr="003029DD" w:rsidRDefault="00E017EF" w:rsidP="00E017EF">
      <w:pPr>
        <w:jc w:val="center"/>
        <w:rPr>
          <w:rFonts w:ascii="Gill Sans MT" w:hAnsi="Gill Sans MT"/>
        </w:rPr>
      </w:pPr>
    </w:p>
    <w:p w:rsidR="003029DD" w:rsidRPr="003029DD" w:rsidRDefault="005B61CD" w:rsidP="003029DD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Date: Easter 2019 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Post</w:t>
      </w:r>
      <w:r w:rsidR="00A9783A">
        <w:rPr>
          <w:rFonts w:ascii="Gill Sans MT" w:hAnsi="Gill Sans MT"/>
        </w:rPr>
        <w:t>: Main S</w:t>
      </w:r>
      <w:r w:rsidRPr="003029DD">
        <w:rPr>
          <w:rFonts w:ascii="Gill Sans MT" w:hAnsi="Gill Sans MT"/>
        </w:rPr>
        <w:t>cale Teacher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Responsible to: Department Leader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General Principles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the functions of a teacher at Gable Hall School in accordance with its stated aims and objectives.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committed to safeguarding and promoting the welfare of our young people.</w:t>
      </w:r>
    </w:p>
    <w:p w:rsidR="003029DD" w:rsidRPr="00A9783A" w:rsidRDefault="003029DD" w:rsidP="00A9783A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all the duties and responsibilities of a teacher as laid out in the most up to date STPCD and the Burgundy book.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Principal Duties and Responsibilities: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accountable for the academic progress of allocated teaching groups.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undertake a regular teaching commitment as determined by the needs of the school.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plan, prepare and teach assigned lessons to pupils according to their educational needs.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To regularly set, mark formatively and record homework as per school and Department policies. 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the Good to Great and the Behaviour for Le</w:t>
      </w:r>
      <w:bookmarkStart w:id="0" w:name="_GoBack"/>
      <w:bookmarkEnd w:id="0"/>
      <w:r w:rsidRPr="003029DD">
        <w:rPr>
          <w:rFonts w:ascii="Gill Sans MT" w:hAnsi="Gill Sans MT"/>
        </w:rPr>
        <w:t>arning framework.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regularly assess record and report on the progress of groups assigned to them in line with the Teaching and Learning policy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ensure that pupils are set and meet challenging targets.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deliver consistently good or better teaching.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take part in school wide strategies designed to raise achievement and improve student welfare as directed.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 and contribute to whole school meetings as appropriate.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attend/participate in parent/teacher meetings, including in activities aimed at marketing the school. To actively recruit for the 6</w:t>
      </w:r>
      <w:r w:rsidRPr="003029DD">
        <w:rPr>
          <w:rFonts w:ascii="Gill Sans MT" w:hAnsi="Gill Sans MT"/>
          <w:vertAlign w:val="superscript"/>
        </w:rPr>
        <w:t>th</w:t>
      </w:r>
      <w:r w:rsidRPr="003029DD">
        <w:rPr>
          <w:rFonts w:ascii="Gill Sans MT" w:hAnsi="Gill Sans MT"/>
        </w:rPr>
        <w:t xml:space="preserve"> Form in your subject area.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foster good relations with parents and the local community.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all policies and procedures in the department.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participate in the school’s performance management arrangements according to the agreed policy.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 form tutor and carry out all related duties.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 share of supervisory duties in accordance with published schedules and to help maintain high standards around the school and uphold the school’s reputation.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These duties will be varied at the discretion of the Principal / Chief Executive Officer to meet the changing needs of the School / Trust. 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I confirm that I have read, understood, and accept, the above job description. Date for review: At annual Performance Management review of subject leader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B66F0D" w:rsidRPr="00A9783A" w:rsidRDefault="003029DD" w:rsidP="00A9783A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sectPr w:rsidR="00B66F0D" w:rsidRPr="00A9783A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17" w:rsidRDefault="00990F17">
      <w:r>
        <w:separator/>
      </w:r>
    </w:p>
  </w:endnote>
  <w:endnote w:type="continuationSeparator" w:id="0">
    <w:p w:rsidR="00990F17" w:rsidRDefault="0099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EAAB2A" wp14:editId="2BB53650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15C8C" wp14:editId="03785DA0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F0D" w:rsidRDefault="00F244A6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Ed.D, NPQH</w:t>
                          </w:r>
                        </w:p>
                        <w:p w:rsidR="00B66F0D" w:rsidRDefault="00F244A6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B66F0D" w:rsidRDefault="00B66F0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5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B66F0D" w:rsidRDefault="00F244A6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Ed.D, NPQH</w:t>
                    </w:r>
                  </w:p>
                  <w:p w:rsidR="00B66F0D" w:rsidRDefault="00F244A6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B66F0D" w:rsidRDefault="00B66F0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17" w:rsidRDefault="00990F17">
      <w:r>
        <w:separator/>
      </w:r>
    </w:p>
  </w:footnote>
  <w:footnote w:type="continuationSeparator" w:id="0">
    <w:p w:rsidR="00990F17" w:rsidRDefault="00990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71F6696B" wp14:editId="153730C6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0156DBFF" wp14:editId="7C4284B9">
          <wp:extent cx="2988135" cy="4974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6F0D" w:rsidRDefault="00B66F0D">
    <w:pPr>
      <w:pStyle w:val="Header"/>
      <w:rPr>
        <w:sz w:val="4"/>
      </w:rPr>
    </w:pPr>
  </w:p>
  <w:p w:rsidR="00154485" w:rsidRDefault="0015448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D"/>
    <w:rsid w:val="00154485"/>
    <w:rsid w:val="002852D4"/>
    <w:rsid w:val="003029DD"/>
    <w:rsid w:val="005B61CD"/>
    <w:rsid w:val="00990F17"/>
    <w:rsid w:val="00A9783A"/>
    <w:rsid w:val="00B66F0D"/>
    <w:rsid w:val="00E017EF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CF542"/>
  <w15:docId w15:val="{DBE61F30-797E-4A27-8B21-577706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Cath Keeble</cp:lastModifiedBy>
  <cp:revision>31</cp:revision>
  <cp:lastPrinted>2017-09-14T15:00:00Z</cp:lastPrinted>
  <dcterms:created xsi:type="dcterms:W3CDTF">2017-09-04T15:00:00Z</dcterms:created>
  <dcterms:modified xsi:type="dcterms:W3CDTF">2019-01-18T12:37:00Z</dcterms:modified>
</cp:coreProperties>
</file>