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ADA" w:rsidRPr="003E2F27" w:rsidRDefault="00AA0ADA" w:rsidP="005217DC">
      <w:pPr>
        <w:ind w:left="3600" w:firstLine="720"/>
        <w:rPr>
          <w:rFonts w:ascii="Gill Sans MT" w:hAnsi="Gill Sans MT"/>
          <w:b/>
          <w:bCs/>
        </w:rPr>
      </w:pPr>
    </w:p>
    <w:p w:rsidR="00AA0ADA" w:rsidRPr="003E2F27" w:rsidRDefault="00AA0ADA" w:rsidP="00AA0ADA">
      <w:pPr>
        <w:jc w:val="center"/>
        <w:rPr>
          <w:rFonts w:ascii="Gill Sans MT" w:hAnsi="Gill Sans MT"/>
          <w:b/>
          <w:bCs/>
        </w:rPr>
      </w:pPr>
    </w:p>
    <w:p w:rsidR="00AA0ADA" w:rsidRDefault="00AA0ADA" w:rsidP="00AA0ADA">
      <w:pPr>
        <w:jc w:val="center"/>
        <w:rPr>
          <w:rFonts w:ascii="Gill Sans MT" w:hAnsi="Gill Sans MT"/>
          <w:b/>
        </w:rPr>
      </w:pPr>
      <w:r w:rsidRPr="003D1C37">
        <w:rPr>
          <w:rFonts w:ascii="Gill Sans MT" w:hAnsi="Gill Sans MT"/>
          <w:b/>
          <w:noProof/>
        </w:rPr>
        <w:drawing>
          <wp:inline distT="0" distB="0" distL="0" distR="0">
            <wp:extent cx="1352550" cy="904875"/>
            <wp:effectExtent l="0" t="0" r="0" b="9525"/>
            <wp:docPr id="2" name="Picture 2" descr="StAlbansHigh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bansHigh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inline>
        </w:drawing>
      </w:r>
    </w:p>
    <w:p w:rsidR="00AA0ADA" w:rsidRDefault="00AA0ADA" w:rsidP="00AA0ADA">
      <w:pPr>
        <w:jc w:val="center"/>
        <w:rPr>
          <w:rFonts w:ascii="Gill Sans MT" w:hAnsi="Gill Sans MT"/>
          <w:b/>
        </w:rPr>
      </w:pPr>
    </w:p>
    <w:p w:rsidR="00AA0ADA" w:rsidRDefault="00AA0ADA" w:rsidP="00AA0ADA">
      <w:pPr>
        <w:jc w:val="center"/>
        <w:rPr>
          <w:rFonts w:ascii="Gill Sans MT" w:hAnsi="Gill Sans MT"/>
          <w:b/>
        </w:rPr>
      </w:pPr>
    </w:p>
    <w:p w:rsidR="00AA0ADA" w:rsidRDefault="00AA0ADA" w:rsidP="00AA0ADA">
      <w:pPr>
        <w:jc w:val="center"/>
        <w:rPr>
          <w:rFonts w:ascii="Gill Sans MT" w:hAnsi="Gill Sans MT"/>
          <w:b/>
        </w:rPr>
      </w:pPr>
      <w:r w:rsidRPr="003E2F27">
        <w:rPr>
          <w:rFonts w:ascii="Gill Sans MT" w:hAnsi="Gill Sans MT"/>
          <w:b/>
        </w:rPr>
        <w:t>JOB DESCRIPTION</w:t>
      </w:r>
    </w:p>
    <w:p w:rsidR="00AA0ADA" w:rsidRDefault="00AA0ADA" w:rsidP="00AA0ADA">
      <w:pPr>
        <w:jc w:val="center"/>
        <w:rPr>
          <w:rFonts w:ascii="Gill Sans MT" w:hAnsi="Gill Sans MT"/>
          <w:b/>
        </w:rPr>
      </w:pPr>
    </w:p>
    <w:p w:rsidR="00AA0ADA" w:rsidRPr="0004730B" w:rsidRDefault="00AA0ADA" w:rsidP="00AA0ADA">
      <w:pPr>
        <w:jc w:val="center"/>
        <w:rPr>
          <w:rFonts w:ascii="Gill Sans MT" w:hAnsi="Gill Sans MT"/>
          <w:b/>
        </w:rPr>
      </w:pPr>
      <w:r w:rsidRPr="0004730B">
        <w:rPr>
          <w:rFonts w:ascii="Gill Sans MT" w:hAnsi="Gill Sans MT"/>
          <w:b/>
        </w:rPr>
        <w:t>T</w:t>
      </w:r>
      <w:r w:rsidR="000E5E58">
        <w:rPr>
          <w:rFonts w:ascii="Gill Sans MT" w:hAnsi="Gill Sans MT"/>
          <w:b/>
        </w:rPr>
        <w:t>EACHER OF BIOLOGY</w:t>
      </w:r>
    </w:p>
    <w:p w:rsidR="00AA0ADA" w:rsidRPr="0004730B" w:rsidRDefault="00AA0ADA" w:rsidP="00AA0ADA">
      <w:pPr>
        <w:jc w:val="center"/>
        <w:rPr>
          <w:rFonts w:ascii="Gill Sans MT" w:hAnsi="Gill Sans MT"/>
          <w:b/>
        </w:rPr>
      </w:pPr>
    </w:p>
    <w:p w:rsidR="00FE28E5" w:rsidRPr="00FE28E5" w:rsidRDefault="00AA0ADA" w:rsidP="008859E6">
      <w:pPr>
        <w:jc w:val="both"/>
        <w:rPr>
          <w:rFonts w:ascii="Gill Sans MT" w:hAnsi="Gill Sans MT" w:cs="Tahoma"/>
          <w:color w:val="000000"/>
          <w:sz w:val="22"/>
          <w:szCs w:val="22"/>
        </w:rPr>
      </w:pPr>
      <w:r w:rsidRPr="0004730B">
        <w:rPr>
          <w:rFonts w:ascii="Gill Sans MT" w:hAnsi="Gill Sans MT"/>
          <w:sz w:val="22"/>
          <w:szCs w:val="22"/>
        </w:rPr>
        <w:t>This is an excellent op</w:t>
      </w:r>
      <w:r w:rsidR="0004730B">
        <w:rPr>
          <w:rFonts w:ascii="Gill Sans MT" w:hAnsi="Gill Sans MT"/>
          <w:sz w:val="22"/>
          <w:szCs w:val="22"/>
        </w:rPr>
        <w:t>por</w:t>
      </w:r>
      <w:r w:rsidR="00380EE4">
        <w:rPr>
          <w:rFonts w:ascii="Gill Sans MT" w:hAnsi="Gill Sans MT"/>
          <w:sz w:val="22"/>
          <w:szCs w:val="22"/>
        </w:rPr>
        <w:t xml:space="preserve">tunity for a well-qualified, </w:t>
      </w:r>
      <w:r w:rsidR="00293403">
        <w:rPr>
          <w:rFonts w:ascii="Gill Sans MT" w:hAnsi="Gill Sans MT"/>
          <w:sz w:val="22"/>
          <w:szCs w:val="22"/>
        </w:rPr>
        <w:t>enthusiastic</w:t>
      </w:r>
      <w:r w:rsidR="00380EE4">
        <w:rPr>
          <w:rFonts w:ascii="Gill Sans MT" w:hAnsi="Gill Sans MT"/>
          <w:sz w:val="22"/>
          <w:szCs w:val="22"/>
        </w:rPr>
        <w:t xml:space="preserve"> and friendly</w:t>
      </w:r>
      <w:r w:rsidRPr="0004730B">
        <w:rPr>
          <w:rFonts w:ascii="Gill Sans MT" w:hAnsi="Gill Sans MT"/>
          <w:sz w:val="22"/>
          <w:szCs w:val="22"/>
        </w:rPr>
        <w:t xml:space="preserve"> Teacher of </w:t>
      </w:r>
      <w:r w:rsidR="00286B19">
        <w:rPr>
          <w:rFonts w:ascii="Gill Sans MT" w:hAnsi="Gill Sans MT"/>
          <w:sz w:val="22"/>
          <w:szCs w:val="22"/>
        </w:rPr>
        <w:t>Biology</w:t>
      </w:r>
      <w:r w:rsidR="00286B19" w:rsidRPr="0004730B">
        <w:rPr>
          <w:rFonts w:ascii="Gill Sans MT" w:hAnsi="Gill Sans MT"/>
          <w:sz w:val="22"/>
          <w:szCs w:val="22"/>
        </w:rPr>
        <w:t xml:space="preserve"> to</w:t>
      </w:r>
      <w:r w:rsidRPr="0004730B">
        <w:rPr>
          <w:rFonts w:ascii="Gill Sans MT" w:hAnsi="Gill Sans MT"/>
          <w:sz w:val="22"/>
          <w:szCs w:val="22"/>
        </w:rPr>
        <w:t xml:space="preserve"> join our dynamic and high-achieving department. </w:t>
      </w:r>
      <w:r w:rsidR="0004730B">
        <w:rPr>
          <w:rFonts w:ascii="Gill Sans MT" w:hAnsi="Gill Sans MT"/>
          <w:bCs/>
          <w:sz w:val="22"/>
          <w:szCs w:val="22"/>
        </w:rPr>
        <w:t>We are seeking a candidate with a strong passion for the subject who is</w:t>
      </w:r>
      <w:r w:rsidR="001F6895">
        <w:rPr>
          <w:rFonts w:ascii="Gill Sans MT" w:hAnsi="Gill Sans MT"/>
          <w:bCs/>
          <w:sz w:val="22"/>
          <w:szCs w:val="22"/>
        </w:rPr>
        <w:t xml:space="preserve"> self-motivated,</w:t>
      </w:r>
      <w:r w:rsidR="0004730B">
        <w:rPr>
          <w:rFonts w:ascii="Gill Sans MT" w:hAnsi="Gill Sans MT"/>
          <w:bCs/>
          <w:sz w:val="22"/>
          <w:szCs w:val="22"/>
        </w:rPr>
        <w:t xml:space="preserve"> </w:t>
      </w:r>
      <w:r w:rsidR="0004730B" w:rsidRPr="0004730B">
        <w:rPr>
          <w:rFonts w:ascii="Gill Sans MT" w:hAnsi="Gill Sans MT"/>
          <w:bCs/>
          <w:sz w:val="22"/>
          <w:szCs w:val="22"/>
        </w:rPr>
        <w:t xml:space="preserve">innovative </w:t>
      </w:r>
      <w:r w:rsidR="001F6895">
        <w:rPr>
          <w:rFonts w:ascii="Gill Sans MT" w:hAnsi="Gill Sans MT"/>
          <w:bCs/>
          <w:sz w:val="22"/>
          <w:szCs w:val="22"/>
        </w:rPr>
        <w:t xml:space="preserve">and </w:t>
      </w:r>
      <w:r w:rsidR="00293403">
        <w:rPr>
          <w:rFonts w:ascii="Gill Sans MT" w:hAnsi="Gill Sans MT"/>
          <w:bCs/>
          <w:sz w:val="22"/>
          <w:szCs w:val="22"/>
        </w:rPr>
        <w:t xml:space="preserve">able to deliver </w:t>
      </w:r>
      <w:r w:rsidR="0004730B" w:rsidRPr="0004730B">
        <w:rPr>
          <w:rFonts w:ascii="Gill Sans MT" w:hAnsi="Gill Sans MT"/>
          <w:bCs/>
          <w:sz w:val="22"/>
          <w:szCs w:val="22"/>
        </w:rPr>
        <w:t>creative and exciting lessons</w:t>
      </w:r>
      <w:r w:rsidR="00293403">
        <w:rPr>
          <w:rFonts w:ascii="Gill Sans MT" w:hAnsi="Gill Sans MT"/>
          <w:bCs/>
          <w:sz w:val="22"/>
          <w:szCs w:val="22"/>
        </w:rPr>
        <w:t xml:space="preserve"> to inspire the students.</w:t>
      </w:r>
      <w:r w:rsidR="001F6895">
        <w:rPr>
          <w:rFonts w:ascii="Gill Sans MT" w:hAnsi="Gill Sans MT"/>
          <w:bCs/>
          <w:sz w:val="22"/>
          <w:szCs w:val="22"/>
        </w:rPr>
        <w:t xml:space="preserve"> </w:t>
      </w:r>
      <w:r w:rsidRPr="0004730B">
        <w:rPr>
          <w:rFonts w:ascii="Gill Sans MT" w:hAnsi="Gill Sans MT"/>
          <w:sz w:val="22"/>
          <w:szCs w:val="22"/>
        </w:rPr>
        <w:t>It is expected that the successful applicant will be able to stretch the most able Sixth Form pupils who are en route to Oxbridge</w:t>
      </w:r>
      <w:r w:rsidR="007073EF">
        <w:rPr>
          <w:rFonts w:ascii="Gill Sans MT" w:hAnsi="Gill Sans MT"/>
          <w:sz w:val="22"/>
          <w:szCs w:val="22"/>
        </w:rPr>
        <w:t xml:space="preserve">, medicine, veterinary </w:t>
      </w:r>
      <w:r w:rsidR="009621CB">
        <w:rPr>
          <w:rFonts w:ascii="Gill Sans MT" w:hAnsi="Gill Sans MT"/>
          <w:sz w:val="22"/>
          <w:szCs w:val="22"/>
        </w:rPr>
        <w:t>science or similar destinations,</w:t>
      </w:r>
      <w:r w:rsidRPr="0004730B">
        <w:rPr>
          <w:rFonts w:ascii="Gill Sans MT" w:hAnsi="Gill Sans MT"/>
          <w:sz w:val="22"/>
          <w:szCs w:val="22"/>
        </w:rPr>
        <w:t xml:space="preserve"> whilst also being able to engage and enthuse pupils across the ability range in all Key Stages. </w:t>
      </w:r>
      <w:r w:rsidR="0004730B">
        <w:rPr>
          <w:rFonts w:ascii="Gill Sans MT" w:hAnsi="Gill Sans MT"/>
          <w:sz w:val="22"/>
          <w:szCs w:val="22"/>
        </w:rPr>
        <w:t xml:space="preserve">The successful candidate </w:t>
      </w:r>
      <w:r w:rsidR="009621CB">
        <w:rPr>
          <w:rFonts w:ascii="Gill Sans MT" w:hAnsi="Gill Sans MT"/>
          <w:sz w:val="22"/>
          <w:szCs w:val="22"/>
        </w:rPr>
        <w:t>will</w:t>
      </w:r>
      <w:r w:rsidR="007073EF">
        <w:rPr>
          <w:rFonts w:ascii="Gill Sans MT" w:hAnsi="Gill Sans MT"/>
          <w:sz w:val="22"/>
          <w:szCs w:val="22"/>
        </w:rPr>
        <w:t xml:space="preserve"> be </w:t>
      </w:r>
      <w:r w:rsidR="009621CB">
        <w:rPr>
          <w:rFonts w:ascii="Gill Sans MT" w:hAnsi="Gill Sans MT"/>
          <w:sz w:val="22"/>
          <w:szCs w:val="22"/>
        </w:rPr>
        <w:t>expected</w:t>
      </w:r>
      <w:r w:rsidR="007073EF">
        <w:rPr>
          <w:rFonts w:ascii="Gill Sans MT" w:hAnsi="Gill Sans MT"/>
          <w:sz w:val="22"/>
          <w:szCs w:val="22"/>
        </w:rPr>
        <w:t xml:space="preserve"> to take on a </w:t>
      </w:r>
      <w:r w:rsidR="009621CB">
        <w:rPr>
          <w:rFonts w:ascii="Gill Sans MT" w:hAnsi="Gill Sans MT"/>
          <w:sz w:val="22"/>
          <w:szCs w:val="22"/>
        </w:rPr>
        <w:t>house</w:t>
      </w:r>
      <w:r w:rsidR="007073EF">
        <w:rPr>
          <w:rFonts w:ascii="Gill Sans MT" w:hAnsi="Gill Sans MT"/>
          <w:sz w:val="22"/>
          <w:szCs w:val="22"/>
        </w:rPr>
        <w:t xml:space="preserve"> tutor role and contribute to the extra-curricular life of the school.</w:t>
      </w:r>
      <w:r w:rsidR="007C4BCF">
        <w:rPr>
          <w:rFonts w:ascii="Gill Sans MT" w:hAnsi="Gill Sans MT"/>
          <w:sz w:val="22"/>
          <w:szCs w:val="22"/>
        </w:rPr>
        <w:t xml:space="preserve">  The ability to teach another subject is d</w:t>
      </w:r>
      <w:r w:rsidR="00FE28E5">
        <w:rPr>
          <w:rFonts w:ascii="Gill Sans MT" w:hAnsi="Gill Sans MT" w:cs="Tahoma"/>
          <w:color w:val="000000"/>
          <w:sz w:val="22"/>
          <w:szCs w:val="22"/>
        </w:rPr>
        <w:t>esirable</w:t>
      </w:r>
      <w:r w:rsidR="007C4BCF">
        <w:rPr>
          <w:rFonts w:ascii="Gill Sans MT" w:hAnsi="Gill Sans MT" w:cs="Tahoma"/>
          <w:color w:val="000000"/>
          <w:sz w:val="22"/>
          <w:szCs w:val="22"/>
        </w:rPr>
        <w:t xml:space="preserve"> but not essential</w:t>
      </w:r>
      <w:r w:rsidR="00FE28E5">
        <w:rPr>
          <w:rFonts w:ascii="Gill Sans MT" w:hAnsi="Gill Sans MT" w:cs="Tahoma"/>
          <w:color w:val="000000"/>
          <w:sz w:val="22"/>
          <w:szCs w:val="22"/>
        </w:rPr>
        <w:t>.</w:t>
      </w:r>
    </w:p>
    <w:p w:rsidR="0004730B" w:rsidRPr="00AA0ADA" w:rsidRDefault="0004730B" w:rsidP="00AA0ADA">
      <w:pPr>
        <w:jc w:val="center"/>
        <w:rPr>
          <w:rFonts w:ascii="Gill Sans MT" w:hAnsi="Gill Sans MT"/>
          <w:sz w:val="22"/>
          <w:szCs w:val="22"/>
        </w:rPr>
      </w:pPr>
    </w:p>
    <w:p w:rsidR="00AA0ADA" w:rsidRPr="00AA0ADA" w:rsidRDefault="00AA0ADA" w:rsidP="00AA0ADA">
      <w:pPr>
        <w:spacing w:before="240" w:after="240"/>
        <w:jc w:val="both"/>
        <w:rPr>
          <w:rFonts w:ascii="Gill Sans MT" w:hAnsi="Gill Sans MT"/>
          <w:sz w:val="22"/>
          <w:szCs w:val="22"/>
        </w:rPr>
      </w:pPr>
      <w:r w:rsidRPr="00AA0ADA">
        <w:rPr>
          <w:rFonts w:ascii="Gill Sans MT" w:hAnsi="Gill Sans MT"/>
          <w:sz w:val="22"/>
          <w:szCs w:val="22"/>
        </w:rPr>
        <w:t>All teachers are appointed by the Headmistress and are expected to:</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Plan and prepare relevant material to teach classes allocated to them, according to the policies of the department(s) to which they are accountable.  Keep a record of their teaching.</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Set and mark pupil's work regularly and appropriately for the subject(s) taught; record marks, monitor and assess progress and write reports as required.</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Participate in the arrangements for preparing and assessing pupil's work for public examinations.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Work positively and co-operatively as a member of a team to include liaising and working with colleagues in operating mark schemes, researching materials, keeping abreast of new developments and developing new courses.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Take a full part in professional development including training.</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Share in pastoral responsibility for all pupils in school and especially for those in their tutor or teaching groups, liaising where appropriate with pastoral staff.</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Maintain good order and discipline among pupils, safeguarding their health and safety at all times when they are the responsibility of the school.  The teacher must be familiar with the school and departmental policies on discipline and health and safety.</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Share in supervisory and general duties; uphold good standards of behaviour and punctuality among pupils.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staff meetings and participate in working groups as required.</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Assemblies and as often as is reasonable other school functions, playing an active part in wider aspects of school life including extra-curricular activities.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Attend Parents' Evenings.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Be a part of the School's performance management programme.</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Adhere to School policies.</w:t>
      </w:r>
    </w:p>
    <w:p w:rsidR="00AA0ADA" w:rsidRPr="00AA0ADA" w:rsidRDefault="00AA0ADA" w:rsidP="00AA0ADA">
      <w:pPr>
        <w:numPr>
          <w:ilvl w:val="0"/>
          <w:numId w:val="1"/>
        </w:numPr>
        <w:spacing w:before="100" w:after="100"/>
        <w:ind w:left="567" w:hanging="567"/>
        <w:jc w:val="both"/>
        <w:rPr>
          <w:rFonts w:ascii="Gill Sans MT" w:hAnsi="Gill Sans MT"/>
          <w:sz w:val="22"/>
          <w:szCs w:val="22"/>
        </w:rPr>
      </w:pPr>
      <w:r w:rsidRPr="00AA0ADA">
        <w:rPr>
          <w:rFonts w:ascii="Gill Sans MT" w:hAnsi="Gill Sans MT"/>
          <w:sz w:val="22"/>
          <w:szCs w:val="22"/>
        </w:rPr>
        <w:t>Undertake any other reasonable task requested by the Headmistress.</w:t>
      </w:r>
    </w:p>
    <w:p w:rsidR="00AA0ADA" w:rsidRDefault="00AA0ADA" w:rsidP="00AA0ADA">
      <w:pPr>
        <w:spacing w:before="240" w:after="240"/>
        <w:jc w:val="both"/>
        <w:rPr>
          <w:rFonts w:ascii="Gill Sans MT" w:hAnsi="Gill Sans MT"/>
          <w:sz w:val="22"/>
          <w:szCs w:val="22"/>
        </w:rPr>
      </w:pPr>
    </w:p>
    <w:p w:rsidR="008859E6" w:rsidRDefault="008859E6" w:rsidP="008859E6">
      <w:pPr>
        <w:ind w:firstLine="2268"/>
        <w:rPr>
          <w:rFonts w:ascii="Gill Sans MT" w:hAnsi="Gill Sans MT"/>
          <w:b/>
          <w:spacing w:val="-20"/>
          <w:sz w:val="22"/>
          <w:szCs w:val="22"/>
        </w:rPr>
      </w:pPr>
      <w:r>
        <w:rPr>
          <w:rFonts w:ascii="Gill Sans MT" w:hAnsi="Gill Sans MT"/>
          <w:b/>
          <w:spacing w:val="-20"/>
          <w:sz w:val="22"/>
          <w:szCs w:val="22"/>
        </w:rPr>
        <w:t xml:space="preserve">                      </w:t>
      </w:r>
    </w:p>
    <w:p w:rsidR="008859E6" w:rsidRDefault="008859E6" w:rsidP="008859E6">
      <w:pPr>
        <w:ind w:firstLine="2268"/>
        <w:rPr>
          <w:rFonts w:ascii="Gill Sans MT" w:hAnsi="Gill Sans MT"/>
          <w:b/>
          <w:spacing w:val="-20"/>
          <w:sz w:val="22"/>
          <w:szCs w:val="22"/>
        </w:rPr>
      </w:pPr>
    </w:p>
    <w:p w:rsidR="008859E6" w:rsidRDefault="008859E6" w:rsidP="008859E6">
      <w:pPr>
        <w:ind w:firstLine="2268"/>
        <w:rPr>
          <w:rFonts w:ascii="Gill Sans MT" w:hAnsi="Gill Sans MT"/>
          <w:b/>
          <w:spacing w:val="-20"/>
          <w:sz w:val="22"/>
          <w:szCs w:val="22"/>
        </w:rPr>
      </w:pPr>
    </w:p>
    <w:p w:rsidR="00AA0ADA" w:rsidRPr="00AA0ADA" w:rsidRDefault="008859E6" w:rsidP="008859E6">
      <w:pPr>
        <w:ind w:firstLine="2977"/>
        <w:rPr>
          <w:rFonts w:ascii="Gill Sans MT" w:hAnsi="Gill Sans MT"/>
          <w:b/>
          <w:spacing w:val="-20"/>
          <w:sz w:val="22"/>
          <w:szCs w:val="22"/>
        </w:rPr>
      </w:pPr>
      <w:r>
        <w:rPr>
          <w:rFonts w:ascii="Gill Sans MT" w:hAnsi="Gill Sans MT"/>
          <w:b/>
          <w:spacing w:val="-20"/>
          <w:sz w:val="22"/>
          <w:szCs w:val="22"/>
        </w:rPr>
        <w:t xml:space="preserve"> </w:t>
      </w:r>
      <w:r w:rsidR="000E5E58">
        <w:rPr>
          <w:rFonts w:ascii="Gill Sans MT" w:hAnsi="Gill Sans MT"/>
          <w:b/>
          <w:spacing w:val="-20"/>
          <w:sz w:val="22"/>
          <w:szCs w:val="22"/>
        </w:rPr>
        <w:t xml:space="preserve">   </w:t>
      </w:r>
      <w:r>
        <w:rPr>
          <w:rFonts w:ascii="Gill Sans MT" w:hAnsi="Gill Sans MT"/>
          <w:b/>
          <w:spacing w:val="-20"/>
          <w:sz w:val="22"/>
          <w:szCs w:val="22"/>
        </w:rPr>
        <w:t xml:space="preserve">       </w:t>
      </w:r>
      <w:r w:rsidR="00AA0ADA" w:rsidRPr="00AA0ADA">
        <w:rPr>
          <w:rFonts w:ascii="Gill Sans MT" w:hAnsi="Gill Sans MT"/>
          <w:b/>
          <w:noProof/>
          <w:sz w:val="22"/>
          <w:szCs w:val="22"/>
        </w:rPr>
        <w:drawing>
          <wp:inline distT="0" distB="0" distL="0" distR="0">
            <wp:extent cx="1362075" cy="871327"/>
            <wp:effectExtent l="0" t="0" r="0" b="5080"/>
            <wp:docPr id="1" name="Picture 1" descr="StAlbansHigh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lbansHighSchoo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517" cy="878007"/>
                    </a:xfrm>
                    <a:prstGeom prst="rect">
                      <a:avLst/>
                    </a:prstGeom>
                    <a:noFill/>
                    <a:ln>
                      <a:noFill/>
                    </a:ln>
                  </pic:spPr>
                </pic:pic>
              </a:graphicData>
            </a:graphic>
          </wp:inline>
        </w:drawing>
      </w:r>
    </w:p>
    <w:p w:rsidR="00AA0ADA" w:rsidRDefault="00AA0ADA" w:rsidP="00AA0ADA">
      <w:pPr>
        <w:rPr>
          <w:rFonts w:ascii="Gill Sans MT" w:hAnsi="Gill Sans MT" w:cs="Calibri"/>
          <w:b/>
          <w:sz w:val="22"/>
          <w:szCs w:val="22"/>
        </w:rPr>
      </w:pPr>
    </w:p>
    <w:p w:rsidR="000E5E58" w:rsidRPr="00AA0ADA" w:rsidRDefault="000E5E58" w:rsidP="000E5E58">
      <w:pPr>
        <w:jc w:val="center"/>
        <w:rPr>
          <w:rFonts w:ascii="Gill Sans MT" w:hAnsi="Gill Sans MT" w:cs="Calibri"/>
          <w:b/>
          <w:sz w:val="22"/>
          <w:szCs w:val="22"/>
        </w:rPr>
      </w:pPr>
    </w:p>
    <w:p w:rsidR="000E5E58" w:rsidRPr="000E5E58" w:rsidRDefault="000E5E58" w:rsidP="000E5E58">
      <w:pPr>
        <w:jc w:val="center"/>
        <w:rPr>
          <w:rFonts w:ascii="Gill Sans MT" w:hAnsi="Gill Sans MT" w:cs="Calibri"/>
          <w:b/>
        </w:rPr>
      </w:pPr>
      <w:r w:rsidRPr="000E5E58">
        <w:rPr>
          <w:rFonts w:ascii="Gill Sans MT" w:hAnsi="Gill Sans MT" w:cs="Calibri"/>
          <w:b/>
        </w:rPr>
        <w:t>PERSON SPECIFICATION</w:t>
      </w:r>
    </w:p>
    <w:p w:rsidR="000E5E58" w:rsidRPr="00AA0ADA" w:rsidRDefault="000E5E58" w:rsidP="000E5E58">
      <w:pPr>
        <w:jc w:val="center"/>
        <w:rPr>
          <w:rFonts w:ascii="Gill Sans MT" w:hAnsi="Gill Sans MT" w:cs="Calibri"/>
          <w:spacing w:val="-20"/>
          <w:sz w:val="22"/>
          <w:szCs w:val="22"/>
        </w:rPr>
      </w:pPr>
    </w:p>
    <w:p w:rsidR="00AA0ADA" w:rsidRPr="008859E6" w:rsidRDefault="00AA0ADA" w:rsidP="000E5E58">
      <w:pPr>
        <w:jc w:val="center"/>
        <w:rPr>
          <w:rFonts w:ascii="Gill Sans MT" w:hAnsi="Gill Sans MT" w:cs="Calibri"/>
          <w:b/>
        </w:rPr>
      </w:pPr>
      <w:r w:rsidRPr="008859E6">
        <w:rPr>
          <w:rFonts w:ascii="Gill Sans MT" w:hAnsi="Gill Sans MT" w:cs="Calibri"/>
          <w:b/>
        </w:rPr>
        <w:t xml:space="preserve">TEACHER OF </w:t>
      </w:r>
      <w:r w:rsidR="007073EF">
        <w:rPr>
          <w:rFonts w:ascii="Gill Sans MT" w:hAnsi="Gill Sans MT" w:cs="Calibri"/>
          <w:b/>
        </w:rPr>
        <w:t>BIOLOGY</w:t>
      </w:r>
    </w:p>
    <w:p w:rsidR="00AA0ADA" w:rsidRPr="00AA0ADA" w:rsidRDefault="00AA0ADA" w:rsidP="00AA0ADA">
      <w:pPr>
        <w:rPr>
          <w:rFonts w:ascii="Gill Sans MT" w:hAnsi="Gill Sans MT" w:cs="Calibri"/>
          <w:b/>
          <w:sz w:val="22"/>
          <w:szCs w:val="22"/>
        </w:rPr>
      </w:pPr>
    </w:p>
    <w:p w:rsidR="00AA0ADA" w:rsidRDefault="00AA0ADA" w:rsidP="00AA0ADA">
      <w:pPr>
        <w:pStyle w:val="NoSpacing"/>
        <w:rPr>
          <w:rFonts w:ascii="Gill Sans MT" w:hAnsi="Gill Sans MT"/>
        </w:rPr>
      </w:pPr>
      <w:r w:rsidRPr="00AA0ADA">
        <w:rPr>
          <w:rFonts w:ascii="Gill Sans MT" w:hAnsi="Gill Sans MT"/>
        </w:rPr>
        <w:t xml:space="preserve">The successful candidate will be required to fulfil all of the duties, as outlined above.  In addition to this, the candidate should: </w:t>
      </w:r>
    </w:p>
    <w:p w:rsidR="00AA0ADA" w:rsidRDefault="00AA0ADA" w:rsidP="00AA0ADA">
      <w:pPr>
        <w:pStyle w:val="NoSpacing"/>
        <w:rPr>
          <w:rFonts w:ascii="Gill Sans MT" w:hAnsi="Gill Sans MT"/>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04730B" w:rsidRPr="0022441C" w:rsidTr="000E5E58">
        <w:trPr>
          <w:trHeight w:val="804"/>
        </w:trPr>
        <w:tc>
          <w:tcPr>
            <w:tcW w:w="1843" w:type="dxa"/>
            <w:shd w:val="clear" w:color="auto" w:fill="auto"/>
          </w:tcPr>
          <w:p w:rsidR="0004730B" w:rsidRPr="008859E6" w:rsidRDefault="0004730B" w:rsidP="008859E6">
            <w:pPr>
              <w:pStyle w:val="NoSpacing"/>
              <w:rPr>
                <w:rFonts w:ascii="Gill Sans MT" w:hAnsi="Gill Sans MT"/>
                <w:lang w:val="en-US"/>
              </w:rPr>
            </w:pPr>
            <w:r w:rsidRPr="008859E6">
              <w:rPr>
                <w:rFonts w:ascii="Gill Sans MT" w:hAnsi="Gill Sans MT"/>
                <w:lang w:val="en-US"/>
              </w:rPr>
              <w:t xml:space="preserve">Qualifications </w:t>
            </w:r>
          </w:p>
          <w:p w:rsidR="0004730B" w:rsidRPr="008859E6" w:rsidRDefault="0004730B" w:rsidP="0004730B">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and experience</w:t>
            </w:r>
          </w:p>
        </w:tc>
        <w:tc>
          <w:tcPr>
            <w:tcW w:w="7655" w:type="dxa"/>
            <w:shd w:val="clear" w:color="auto" w:fill="auto"/>
          </w:tcPr>
          <w:p w:rsidR="0004730B" w:rsidRPr="008859E6" w:rsidRDefault="0004730B" w:rsidP="00380EE4">
            <w:pPr>
              <w:pStyle w:val="ListParagraph"/>
              <w:numPr>
                <w:ilvl w:val="0"/>
                <w:numId w:val="7"/>
              </w:numPr>
              <w:rPr>
                <w:rFonts w:ascii="Gill Sans MT" w:eastAsia="Calibri" w:hAnsi="Gill Sans MT"/>
                <w:sz w:val="22"/>
                <w:szCs w:val="22"/>
                <w:lang w:val="en-US"/>
              </w:rPr>
            </w:pPr>
            <w:r w:rsidRPr="008859E6">
              <w:rPr>
                <w:rFonts w:ascii="Gill Sans MT" w:eastAsia="Calibri" w:hAnsi="Gill Sans MT"/>
                <w:sz w:val="22"/>
                <w:szCs w:val="22"/>
                <w:lang w:val="en-US"/>
              </w:rPr>
              <w:t>Degree level qualification</w:t>
            </w:r>
          </w:p>
          <w:p w:rsidR="0004730B" w:rsidRDefault="0004730B" w:rsidP="0004730B">
            <w:pPr>
              <w:pStyle w:val="ListParagraph"/>
              <w:numPr>
                <w:ilvl w:val="0"/>
                <w:numId w:val="7"/>
              </w:numPr>
              <w:rPr>
                <w:rFonts w:ascii="Gill Sans MT" w:eastAsia="Calibri" w:hAnsi="Gill Sans MT"/>
                <w:sz w:val="22"/>
                <w:szCs w:val="22"/>
                <w:lang w:val="en-US"/>
              </w:rPr>
            </w:pPr>
            <w:r w:rsidRPr="008859E6">
              <w:rPr>
                <w:rFonts w:ascii="Gill Sans MT" w:eastAsia="Calibri" w:hAnsi="Gill Sans MT"/>
                <w:sz w:val="22"/>
                <w:szCs w:val="22"/>
                <w:lang w:val="en-US"/>
              </w:rPr>
              <w:t xml:space="preserve">Post graduate professional </w:t>
            </w:r>
            <w:r w:rsidR="00084E93">
              <w:rPr>
                <w:rFonts w:ascii="Gill Sans MT" w:eastAsia="Calibri" w:hAnsi="Gill Sans MT"/>
                <w:sz w:val="22"/>
                <w:szCs w:val="22"/>
                <w:lang w:val="en-US"/>
              </w:rPr>
              <w:t>q</w:t>
            </w:r>
            <w:r w:rsidRPr="008859E6">
              <w:rPr>
                <w:rFonts w:ascii="Gill Sans MT" w:eastAsia="Calibri" w:hAnsi="Gill Sans MT"/>
                <w:sz w:val="22"/>
                <w:szCs w:val="22"/>
                <w:lang w:val="en-US"/>
              </w:rPr>
              <w:t>ualification e.g. PGCE</w:t>
            </w:r>
          </w:p>
          <w:p w:rsidR="0004730B" w:rsidRDefault="007073EF" w:rsidP="0004730B">
            <w:pPr>
              <w:pStyle w:val="ListParagraph"/>
              <w:numPr>
                <w:ilvl w:val="0"/>
                <w:numId w:val="7"/>
              </w:numPr>
              <w:rPr>
                <w:rFonts w:ascii="Gill Sans MT" w:eastAsia="Calibri" w:hAnsi="Gill Sans MT"/>
                <w:sz w:val="22"/>
                <w:szCs w:val="22"/>
                <w:lang w:val="en-US"/>
              </w:rPr>
            </w:pPr>
            <w:r>
              <w:rPr>
                <w:rFonts w:ascii="Gill Sans MT" w:eastAsia="Calibri" w:hAnsi="Gill Sans MT"/>
                <w:sz w:val="22"/>
                <w:szCs w:val="22"/>
                <w:lang w:val="en-US"/>
              </w:rPr>
              <w:t>Strong level of scholarship in Biology</w:t>
            </w:r>
          </w:p>
          <w:p w:rsidR="00DD1543" w:rsidRPr="007073EF" w:rsidRDefault="00DD1543" w:rsidP="007C4BCF">
            <w:pPr>
              <w:pStyle w:val="ListParagraph"/>
              <w:numPr>
                <w:ilvl w:val="0"/>
                <w:numId w:val="7"/>
              </w:numPr>
              <w:rPr>
                <w:rFonts w:ascii="Gill Sans MT" w:eastAsia="Calibri" w:hAnsi="Gill Sans MT"/>
                <w:sz w:val="22"/>
                <w:szCs w:val="22"/>
                <w:lang w:val="en-US"/>
              </w:rPr>
            </w:pPr>
            <w:r>
              <w:rPr>
                <w:rFonts w:ascii="Gill Sans MT" w:eastAsia="Calibri" w:hAnsi="Gill Sans MT"/>
                <w:sz w:val="22"/>
                <w:szCs w:val="22"/>
                <w:lang w:val="en-US"/>
              </w:rPr>
              <w:t>An abi</w:t>
            </w:r>
            <w:r w:rsidR="007C4BCF">
              <w:rPr>
                <w:rFonts w:ascii="Gill Sans MT" w:eastAsia="Calibri" w:hAnsi="Gill Sans MT"/>
                <w:sz w:val="22"/>
                <w:szCs w:val="22"/>
                <w:lang w:val="en-US"/>
              </w:rPr>
              <w:t>lity to teach another subject i</w:t>
            </w:r>
            <w:r>
              <w:rPr>
                <w:rFonts w:ascii="Gill Sans MT" w:eastAsia="Calibri" w:hAnsi="Gill Sans MT"/>
                <w:sz w:val="22"/>
                <w:szCs w:val="22"/>
                <w:lang w:val="en-US"/>
              </w:rPr>
              <w:t>s desirable</w:t>
            </w:r>
            <w:r w:rsidR="007C4BCF">
              <w:rPr>
                <w:rFonts w:ascii="Gill Sans MT" w:eastAsia="Calibri" w:hAnsi="Gill Sans MT"/>
                <w:sz w:val="22"/>
                <w:szCs w:val="22"/>
                <w:lang w:val="en-US"/>
              </w:rPr>
              <w:t xml:space="preserve"> but not essential</w:t>
            </w:r>
          </w:p>
        </w:tc>
      </w:tr>
      <w:tr w:rsidR="0004730B" w:rsidRPr="0022441C" w:rsidTr="000E5E58">
        <w:tc>
          <w:tcPr>
            <w:tcW w:w="1843" w:type="dxa"/>
            <w:shd w:val="clear" w:color="auto" w:fill="auto"/>
          </w:tcPr>
          <w:p w:rsidR="0004730B" w:rsidRPr="008859E6" w:rsidRDefault="001F6895" w:rsidP="001F6895">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Professional s</w:t>
            </w:r>
            <w:r w:rsidR="0004730B" w:rsidRPr="008859E6">
              <w:rPr>
                <w:rFonts w:ascii="Gill Sans MT" w:eastAsia="Calibri" w:hAnsi="Gill Sans MT"/>
                <w:sz w:val="22"/>
                <w:szCs w:val="22"/>
                <w:lang w:val="en-US"/>
              </w:rPr>
              <w:t>kills</w:t>
            </w:r>
          </w:p>
        </w:tc>
        <w:tc>
          <w:tcPr>
            <w:tcW w:w="7655" w:type="dxa"/>
            <w:shd w:val="clear" w:color="auto" w:fill="auto"/>
          </w:tcPr>
          <w:p w:rsidR="007073EF" w:rsidRDefault="00F92C45" w:rsidP="00DA19E4">
            <w:pPr>
              <w:pStyle w:val="NoSpacing"/>
              <w:numPr>
                <w:ilvl w:val="0"/>
                <w:numId w:val="4"/>
              </w:numPr>
              <w:rPr>
                <w:rFonts w:ascii="Gill Sans MT" w:hAnsi="Gill Sans MT"/>
                <w:lang w:val="en-US"/>
              </w:rPr>
            </w:pPr>
            <w:r w:rsidRPr="007073EF">
              <w:rPr>
                <w:rFonts w:ascii="Gill Sans MT" w:hAnsi="Gill Sans MT"/>
                <w:lang w:val="en-US"/>
              </w:rPr>
              <w:t>Have a strong passion for the subject and its energetic and accessible delivery in the classroom</w:t>
            </w:r>
          </w:p>
          <w:p w:rsidR="007073EF" w:rsidRDefault="003B1E6C" w:rsidP="00DA19E4">
            <w:pPr>
              <w:pStyle w:val="NoSpacing"/>
              <w:numPr>
                <w:ilvl w:val="0"/>
                <w:numId w:val="4"/>
              </w:numPr>
              <w:rPr>
                <w:rFonts w:ascii="Gill Sans MT" w:hAnsi="Gill Sans MT"/>
                <w:lang w:val="en-US"/>
              </w:rPr>
            </w:pPr>
            <w:r>
              <w:rPr>
                <w:rFonts w:ascii="Gill Sans MT" w:hAnsi="Gill Sans MT"/>
                <w:lang w:val="en-US"/>
              </w:rPr>
              <w:t>Have strong interpersonal skills</w:t>
            </w:r>
          </w:p>
          <w:p w:rsidR="00F92C45" w:rsidRPr="007073EF" w:rsidRDefault="00F92C45" w:rsidP="00DA19E4">
            <w:pPr>
              <w:pStyle w:val="NoSpacing"/>
              <w:numPr>
                <w:ilvl w:val="0"/>
                <w:numId w:val="4"/>
              </w:numPr>
              <w:rPr>
                <w:rFonts w:ascii="Gill Sans MT" w:hAnsi="Gill Sans MT"/>
                <w:lang w:val="en-US"/>
              </w:rPr>
            </w:pPr>
            <w:r w:rsidRPr="007073EF">
              <w:rPr>
                <w:rFonts w:ascii="Gill Sans MT" w:hAnsi="Gill Sans MT"/>
                <w:lang w:val="en-US"/>
              </w:rPr>
              <w:t xml:space="preserve">Deliver engaging </w:t>
            </w:r>
            <w:r w:rsidR="003B1E6C">
              <w:rPr>
                <w:rFonts w:ascii="Gill Sans MT" w:hAnsi="Gill Sans MT"/>
                <w:lang w:val="en-US"/>
              </w:rPr>
              <w:t>lessons</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Ability to present information clearly, adapting style to suit individual situation and needs</w:t>
            </w:r>
          </w:p>
          <w:p w:rsidR="00F92C45" w:rsidRPr="008859E6" w:rsidRDefault="00F92C45" w:rsidP="00F92C45">
            <w:pPr>
              <w:pStyle w:val="NoSpacing"/>
              <w:numPr>
                <w:ilvl w:val="0"/>
                <w:numId w:val="4"/>
              </w:numPr>
              <w:rPr>
                <w:rFonts w:ascii="Gill Sans MT" w:hAnsi="Gill Sans MT"/>
                <w:lang w:val="en-US"/>
              </w:rPr>
            </w:pPr>
            <w:r w:rsidRPr="008859E6">
              <w:rPr>
                <w:rFonts w:ascii="Gill Sans MT" w:hAnsi="Gill Sans MT"/>
              </w:rPr>
              <w:t>Ability to inspire confidence in the girls so that they may ask questions and articulate their own understanding</w:t>
            </w:r>
          </w:p>
          <w:p w:rsidR="002A3BB5" w:rsidRDefault="0004730B" w:rsidP="00F92C45">
            <w:pPr>
              <w:pStyle w:val="NoSpacing"/>
              <w:numPr>
                <w:ilvl w:val="0"/>
                <w:numId w:val="4"/>
              </w:numPr>
              <w:rPr>
                <w:rFonts w:ascii="Gill Sans MT" w:hAnsi="Gill Sans MT"/>
                <w:lang w:val="en-US"/>
              </w:rPr>
            </w:pPr>
            <w:r w:rsidRPr="008859E6">
              <w:rPr>
                <w:rFonts w:ascii="Gill Sans MT" w:hAnsi="Gill Sans MT"/>
                <w:lang w:val="en-US"/>
              </w:rPr>
              <w:t>Good numeracy and literacy skills</w:t>
            </w:r>
          </w:p>
          <w:p w:rsidR="00F92C45" w:rsidRDefault="002A3BB5" w:rsidP="00F92C45">
            <w:pPr>
              <w:pStyle w:val="NoSpacing"/>
              <w:numPr>
                <w:ilvl w:val="0"/>
                <w:numId w:val="4"/>
              </w:numPr>
              <w:rPr>
                <w:rFonts w:ascii="Gill Sans MT" w:hAnsi="Gill Sans MT"/>
                <w:lang w:val="en-US"/>
              </w:rPr>
            </w:pPr>
            <w:r>
              <w:rPr>
                <w:rFonts w:ascii="Gill Sans MT" w:hAnsi="Gill Sans MT"/>
                <w:lang w:val="en-US"/>
              </w:rPr>
              <w:t>An ability to analy</w:t>
            </w:r>
            <w:bookmarkStart w:id="0" w:name="_GoBack"/>
            <w:bookmarkEnd w:id="0"/>
            <w:r>
              <w:rPr>
                <w:rFonts w:ascii="Gill Sans MT" w:hAnsi="Gill Sans MT"/>
                <w:lang w:val="en-US"/>
              </w:rPr>
              <w:t xml:space="preserve">se data and to </w:t>
            </w:r>
            <w:r w:rsidR="003B1E6C">
              <w:rPr>
                <w:rFonts w:ascii="Gill Sans MT" w:hAnsi="Gill Sans MT"/>
                <w:lang w:val="en-US"/>
              </w:rPr>
              <w:t>report on the outcomes, clearly</w:t>
            </w:r>
          </w:p>
          <w:p w:rsidR="002A3BB5" w:rsidRPr="008859E6" w:rsidRDefault="002A3BB5" w:rsidP="00F92C45">
            <w:pPr>
              <w:pStyle w:val="NoSpacing"/>
              <w:numPr>
                <w:ilvl w:val="0"/>
                <w:numId w:val="4"/>
              </w:numPr>
              <w:rPr>
                <w:rFonts w:ascii="Gill Sans MT" w:hAnsi="Gill Sans MT"/>
                <w:lang w:val="en-US"/>
              </w:rPr>
            </w:pPr>
            <w:r>
              <w:rPr>
                <w:rFonts w:ascii="Gill Sans MT" w:hAnsi="Gill Sans MT"/>
                <w:lang w:val="en-US"/>
              </w:rPr>
              <w:t>The ab</w:t>
            </w:r>
            <w:r w:rsidR="003B1E6C">
              <w:rPr>
                <w:rFonts w:ascii="Gill Sans MT" w:hAnsi="Gill Sans MT"/>
                <w:lang w:val="en-US"/>
              </w:rPr>
              <w:t>ility to prioritise effectively</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Competence in the use of ICT to support teaching and learning and as a data tool</w:t>
            </w:r>
          </w:p>
          <w:p w:rsidR="00F92C45" w:rsidRPr="008859E6" w:rsidRDefault="0004730B" w:rsidP="00F92C45">
            <w:pPr>
              <w:pStyle w:val="NoSpacing"/>
              <w:numPr>
                <w:ilvl w:val="0"/>
                <w:numId w:val="4"/>
              </w:numPr>
              <w:rPr>
                <w:rFonts w:ascii="Gill Sans MT" w:hAnsi="Gill Sans MT"/>
                <w:lang w:val="en-US"/>
              </w:rPr>
            </w:pPr>
            <w:r w:rsidRPr="008859E6">
              <w:rPr>
                <w:rFonts w:ascii="Gill Sans MT" w:hAnsi="Gill Sans MT"/>
                <w:lang w:val="en-US"/>
              </w:rPr>
              <w:t>Excellent time mana</w:t>
            </w:r>
            <w:r w:rsidR="00F92C45" w:rsidRPr="008859E6">
              <w:rPr>
                <w:rFonts w:ascii="Gill Sans MT" w:hAnsi="Gill Sans MT"/>
                <w:lang w:val="en-US"/>
              </w:rPr>
              <w:t>gement and organisational skill</w:t>
            </w:r>
            <w:r w:rsidR="007073EF">
              <w:rPr>
                <w:rFonts w:ascii="Gill Sans MT" w:hAnsi="Gill Sans MT"/>
                <w:lang w:val="en-US"/>
              </w:rPr>
              <w:t>s with a high level of eff</w:t>
            </w:r>
            <w:r w:rsidR="003B1E6C">
              <w:rPr>
                <w:rFonts w:ascii="Gill Sans MT" w:hAnsi="Gill Sans MT"/>
                <w:lang w:val="en-US"/>
              </w:rPr>
              <w:t>iciency, planning and foresight</w:t>
            </w:r>
          </w:p>
          <w:p w:rsidR="0004730B" w:rsidRDefault="002A3BB5" w:rsidP="007073EF">
            <w:pPr>
              <w:pStyle w:val="NoSpacing"/>
              <w:numPr>
                <w:ilvl w:val="0"/>
                <w:numId w:val="4"/>
              </w:numPr>
              <w:rPr>
                <w:rFonts w:ascii="Gill Sans MT" w:hAnsi="Gill Sans MT"/>
                <w:lang w:val="en-US"/>
              </w:rPr>
            </w:pPr>
            <w:r>
              <w:rPr>
                <w:rFonts w:ascii="Gill Sans MT" w:hAnsi="Gill Sans MT"/>
                <w:lang w:val="en-US"/>
              </w:rPr>
              <w:t>The capacity to work accurately under pressure with attention to detail.</w:t>
            </w:r>
          </w:p>
          <w:p w:rsidR="002A3BB5" w:rsidRDefault="003B1E6C" w:rsidP="007073EF">
            <w:pPr>
              <w:pStyle w:val="NoSpacing"/>
              <w:numPr>
                <w:ilvl w:val="0"/>
                <w:numId w:val="4"/>
              </w:numPr>
              <w:rPr>
                <w:rFonts w:ascii="Gill Sans MT" w:hAnsi="Gill Sans MT"/>
                <w:lang w:val="en-US"/>
              </w:rPr>
            </w:pPr>
            <w:r>
              <w:rPr>
                <w:rFonts w:ascii="Gill Sans MT" w:hAnsi="Gill Sans MT"/>
                <w:lang w:val="en-US"/>
              </w:rPr>
              <w:t>Confident practical skills</w:t>
            </w:r>
          </w:p>
          <w:p w:rsidR="003B1E6C" w:rsidRPr="008859E6" w:rsidRDefault="003B1E6C" w:rsidP="003B1E6C">
            <w:pPr>
              <w:pStyle w:val="NoSpacing"/>
              <w:ind w:left="360"/>
              <w:rPr>
                <w:rFonts w:ascii="Gill Sans MT" w:hAnsi="Gill Sans MT"/>
                <w:lang w:val="en-US"/>
              </w:rPr>
            </w:pPr>
          </w:p>
        </w:tc>
      </w:tr>
      <w:tr w:rsidR="0004730B" w:rsidRPr="0022441C" w:rsidTr="000E5E58">
        <w:tc>
          <w:tcPr>
            <w:tcW w:w="1843" w:type="dxa"/>
            <w:shd w:val="clear" w:color="auto" w:fill="auto"/>
          </w:tcPr>
          <w:p w:rsidR="0004730B" w:rsidRPr="008859E6" w:rsidRDefault="0004730B" w:rsidP="0004730B">
            <w:pPr>
              <w:spacing w:after="200"/>
              <w:jc w:val="both"/>
              <w:rPr>
                <w:rFonts w:ascii="Gill Sans MT" w:eastAsia="Calibri" w:hAnsi="Gill Sans MT"/>
                <w:sz w:val="22"/>
                <w:szCs w:val="22"/>
                <w:lang w:val="en-US"/>
              </w:rPr>
            </w:pPr>
            <w:r w:rsidRPr="008859E6">
              <w:rPr>
                <w:rFonts w:ascii="Gill Sans MT" w:eastAsia="Calibri" w:hAnsi="Gill Sans MT"/>
                <w:sz w:val="22"/>
                <w:szCs w:val="22"/>
                <w:lang w:val="en-US"/>
              </w:rPr>
              <w:t>Personal qualities</w:t>
            </w:r>
          </w:p>
        </w:tc>
        <w:tc>
          <w:tcPr>
            <w:tcW w:w="7655" w:type="dxa"/>
            <w:shd w:val="clear" w:color="auto" w:fill="auto"/>
          </w:tcPr>
          <w:p w:rsidR="00F92C45" w:rsidRPr="008859E6" w:rsidRDefault="0004730B" w:rsidP="00380EE4">
            <w:pPr>
              <w:pStyle w:val="NoSpacing"/>
              <w:numPr>
                <w:ilvl w:val="0"/>
                <w:numId w:val="5"/>
              </w:numPr>
              <w:rPr>
                <w:rFonts w:ascii="Gill Sans MT" w:hAnsi="Gill Sans MT"/>
                <w:lang w:val="en-US"/>
              </w:rPr>
            </w:pPr>
            <w:r w:rsidRPr="008859E6">
              <w:rPr>
                <w:rFonts w:ascii="Gill Sans MT" w:hAnsi="Gill Sans MT"/>
                <w:lang w:val="en-US"/>
              </w:rPr>
              <w:t>Ability to think creatively and demonstrate initiative, dealing calmly with different situations as they arise</w:t>
            </w:r>
          </w:p>
          <w:p w:rsidR="00F92C45" w:rsidRPr="008859E6" w:rsidRDefault="0004730B" w:rsidP="00380EE4">
            <w:pPr>
              <w:pStyle w:val="NoSpacing"/>
              <w:numPr>
                <w:ilvl w:val="0"/>
                <w:numId w:val="5"/>
              </w:numPr>
              <w:rPr>
                <w:rFonts w:ascii="Gill Sans MT" w:hAnsi="Gill Sans MT"/>
                <w:lang w:val="en-US"/>
              </w:rPr>
            </w:pPr>
            <w:r w:rsidRPr="008859E6">
              <w:rPr>
                <w:rFonts w:ascii="Gill Sans MT" w:hAnsi="Gill Sans MT"/>
                <w:lang w:val="en-US"/>
              </w:rPr>
              <w:t>High professional standards and expe</w:t>
            </w:r>
            <w:r w:rsidR="002A3BB5">
              <w:rPr>
                <w:rFonts w:ascii="Gill Sans MT" w:hAnsi="Gill Sans MT"/>
                <w:lang w:val="en-US"/>
              </w:rPr>
              <w:t>ctations of pupils and yourself.</w:t>
            </w:r>
          </w:p>
          <w:p w:rsidR="0004730B" w:rsidRPr="008859E6" w:rsidRDefault="0004730B" w:rsidP="00380EE4">
            <w:pPr>
              <w:pStyle w:val="NoSpacing"/>
              <w:numPr>
                <w:ilvl w:val="0"/>
                <w:numId w:val="5"/>
              </w:numPr>
              <w:rPr>
                <w:rFonts w:ascii="Gill Sans MT" w:hAnsi="Gill Sans MT"/>
                <w:lang w:val="en-US"/>
              </w:rPr>
            </w:pPr>
            <w:r w:rsidRPr="008859E6">
              <w:rPr>
                <w:rFonts w:ascii="Gill Sans MT" w:hAnsi="Gill Sans MT"/>
              </w:rPr>
              <w:t>Ability to innovate</w:t>
            </w:r>
          </w:p>
          <w:p w:rsidR="00F92C45" w:rsidRPr="008859E6" w:rsidRDefault="00F92C45" w:rsidP="00380EE4">
            <w:pPr>
              <w:pStyle w:val="NoSpacing"/>
              <w:numPr>
                <w:ilvl w:val="0"/>
                <w:numId w:val="5"/>
              </w:numPr>
              <w:rPr>
                <w:rFonts w:ascii="Gill Sans MT" w:hAnsi="Gill Sans MT"/>
              </w:rPr>
            </w:pPr>
            <w:r w:rsidRPr="008859E6">
              <w:rPr>
                <w:rFonts w:ascii="Gill Sans MT" w:hAnsi="Gill Sans MT"/>
              </w:rPr>
              <w:t>A good role model for students</w:t>
            </w:r>
          </w:p>
          <w:p w:rsidR="00380EE4" w:rsidRDefault="00380EE4" w:rsidP="00380EE4">
            <w:pPr>
              <w:pStyle w:val="NoSpacing"/>
              <w:numPr>
                <w:ilvl w:val="0"/>
                <w:numId w:val="5"/>
              </w:numPr>
              <w:rPr>
                <w:rFonts w:ascii="Gill Sans MT" w:hAnsi="Gill Sans MT"/>
                <w:lang w:val="en-US"/>
              </w:rPr>
            </w:pPr>
            <w:r w:rsidRPr="008859E6">
              <w:rPr>
                <w:rFonts w:ascii="Gill Sans MT" w:hAnsi="Gill Sans MT"/>
                <w:lang w:val="en-US"/>
              </w:rPr>
              <w:t>Ability to establish positive relationships with teaching and non-teaching staff and pupils</w:t>
            </w:r>
          </w:p>
          <w:p w:rsidR="0004730B" w:rsidRDefault="002A3BB5" w:rsidP="002A3BB5">
            <w:pPr>
              <w:pStyle w:val="NoSpacing"/>
              <w:numPr>
                <w:ilvl w:val="0"/>
                <w:numId w:val="5"/>
              </w:numPr>
              <w:rPr>
                <w:rFonts w:ascii="Gill Sans MT" w:hAnsi="Gill Sans MT"/>
                <w:lang w:val="en-US"/>
              </w:rPr>
            </w:pPr>
            <w:r>
              <w:rPr>
                <w:rFonts w:ascii="Gill Sans MT" w:hAnsi="Gill Sans MT"/>
                <w:lang w:val="en-US"/>
              </w:rPr>
              <w:t>A personal love of the</w:t>
            </w:r>
            <w:r w:rsidR="003B1E6C">
              <w:rPr>
                <w:rFonts w:ascii="Gill Sans MT" w:hAnsi="Gill Sans MT"/>
                <w:lang w:val="en-US"/>
              </w:rPr>
              <w:t xml:space="preserve"> subject and a love of learning</w:t>
            </w:r>
          </w:p>
          <w:p w:rsidR="003B1E6C" w:rsidRPr="002A3BB5" w:rsidRDefault="003B1E6C" w:rsidP="003B1E6C">
            <w:pPr>
              <w:pStyle w:val="NoSpacing"/>
              <w:ind w:left="360"/>
              <w:rPr>
                <w:rFonts w:ascii="Gill Sans MT" w:hAnsi="Gill Sans MT"/>
                <w:lang w:val="en-US"/>
              </w:rPr>
            </w:pPr>
          </w:p>
        </w:tc>
      </w:tr>
      <w:tr w:rsidR="0004730B" w:rsidRPr="0022441C" w:rsidTr="000E5E58">
        <w:tc>
          <w:tcPr>
            <w:tcW w:w="1843" w:type="dxa"/>
            <w:shd w:val="clear" w:color="auto" w:fill="auto"/>
          </w:tcPr>
          <w:p w:rsidR="0004730B" w:rsidRPr="008859E6" w:rsidRDefault="003B1E6C" w:rsidP="003B1E6C">
            <w:pPr>
              <w:spacing w:after="200"/>
              <w:rPr>
                <w:rFonts w:ascii="Gill Sans MT" w:eastAsia="Calibri" w:hAnsi="Gill Sans MT"/>
                <w:sz w:val="22"/>
                <w:szCs w:val="22"/>
                <w:lang w:val="en-US"/>
              </w:rPr>
            </w:pPr>
            <w:r>
              <w:rPr>
                <w:rFonts w:ascii="Gill Sans MT" w:eastAsia="Calibri" w:hAnsi="Gill Sans MT"/>
                <w:sz w:val="22"/>
                <w:szCs w:val="22"/>
                <w:lang w:val="en-US"/>
              </w:rPr>
              <w:t xml:space="preserve">Philosophy and </w:t>
            </w:r>
            <w:r w:rsidR="0004730B" w:rsidRPr="008859E6">
              <w:rPr>
                <w:rFonts w:ascii="Gill Sans MT" w:eastAsia="Calibri" w:hAnsi="Gill Sans MT"/>
                <w:sz w:val="22"/>
                <w:szCs w:val="22"/>
                <w:lang w:val="en-US"/>
              </w:rPr>
              <w:t>Ethos</w:t>
            </w:r>
          </w:p>
        </w:tc>
        <w:tc>
          <w:tcPr>
            <w:tcW w:w="7655" w:type="dxa"/>
            <w:shd w:val="clear" w:color="auto" w:fill="auto"/>
          </w:tcPr>
          <w:p w:rsidR="00F92C45" w:rsidRDefault="0004730B" w:rsidP="00F92C45">
            <w:pPr>
              <w:pStyle w:val="NoSpacing"/>
              <w:numPr>
                <w:ilvl w:val="0"/>
                <w:numId w:val="6"/>
              </w:numPr>
              <w:rPr>
                <w:rFonts w:ascii="Gill Sans MT" w:hAnsi="Gill Sans MT"/>
              </w:rPr>
            </w:pPr>
            <w:r w:rsidRPr="008859E6">
              <w:rPr>
                <w:rFonts w:ascii="Gill Sans MT" w:hAnsi="Gill Sans MT"/>
              </w:rPr>
              <w:t>A commitment to safeguarding and promoting the welfare of children and young people</w:t>
            </w:r>
          </w:p>
          <w:p w:rsidR="00286B19" w:rsidRPr="008859E6" w:rsidRDefault="00286B19" w:rsidP="00F92C45">
            <w:pPr>
              <w:pStyle w:val="NoSpacing"/>
              <w:numPr>
                <w:ilvl w:val="0"/>
                <w:numId w:val="6"/>
              </w:numPr>
              <w:rPr>
                <w:rFonts w:ascii="Gill Sans MT" w:hAnsi="Gill Sans MT"/>
              </w:rPr>
            </w:pPr>
            <w:r>
              <w:rPr>
                <w:rFonts w:ascii="Gill Sans MT" w:hAnsi="Gill Sans MT"/>
              </w:rPr>
              <w:t>Ability to form and maintain appropriate relationships and pe</w:t>
            </w:r>
            <w:r w:rsidR="003B1E6C">
              <w:rPr>
                <w:rFonts w:ascii="Gill Sans MT" w:hAnsi="Gill Sans MT"/>
              </w:rPr>
              <w:t>rsonal boundaries with children</w:t>
            </w:r>
          </w:p>
          <w:p w:rsidR="00286B19" w:rsidRPr="00286B19" w:rsidRDefault="00F92C45" w:rsidP="00286B19">
            <w:pPr>
              <w:pStyle w:val="NoSpacing"/>
              <w:numPr>
                <w:ilvl w:val="0"/>
                <w:numId w:val="6"/>
              </w:numPr>
              <w:rPr>
                <w:rFonts w:ascii="Gill Sans MT" w:hAnsi="Gill Sans MT"/>
              </w:rPr>
            </w:pPr>
            <w:r w:rsidRPr="008859E6">
              <w:rPr>
                <w:rFonts w:ascii="Gill Sans MT" w:hAnsi="Gill Sans MT"/>
              </w:rPr>
              <w:t>Support for the school’s strategic vision of scholarship, adventure and integrity</w:t>
            </w:r>
            <w:r w:rsidR="00286B19">
              <w:rPr>
                <w:rFonts w:ascii="Gill Sans MT" w:hAnsi="Gill Sans MT"/>
              </w:rPr>
              <w:t>.</w:t>
            </w:r>
          </w:p>
          <w:p w:rsidR="0004730B" w:rsidRPr="008859E6" w:rsidRDefault="0004730B" w:rsidP="00F92C45">
            <w:pPr>
              <w:pStyle w:val="NoSpacing"/>
              <w:ind w:left="360"/>
              <w:rPr>
                <w:rFonts w:ascii="Gill Sans MT" w:hAnsi="Gill Sans MT"/>
                <w:lang w:val="en-US"/>
              </w:rPr>
            </w:pPr>
          </w:p>
        </w:tc>
      </w:tr>
    </w:tbl>
    <w:p w:rsidR="00FF760C" w:rsidRDefault="00881C29" w:rsidP="008F7457">
      <w:pPr>
        <w:rPr>
          <w:rFonts w:ascii="Gill Sans MT" w:hAnsi="Gill Sans MT"/>
          <w:sz w:val="22"/>
          <w:szCs w:val="22"/>
        </w:rPr>
      </w:pPr>
    </w:p>
    <w:p w:rsidR="00881C29" w:rsidRPr="00AA0ADA" w:rsidRDefault="00881C29" w:rsidP="00881C29">
      <w:pPr>
        <w:jc w:val="right"/>
        <w:rPr>
          <w:rFonts w:ascii="Gill Sans MT" w:hAnsi="Gill Sans MT"/>
          <w:sz w:val="22"/>
          <w:szCs w:val="22"/>
        </w:rPr>
      </w:pPr>
      <w:r>
        <w:rPr>
          <w:rFonts w:ascii="Gill Sans MT" w:hAnsi="Gill Sans MT"/>
          <w:sz w:val="22"/>
          <w:szCs w:val="22"/>
        </w:rPr>
        <w:t>January 2018</w:t>
      </w:r>
    </w:p>
    <w:sectPr w:rsidR="00881C29" w:rsidRPr="00AA0ADA" w:rsidSect="00D26193">
      <w:headerReference w:type="even" r:id="rId8"/>
      <w:pgSz w:w="11906" w:h="16838"/>
      <w:pgMar w:top="567" w:right="1304" w:bottom="85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49" w:rsidRDefault="00813049">
      <w:r>
        <w:separator/>
      </w:r>
    </w:p>
  </w:endnote>
  <w:endnote w:type="continuationSeparator" w:id="0">
    <w:p w:rsidR="00813049" w:rsidRDefault="0081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49" w:rsidRDefault="00813049">
      <w:r>
        <w:separator/>
      </w:r>
    </w:p>
  </w:footnote>
  <w:footnote w:type="continuationSeparator" w:id="0">
    <w:p w:rsidR="00813049" w:rsidRDefault="0081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3B1" w:rsidRDefault="00EC2468" w:rsidP="005B03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3B1" w:rsidRDefault="00881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E13F1"/>
    <w:multiLevelType w:val="hybridMultilevel"/>
    <w:tmpl w:val="32C621E8"/>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5137BEE"/>
    <w:multiLevelType w:val="hybridMultilevel"/>
    <w:tmpl w:val="45F4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664DFF"/>
    <w:multiLevelType w:val="hybridMultilevel"/>
    <w:tmpl w:val="DB969458"/>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F31610"/>
    <w:multiLevelType w:val="hybridMultilevel"/>
    <w:tmpl w:val="29CA9982"/>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49387F"/>
    <w:multiLevelType w:val="hybridMultilevel"/>
    <w:tmpl w:val="52D2BECC"/>
    <w:lvl w:ilvl="0" w:tplc="03345F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E37850"/>
    <w:multiLevelType w:val="hybridMultilevel"/>
    <w:tmpl w:val="ADE6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AA733A9"/>
    <w:multiLevelType w:val="hybridMultilevel"/>
    <w:tmpl w:val="1AB055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DA"/>
    <w:rsid w:val="0004730B"/>
    <w:rsid w:val="00084E93"/>
    <w:rsid w:val="000E5E58"/>
    <w:rsid w:val="001F6895"/>
    <w:rsid w:val="00286B19"/>
    <w:rsid w:val="00293403"/>
    <w:rsid w:val="002A3BB5"/>
    <w:rsid w:val="002F160D"/>
    <w:rsid w:val="00380EE4"/>
    <w:rsid w:val="003816A7"/>
    <w:rsid w:val="003B1E6C"/>
    <w:rsid w:val="004572A9"/>
    <w:rsid w:val="005217DC"/>
    <w:rsid w:val="0052368E"/>
    <w:rsid w:val="00531DA6"/>
    <w:rsid w:val="00625551"/>
    <w:rsid w:val="007073EF"/>
    <w:rsid w:val="00724177"/>
    <w:rsid w:val="007C4BCF"/>
    <w:rsid w:val="007E13B6"/>
    <w:rsid w:val="00813049"/>
    <w:rsid w:val="00881C29"/>
    <w:rsid w:val="008859E6"/>
    <w:rsid w:val="008F7457"/>
    <w:rsid w:val="00916752"/>
    <w:rsid w:val="009621CB"/>
    <w:rsid w:val="00A013EC"/>
    <w:rsid w:val="00A228E6"/>
    <w:rsid w:val="00AA0ADA"/>
    <w:rsid w:val="00B01220"/>
    <w:rsid w:val="00BD1D40"/>
    <w:rsid w:val="00D2144B"/>
    <w:rsid w:val="00DD1543"/>
    <w:rsid w:val="00DD285E"/>
    <w:rsid w:val="00E7208A"/>
    <w:rsid w:val="00E855A8"/>
    <w:rsid w:val="00EC2468"/>
    <w:rsid w:val="00F141A4"/>
    <w:rsid w:val="00F92C45"/>
    <w:rsid w:val="00FE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1A29F-6270-486C-8BBC-E7EB1ADE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ADA"/>
    <w:pPr>
      <w:spacing w:after="0" w:line="240" w:lineRule="auto"/>
    </w:pPr>
    <w:rPr>
      <w:rFonts w:ascii="Californian FB" w:eastAsia="Times New Roman" w:hAnsi="Californian FB"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ADA"/>
    <w:pPr>
      <w:tabs>
        <w:tab w:val="center" w:pos="4153"/>
        <w:tab w:val="right" w:pos="8306"/>
      </w:tabs>
    </w:pPr>
  </w:style>
  <w:style w:type="character" w:customStyle="1" w:styleId="HeaderChar">
    <w:name w:val="Header Char"/>
    <w:basedOn w:val="DefaultParagraphFont"/>
    <w:link w:val="Header"/>
    <w:rsid w:val="00AA0ADA"/>
    <w:rPr>
      <w:rFonts w:ascii="Californian FB" w:eastAsia="Times New Roman" w:hAnsi="Californian FB" w:cs="Times New Roman"/>
      <w:sz w:val="24"/>
      <w:szCs w:val="24"/>
      <w:lang w:eastAsia="en-GB"/>
    </w:rPr>
  </w:style>
  <w:style w:type="character" w:styleId="PageNumber">
    <w:name w:val="page number"/>
    <w:basedOn w:val="DefaultParagraphFont"/>
    <w:rsid w:val="00AA0ADA"/>
  </w:style>
  <w:style w:type="paragraph" w:styleId="Footer">
    <w:name w:val="footer"/>
    <w:basedOn w:val="Normal"/>
    <w:link w:val="FooterChar"/>
    <w:rsid w:val="00AA0ADA"/>
    <w:pPr>
      <w:tabs>
        <w:tab w:val="center" w:pos="4153"/>
        <w:tab w:val="right" w:pos="8306"/>
      </w:tabs>
    </w:pPr>
  </w:style>
  <w:style w:type="character" w:customStyle="1" w:styleId="FooterChar">
    <w:name w:val="Footer Char"/>
    <w:basedOn w:val="DefaultParagraphFont"/>
    <w:link w:val="Footer"/>
    <w:rsid w:val="00AA0ADA"/>
    <w:rPr>
      <w:rFonts w:ascii="Californian FB" w:eastAsia="Times New Roman" w:hAnsi="Californian FB" w:cs="Times New Roman"/>
      <w:sz w:val="24"/>
      <w:szCs w:val="24"/>
      <w:lang w:eastAsia="en-GB"/>
    </w:rPr>
  </w:style>
  <w:style w:type="paragraph" w:styleId="NoSpacing">
    <w:name w:val="No Spacing"/>
    <w:uiPriority w:val="1"/>
    <w:qFormat/>
    <w:rsid w:val="00AA0AD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0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ADA"/>
    <w:rPr>
      <w:rFonts w:ascii="Segoe UI" w:eastAsia="Times New Roman" w:hAnsi="Segoe UI" w:cs="Segoe UI"/>
      <w:sz w:val="18"/>
      <w:szCs w:val="18"/>
      <w:lang w:eastAsia="en-GB"/>
    </w:rPr>
  </w:style>
  <w:style w:type="paragraph" w:styleId="ListParagraph">
    <w:name w:val="List Paragraph"/>
    <w:basedOn w:val="Normal"/>
    <w:uiPriority w:val="34"/>
    <w:qFormat/>
    <w:rsid w:val="0004730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Shapter Julie</dc:creator>
  <cp:keywords/>
  <dc:description/>
  <cp:lastModifiedBy>Williams, Tracy (Staff)</cp:lastModifiedBy>
  <cp:revision>4</cp:revision>
  <cp:lastPrinted>2015-12-16T14:39:00Z</cp:lastPrinted>
  <dcterms:created xsi:type="dcterms:W3CDTF">2017-12-20T15:15:00Z</dcterms:created>
  <dcterms:modified xsi:type="dcterms:W3CDTF">2018-01-18T13:00:00Z</dcterms:modified>
</cp:coreProperties>
</file>