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08D841B" w14:textId="00CDD258" w:rsidR="00B349C5" w:rsidRDefault="00B349C5" w:rsidP="004666F6">
      <w:pPr>
        <w:spacing w:after="0" w:line="240" w:lineRule="auto"/>
        <w:jc w:val="center"/>
        <w:rPr>
          <w:rFonts w:ascii="Georgia" w:hAnsi="Georgia"/>
          <w:b/>
          <w:color w:val="00A2CA"/>
          <w:sz w:val="28"/>
          <w:szCs w:val="24"/>
        </w:rPr>
      </w:pPr>
      <w:r>
        <w:rPr>
          <w:noProof/>
          <w:lang w:eastAsia="en-GB"/>
        </w:rPr>
        <w:drawing>
          <wp:inline distT="0" distB="0" distL="0" distR="0" wp14:anchorId="730B3349" wp14:editId="2DD502C2">
            <wp:extent cx="4936329" cy="1371600"/>
            <wp:effectExtent l="0" t="0" r="0" b="0"/>
            <wp:docPr id="2" name="Picture 2" descr="R:\AF Branding\AF Rebrand &amp; AE\Aldridge Education\AE logos\AE colour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 Branding\AF Rebrand &amp; AE\Aldridge Education\AE logos\AE colour 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397" cy="1406073"/>
                    </a:xfrm>
                    <a:prstGeom prst="rect">
                      <a:avLst/>
                    </a:prstGeom>
                    <a:noFill/>
                    <a:ln>
                      <a:noFill/>
                    </a:ln>
                  </pic:spPr>
                </pic:pic>
              </a:graphicData>
            </a:graphic>
          </wp:inline>
        </w:drawing>
      </w:r>
    </w:p>
    <w:p w14:paraId="63D83504" w14:textId="77777777" w:rsidR="00B349C5" w:rsidRDefault="00B349C5" w:rsidP="0068272D">
      <w:pPr>
        <w:spacing w:after="0" w:line="240" w:lineRule="auto"/>
        <w:rPr>
          <w:rFonts w:ascii="Georgia" w:hAnsi="Georgia"/>
          <w:b/>
          <w:color w:val="00A2CA"/>
          <w:sz w:val="28"/>
          <w:szCs w:val="24"/>
        </w:rPr>
      </w:pPr>
    </w:p>
    <w:p w14:paraId="5A06F804" w14:textId="77777777" w:rsidR="00B349C5" w:rsidRDefault="00B349C5" w:rsidP="0068272D">
      <w:pPr>
        <w:spacing w:after="0" w:line="240" w:lineRule="auto"/>
        <w:rPr>
          <w:rFonts w:ascii="Georgia" w:hAnsi="Georgia"/>
          <w:b/>
          <w:color w:val="00A2CA"/>
          <w:sz w:val="28"/>
          <w:szCs w:val="24"/>
        </w:rPr>
      </w:pPr>
    </w:p>
    <w:p w14:paraId="1D97E5F5" w14:textId="4DD6E5D4" w:rsidR="00B349C5" w:rsidRDefault="00B349C5" w:rsidP="0068272D">
      <w:pPr>
        <w:spacing w:after="0" w:line="240" w:lineRule="auto"/>
        <w:rPr>
          <w:rFonts w:ascii="Georgia" w:hAnsi="Georgia"/>
          <w:b/>
          <w:color w:val="00A2CA"/>
          <w:sz w:val="28"/>
          <w:szCs w:val="24"/>
        </w:rPr>
      </w:pPr>
    </w:p>
    <w:p w14:paraId="3AC0B7F9" w14:textId="41C38957" w:rsidR="004666F6" w:rsidRDefault="004666F6" w:rsidP="0068272D">
      <w:pPr>
        <w:spacing w:after="0" w:line="240" w:lineRule="auto"/>
        <w:rPr>
          <w:rFonts w:ascii="Georgia" w:hAnsi="Georgia"/>
          <w:b/>
          <w:color w:val="00A2CA"/>
          <w:sz w:val="28"/>
          <w:szCs w:val="24"/>
        </w:rPr>
      </w:pPr>
    </w:p>
    <w:p w14:paraId="0DA6C969" w14:textId="280FBD90" w:rsidR="00B349C5" w:rsidRDefault="00B349C5" w:rsidP="0068272D">
      <w:pPr>
        <w:spacing w:after="0" w:line="240" w:lineRule="auto"/>
        <w:rPr>
          <w:rFonts w:ascii="Georgia" w:hAnsi="Georgia"/>
          <w:b/>
          <w:color w:val="00A2CA"/>
          <w:sz w:val="28"/>
          <w:szCs w:val="24"/>
        </w:rPr>
      </w:pPr>
    </w:p>
    <w:p w14:paraId="5A7DAD9F" w14:textId="0382D2F4" w:rsidR="008352EB" w:rsidRDefault="00F27DE0" w:rsidP="004666F6">
      <w:pPr>
        <w:shd w:val="clear" w:color="auto" w:fill="FFFFFF"/>
        <w:spacing w:after="150"/>
        <w:jc w:val="center"/>
        <w:rPr>
          <w:b/>
          <w:color w:val="222222"/>
          <w:sz w:val="52"/>
          <w:szCs w:val="52"/>
          <w:lang w:eastAsia="en-GB"/>
        </w:rPr>
      </w:pPr>
      <w:r>
        <w:rPr>
          <w:b/>
          <w:color w:val="222222"/>
          <w:sz w:val="52"/>
          <w:szCs w:val="52"/>
          <w:lang w:eastAsia="en-GB"/>
        </w:rPr>
        <w:t xml:space="preserve">North West </w:t>
      </w:r>
      <w:r w:rsidR="004666F6" w:rsidRPr="004666F6">
        <w:rPr>
          <w:b/>
          <w:color w:val="222222"/>
          <w:sz w:val="52"/>
          <w:szCs w:val="52"/>
          <w:lang w:eastAsia="en-GB"/>
        </w:rPr>
        <w:t>Trust Lead</w:t>
      </w:r>
      <w:r>
        <w:rPr>
          <w:b/>
          <w:color w:val="222222"/>
          <w:sz w:val="52"/>
          <w:szCs w:val="52"/>
          <w:lang w:eastAsia="en-GB"/>
        </w:rPr>
        <w:t xml:space="preserve"> </w:t>
      </w:r>
      <w:bookmarkStart w:id="0" w:name="_GoBack"/>
      <w:bookmarkEnd w:id="0"/>
      <w:r w:rsidR="003A1E9A">
        <w:rPr>
          <w:b/>
          <w:color w:val="222222"/>
          <w:sz w:val="52"/>
          <w:szCs w:val="52"/>
          <w:lang w:eastAsia="en-GB"/>
        </w:rPr>
        <w:t xml:space="preserve">- </w:t>
      </w:r>
      <w:r w:rsidR="003A1E9A" w:rsidRPr="004666F6">
        <w:rPr>
          <w:b/>
          <w:color w:val="222222"/>
          <w:sz w:val="52"/>
          <w:szCs w:val="52"/>
          <w:lang w:eastAsia="en-GB"/>
        </w:rPr>
        <w:t>Science</w:t>
      </w:r>
      <w:r w:rsidR="000852D3">
        <w:rPr>
          <w:b/>
          <w:color w:val="222222"/>
          <w:sz w:val="52"/>
          <w:szCs w:val="52"/>
          <w:lang w:eastAsia="en-GB"/>
        </w:rPr>
        <w:t xml:space="preserve"> </w:t>
      </w:r>
    </w:p>
    <w:p w14:paraId="6A3950C2" w14:textId="16D9EAB4" w:rsidR="008352EB" w:rsidRPr="004666F6" w:rsidRDefault="008352EB" w:rsidP="008352EB">
      <w:pPr>
        <w:shd w:val="clear" w:color="auto" w:fill="FFFFFF"/>
        <w:spacing w:after="150"/>
        <w:rPr>
          <w:b/>
          <w:color w:val="222222"/>
          <w:sz w:val="52"/>
          <w:szCs w:val="52"/>
          <w:lang w:eastAsia="en-GB"/>
        </w:rPr>
      </w:pPr>
    </w:p>
    <w:p w14:paraId="7CE83E20" w14:textId="77777777" w:rsidR="004666F6" w:rsidRPr="004666F6" w:rsidRDefault="004666F6" w:rsidP="004666F6">
      <w:pPr>
        <w:shd w:val="clear" w:color="auto" w:fill="FFFFFF"/>
        <w:spacing w:after="150"/>
        <w:jc w:val="center"/>
        <w:rPr>
          <w:b/>
          <w:color w:val="222222"/>
          <w:sz w:val="44"/>
          <w:szCs w:val="44"/>
          <w:lang w:eastAsia="en-GB"/>
        </w:rPr>
      </w:pPr>
    </w:p>
    <w:p w14:paraId="5E5FC9B6" w14:textId="58FF1FB1" w:rsidR="004666F6" w:rsidRPr="004666F6" w:rsidRDefault="004666F6" w:rsidP="004666F6">
      <w:pPr>
        <w:shd w:val="clear" w:color="auto" w:fill="FFFFFF"/>
        <w:spacing w:after="150"/>
        <w:rPr>
          <w:b/>
          <w:color w:val="222222"/>
          <w:sz w:val="44"/>
          <w:szCs w:val="44"/>
          <w:lang w:eastAsia="en-GB"/>
        </w:rPr>
      </w:pPr>
    </w:p>
    <w:p w14:paraId="1BCA294E" w14:textId="21E340D0" w:rsidR="004666F6" w:rsidRPr="004666F6" w:rsidRDefault="004666F6" w:rsidP="004666F6">
      <w:pPr>
        <w:shd w:val="clear" w:color="auto" w:fill="FFFFFF"/>
        <w:spacing w:after="150"/>
        <w:jc w:val="center"/>
        <w:rPr>
          <w:b/>
          <w:color w:val="222222"/>
          <w:sz w:val="48"/>
          <w:szCs w:val="48"/>
          <w:lang w:eastAsia="en-GB"/>
        </w:rPr>
      </w:pPr>
      <w:r>
        <w:rPr>
          <w:b/>
          <w:color w:val="222222"/>
          <w:sz w:val="48"/>
          <w:szCs w:val="48"/>
          <w:lang w:eastAsia="en-GB"/>
        </w:rPr>
        <w:t>Recruitment Pack</w:t>
      </w:r>
    </w:p>
    <w:p w14:paraId="7E90C654" w14:textId="77777777" w:rsidR="00B349C5" w:rsidRDefault="00B349C5" w:rsidP="0068272D">
      <w:pPr>
        <w:spacing w:after="0" w:line="240" w:lineRule="auto"/>
        <w:rPr>
          <w:rFonts w:ascii="Georgia" w:hAnsi="Georgia"/>
          <w:b/>
          <w:color w:val="00A2CA"/>
          <w:sz w:val="28"/>
          <w:szCs w:val="24"/>
        </w:rPr>
      </w:pPr>
    </w:p>
    <w:p w14:paraId="382D3FA6" w14:textId="77777777" w:rsidR="00B349C5" w:rsidRDefault="00B349C5" w:rsidP="0068272D">
      <w:pPr>
        <w:spacing w:after="0" w:line="240" w:lineRule="auto"/>
        <w:rPr>
          <w:rFonts w:ascii="Georgia" w:hAnsi="Georgia"/>
          <w:b/>
          <w:color w:val="00A2CA"/>
          <w:sz w:val="28"/>
          <w:szCs w:val="24"/>
        </w:rPr>
      </w:pPr>
    </w:p>
    <w:p w14:paraId="13305FDA" w14:textId="77777777" w:rsidR="00B349C5" w:rsidRDefault="00B349C5" w:rsidP="0068272D">
      <w:pPr>
        <w:spacing w:after="0" w:line="240" w:lineRule="auto"/>
        <w:rPr>
          <w:rFonts w:ascii="Georgia" w:hAnsi="Georgia"/>
          <w:b/>
          <w:color w:val="00A2CA"/>
          <w:sz w:val="28"/>
          <w:szCs w:val="24"/>
        </w:rPr>
      </w:pPr>
    </w:p>
    <w:p w14:paraId="60CCDCF8" w14:textId="77777777" w:rsidR="00B349C5" w:rsidRDefault="00B349C5" w:rsidP="0068272D">
      <w:pPr>
        <w:spacing w:after="0" w:line="240" w:lineRule="auto"/>
        <w:rPr>
          <w:rFonts w:ascii="Georgia" w:hAnsi="Georgia"/>
          <w:b/>
          <w:color w:val="00A2CA"/>
          <w:sz w:val="28"/>
          <w:szCs w:val="24"/>
        </w:rPr>
      </w:pPr>
    </w:p>
    <w:p w14:paraId="513F99E0" w14:textId="77777777" w:rsidR="00B349C5" w:rsidRDefault="00B349C5" w:rsidP="0068272D">
      <w:pPr>
        <w:spacing w:after="0" w:line="240" w:lineRule="auto"/>
        <w:rPr>
          <w:rFonts w:ascii="Georgia" w:hAnsi="Georgia"/>
          <w:b/>
          <w:color w:val="00A2CA"/>
          <w:sz w:val="28"/>
          <w:szCs w:val="24"/>
        </w:rPr>
      </w:pPr>
    </w:p>
    <w:p w14:paraId="476710BE" w14:textId="77777777" w:rsidR="00B349C5" w:rsidRDefault="00B349C5" w:rsidP="0068272D">
      <w:pPr>
        <w:spacing w:after="0" w:line="240" w:lineRule="auto"/>
        <w:rPr>
          <w:rFonts w:ascii="Georgia" w:hAnsi="Georgia"/>
          <w:b/>
          <w:color w:val="00A2CA"/>
          <w:sz w:val="28"/>
          <w:szCs w:val="24"/>
        </w:rPr>
      </w:pPr>
    </w:p>
    <w:p w14:paraId="33E71523" w14:textId="77777777" w:rsidR="00B349C5" w:rsidRDefault="00B349C5" w:rsidP="0068272D">
      <w:pPr>
        <w:spacing w:after="0" w:line="240" w:lineRule="auto"/>
        <w:rPr>
          <w:rFonts w:ascii="Georgia" w:hAnsi="Georgia"/>
          <w:b/>
          <w:color w:val="00A2CA"/>
          <w:sz w:val="28"/>
          <w:szCs w:val="24"/>
        </w:rPr>
      </w:pPr>
    </w:p>
    <w:p w14:paraId="24720290" w14:textId="4B213FC5" w:rsidR="00B349C5" w:rsidRDefault="00B349C5" w:rsidP="0068272D">
      <w:pPr>
        <w:spacing w:after="0" w:line="240" w:lineRule="auto"/>
        <w:rPr>
          <w:rFonts w:ascii="Georgia" w:hAnsi="Georgia"/>
          <w:b/>
          <w:color w:val="00A2CA"/>
          <w:sz w:val="28"/>
          <w:szCs w:val="24"/>
        </w:rPr>
      </w:pPr>
    </w:p>
    <w:p w14:paraId="55984E05" w14:textId="17886B5E" w:rsidR="008352EB" w:rsidRDefault="008352EB" w:rsidP="0068272D">
      <w:pPr>
        <w:spacing w:after="0" w:line="240" w:lineRule="auto"/>
        <w:rPr>
          <w:rFonts w:ascii="Georgia" w:hAnsi="Georgia"/>
          <w:b/>
          <w:color w:val="00A2CA"/>
          <w:sz w:val="28"/>
          <w:szCs w:val="24"/>
        </w:rPr>
      </w:pPr>
    </w:p>
    <w:p w14:paraId="678BB835" w14:textId="20E335F2" w:rsidR="008352EB" w:rsidRDefault="008352EB" w:rsidP="0068272D">
      <w:pPr>
        <w:spacing w:after="0" w:line="240" w:lineRule="auto"/>
        <w:rPr>
          <w:rFonts w:ascii="Georgia" w:hAnsi="Georgia"/>
          <w:b/>
          <w:color w:val="00A2CA"/>
          <w:sz w:val="28"/>
          <w:szCs w:val="24"/>
        </w:rPr>
      </w:pPr>
    </w:p>
    <w:p w14:paraId="4799578F" w14:textId="7BD4473E" w:rsidR="008352EB" w:rsidRDefault="008352EB" w:rsidP="0068272D">
      <w:pPr>
        <w:spacing w:after="0" w:line="240" w:lineRule="auto"/>
        <w:rPr>
          <w:rFonts w:ascii="Georgia" w:hAnsi="Georgia"/>
          <w:b/>
          <w:color w:val="00A2CA"/>
          <w:sz w:val="28"/>
          <w:szCs w:val="24"/>
        </w:rPr>
      </w:pPr>
    </w:p>
    <w:p w14:paraId="19BDFF40" w14:textId="7783F981" w:rsidR="009F558F" w:rsidRDefault="009F558F" w:rsidP="0068272D">
      <w:pPr>
        <w:spacing w:after="0" w:line="240" w:lineRule="auto"/>
        <w:rPr>
          <w:rFonts w:ascii="Georgia" w:hAnsi="Georgia"/>
          <w:b/>
          <w:color w:val="00A2CA"/>
          <w:sz w:val="28"/>
          <w:szCs w:val="24"/>
        </w:rPr>
      </w:pPr>
    </w:p>
    <w:p w14:paraId="1D07C5DF" w14:textId="279ABEC2" w:rsidR="009F558F" w:rsidRDefault="009F558F" w:rsidP="0068272D">
      <w:pPr>
        <w:spacing w:after="0" w:line="240" w:lineRule="auto"/>
        <w:rPr>
          <w:rFonts w:ascii="Georgia" w:hAnsi="Georgia"/>
          <w:b/>
          <w:color w:val="00A2CA"/>
          <w:sz w:val="28"/>
          <w:szCs w:val="24"/>
        </w:rPr>
      </w:pPr>
    </w:p>
    <w:p w14:paraId="7694EB0B" w14:textId="24E2D863" w:rsidR="009F558F" w:rsidRDefault="009F558F" w:rsidP="0068272D">
      <w:pPr>
        <w:spacing w:after="0" w:line="240" w:lineRule="auto"/>
        <w:rPr>
          <w:rFonts w:ascii="Georgia" w:hAnsi="Georgia"/>
          <w:b/>
          <w:color w:val="00A2CA"/>
          <w:sz w:val="28"/>
          <w:szCs w:val="24"/>
        </w:rPr>
      </w:pPr>
    </w:p>
    <w:p w14:paraId="2D94106D" w14:textId="2C03DEED" w:rsidR="009F558F" w:rsidRDefault="009F558F" w:rsidP="0068272D">
      <w:pPr>
        <w:spacing w:after="0" w:line="240" w:lineRule="auto"/>
        <w:rPr>
          <w:rFonts w:ascii="Georgia" w:hAnsi="Georgia"/>
          <w:b/>
          <w:color w:val="00A2CA"/>
          <w:sz w:val="28"/>
          <w:szCs w:val="24"/>
        </w:rPr>
      </w:pPr>
    </w:p>
    <w:p w14:paraId="2B8BF34E" w14:textId="5551D4F6" w:rsidR="009F558F" w:rsidRDefault="009F558F" w:rsidP="0068272D">
      <w:pPr>
        <w:spacing w:after="0" w:line="240" w:lineRule="auto"/>
        <w:rPr>
          <w:rFonts w:ascii="Georgia" w:hAnsi="Georgia"/>
          <w:b/>
          <w:color w:val="00A2CA"/>
          <w:sz w:val="28"/>
          <w:szCs w:val="24"/>
        </w:rPr>
      </w:pPr>
    </w:p>
    <w:p w14:paraId="3F63C865" w14:textId="60CF00EE" w:rsidR="009F558F" w:rsidRDefault="009F558F" w:rsidP="0068272D">
      <w:pPr>
        <w:spacing w:after="0" w:line="240" w:lineRule="auto"/>
        <w:rPr>
          <w:rFonts w:ascii="Georgia" w:hAnsi="Georgia"/>
          <w:b/>
          <w:color w:val="00A2CA"/>
          <w:sz w:val="28"/>
          <w:szCs w:val="24"/>
        </w:rPr>
      </w:pPr>
    </w:p>
    <w:p w14:paraId="006384D4" w14:textId="3376B9EE" w:rsidR="009F558F" w:rsidRDefault="009F558F" w:rsidP="0068272D">
      <w:pPr>
        <w:spacing w:after="0" w:line="240" w:lineRule="auto"/>
        <w:rPr>
          <w:rFonts w:ascii="Georgia" w:hAnsi="Georgia"/>
          <w:b/>
          <w:color w:val="00A2CA"/>
          <w:sz w:val="28"/>
          <w:szCs w:val="24"/>
        </w:rPr>
      </w:pPr>
    </w:p>
    <w:p w14:paraId="6CC7AA89" w14:textId="77777777" w:rsidR="009F558F" w:rsidRDefault="009F558F" w:rsidP="0068272D">
      <w:pPr>
        <w:spacing w:after="0" w:line="240" w:lineRule="auto"/>
        <w:rPr>
          <w:rFonts w:ascii="Georgia" w:hAnsi="Georgia"/>
          <w:b/>
          <w:color w:val="00A2CA"/>
          <w:sz w:val="28"/>
          <w:szCs w:val="24"/>
        </w:rPr>
      </w:pPr>
    </w:p>
    <w:p w14:paraId="2549EA23" w14:textId="5932A346" w:rsidR="008352EB" w:rsidRDefault="008352EB" w:rsidP="0068272D">
      <w:pPr>
        <w:spacing w:after="0" w:line="240" w:lineRule="auto"/>
        <w:rPr>
          <w:rFonts w:ascii="Georgia" w:hAnsi="Georgia"/>
          <w:b/>
          <w:color w:val="00A2CA"/>
          <w:sz w:val="28"/>
          <w:szCs w:val="24"/>
        </w:rPr>
      </w:pPr>
    </w:p>
    <w:p w14:paraId="730A1B5E" w14:textId="77777777" w:rsidR="009F558F" w:rsidRDefault="009F558F" w:rsidP="004666F6">
      <w:pPr>
        <w:pStyle w:val="Default"/>
        <w:rPr>
          <w:rFonts w:asciiTheme="minorHAnsi" w:hAnsiTheme="minorHAnsi" w:cstheme="minorHAnsi"/>
          <w:b/>
          <w:bCs/>
          <w:sz w:val="28"/>
          <w:szCs w:val="28"/>
        </w:rPr>
      </w:pPr>
    </w:p>
    <w:p w14:paraId="122DD3C0" w14:textId="1E2B0276" w:rsidR="004666F6" w:rsidRPr="004666F6" w:rsidRDefault="004666F6" w:rsidP="004666F6">
      <w:pPr>
        <w:pStyle w:val="Default"/>
        <w:rPr>
          <w:rFonts w:asciiTheme="minorHAnsi" w:hAnsiTheme="minorHAnsi" w:cstheme="minorHAnsi"/>
          <w:b/>
          <w:bCs/>
          <w:sz w:val="28"/>
          <w:szCs w:val="28"/>
        </w:rPr>
      </w:pPr>
      <w:r w:rsidRPr="004666F6">
        <w:rPr>
          <w:rFonts w:asciiTheme="minorHAnsi" w:hAnsiTheme="minorHAnsi" w:cstheme="minorHAnsi"/>
          <w:b/>
          <w:bCs/>
          <w:sz w:val="28"/>
          <w:szCs w:val="28"/>
        </w:rPr>
        <w:lastRenderedPageBreak/>
        <w:t xml:space="preserve">Aldridge Education Information </w:t>
      </w:r>
    </w:p>
    <w:p w14:paraId="03211883" w14:textId="77777777" w:rsidR="004666F6" w:rsidRPr="004666F6" w:rsidRDefault="004666F6" w:rsidP="004666F6">
      <w:pPr>
        <w:pStyle w:val="Default"/>
        <w:rPr>
          <w:rFonts w:asciiTheme="minorHAnsi" w:hAnsiTheme="minorHAnsi" w:cstheme="minorHAnsi"/>
          <w:sz w:val="23"/>
          <w:szCs w:val="23"/>
        </w:rPr>
      </w:pPr>
    </w:p>
    <w:p w14:paraId="27B61011" w14:textId="77777777" w:rsidR="004666F6" w:rsidRPr="004666F6" w:rsidRDefault="004666F6" w:rsidP="004666F6">
      <w:pPr>
        <w:pStyle w:val="Default"/>
        <w:jc w:val="both"/>
        <w:rPr>
          <w:rFonts w:asciiTheme="minorHAnsi" w:hAnsiTheme="minorHAnsi" w:cstheme="minorHAnsi"/>
          <w:sz w:val="23"/>
          <w:szCs w:val="23"/>
        </w:rPr>
      </w:pPr>
      <w:r w:rsidRPr="004666F6">
        <w:rPr>
          <w:rFonts w:asciiTheme="minorHAnsi" w:hAnsiTheme="minorHAnsi" w:cstheme="minorHAnsi"/>
          <w:sz w:val="23"/>
          <w:szCs w:val="23"/>
        </w:rPr>
        <w:t xml:space="preserve">Aldridge Education is a charitable trust whose entrepreneurial community schools help young people to reach their potential. We support our Principals and teachers in rapidly improving the quality of education on offer at early years, primary, secondary and sixth-form levels in order to transform the life-chances of our students. </w:t>
      </w:r>
    </w:p>
    <w:p w14:paraId="0E9311AE" w14:textId="77777777" w:rsidR="004666F6" w:rsidRPr="004666F6" w:rsidRDefault="004666F6" w:rsidP="004666F6">
      <w:pPr>
        <w:pStyle w:val="Default"/>
        <w:jc w:val="both"/>
        <w:rPr>
          <w:rFonts w:asciiTheme="minorHAnsi" w:hAnsiTheme="minorHAnsi" w:cstheme="minorHAnsi"/>
          <w:sz w:val="23"/>
          <w:szCs w:val="23"/>
        </w:rPr>
      </w:pPr>
    </w:p>
    <w:p w14:paraId="3B19FEDA" w14:textId="77777777" w:rsidR="004666F6" w:rsidRPr="004666F6" w:rsidRDefault="004666F6" w:rsidP="004666F6">
      <w:pPr>
        <w:pStyle w:val="Default"/>
        <w:jc w:val="both"/>
        <w:rPr>
          <w:rFonts w:asciiTheme="minorHAnsi" w:hAnsiTheme="minorHAnsi" w:cstheme="minorHAnsi"/>
          <w:sz w:val="23"/>
          <w:szCs w:val="23"/>
        </w:rPr>
      </w:pPr>
      <w:r w:rsidRPr="004666F6">
        <w:rPr>
          <w:rFonts w:asciiTheme="minorHAnsi" w:hAnsiTheme="minorHAnsi" w:cstheme="minorHAnsi"/>
          <w:sz w:val="23"/>
          <w:szCs w:val="23"/>
        </w:rPr>
        <w:t xml:space="preserve">Aldridge Education was established as a national multi-academy trust by the Aldridge Foundation in 2016, taking over responsibility from the Foundation for its family of non-selective academy schools and colleges, some of which are part of the multi academy trust whilst others are currently independent Trusts sponsored by Aldridge Education. </w:t>
      </w:r>
    </w:p>
    <w:p w14:paraId="6F52C556" w14:textId="77777777" w:rsidR="004666F6" w:rsidRPr="004666F6" w:rsidRDefault="004666F6" w:rsidP="004666F6">
      <w:pPr>
        <w:pStyle w:val="Default"/>
        <w:jc w:val="both"/>
        <w:rPr>
          <w:rFonts w:asciiTheme="minorHAnsi" w:hAnsiTheme="minorHAnsi" w:cstheme="minorHAnsi"/>
          <w:sz w:val="23"/>
          <w:szCs w:val="23"/>
        </w:rPr>
      </w:pPr>
    </w:p>
    <w:p w14:paraId="556973C5" w14:textId="77777777" w:rsidR="004666F6" w:rsidRPr="004666F6" w:rsidRDefault="004666F6" w:rsidP="004666F6">
      <w:pPr>
        <w:pStyle w:val="Default"/>
        <w:jc w:val="both"/>
        <w:rPr>
          <w:rFonts w:asciiTheme="minorHAnsi" w:hAnsiTheme="minorHAnsi" w:cstheme="minorHAnsi"/>
          <w:color w:val="444444"/>
          <w:sz w:val="23"/>
          <w:szCs w:val="23"/>
        </w:rPr>
      </w:pPr>
      <w:r w:rsidRPr="004666F6">
        <w:rPr>
          <w:rFonts w:asciiTheme="minorHAnsi" w:hAnsiTheme="minorHAnsi" w:cstheme="minorHAnsi"/>
          <w:sz w:val="23"/>
          <w:szCs w:val="23"/>
        </w:rPr>
        <w:t>Sir Rod Aldridge launched the Aldridge Foundation in 2006 after retiring from Capita Plc, the business he set up and which became one of this country’s most successful companies. Our shared belief is that by introducing young people to, and helping develop in them, the core attributes of entrepreneurship, we can provide context and relevance to their learning, foster creativity, passion, determination, risk taking, problem solving and teamwork. These characteristics help our students achieve in their education and acquire further vital skills for adult life</w:t>
      </w:r>
      <w:r w:rsidRPr="004666F6">
        <w:rPr>
          <w:rFonts w:asciiTheme="minorHAnsi" w:hAnsiTheme="minorHAnsi" w:cstheme="minorHAnsi"/>
          <w:color w:val="444444"/>
          <w:sz w:val="23"/>
          <w:szCs w:val="23"/>
        </w:rPr>
        <w:t xml:space="preserve">. </w:t>
      </w:r>
    </w:p>
    <w:p w14:paraId="498B2C66" w14:textId="77777777" w:rsidR="004666F6" w:rsidRPr="004666F6" w:rsidRDefault="004666F6" w:rsidP="004666F6">
      <w:pPr>
        <w:pStyle w:val="Default"/>
        <w:jc w:val="both"/>
        <w:rPr>
          <w:rFonts w:asciiTheme="minorHAnsi" w:hAnsiTheme="minorHAnsi" w:cstheme="minorHAnsi"/>
          <w:sz w:val="23"/>
          <w:szCs w:val="23"/>
        </w:rPr>
      </w:pPr>
    </w:p>
    <w:p w14:paraId="7B332B1B" w14:textId="77777777" w:rsidR="004666F6" w:rsidRPr="004666F6" w:rsidRDefault="004666F6" w:rsidP="004666F6">
      <w:pPr>
        <w:shd w:val="clear" w:color="auto" w:fill="FFFFFF"/>
        <w:spacing w:after="150"/>
        <w:jc w:val="both"/>
        <w:rPr>
          <w:rFonts w:asciiTheme="minorHAnsi" w:hAnsiTheme="minorHAnsi" w:cstheme="minorHAnsi"/>
          <w:b/>
          <w:color w:val="222222"/>
          <w:sz w:val="32"/>
          <w:szCs w:val="32"/>
          <w:lang w:eastAsia="en-GB"/>
        </w:rPr>
      </w:pPr>
      <w:r w:rsidRPr="004666F6">
        <w:rPr>
          <w:rFonts w:asciiTheme="minorHAnsi" w:hAnsiTheme="minorHAnsi" w:cstheme="minorHAnsi"/>
          <w:color w:val="444444"/>
          <w:sz w:val="23"/>
          <w:szCs w:val="23"/>
        </w:rPr>
        <w:t xml:space="preserve">For more information, please view our website: </w:t>
      </w:r>
      <w:r w:rsidRPr="004666F6">
        <w:rPr>
          <w:rFonts w:asciiTheme="minorHAnsi" w:hAnsiTheme="minorHAnsi" w:cstheme="minorHAnsi"/>
          <w:color w:val="0462C1"/>
          <w:sz w:val="23"/>
          <w:szCs w:val="23"/>
        </w:rPr>
        <w:t>http://aldridgeeducation.org/</w:t>
      </w:r>
    </w:p>
    <w:p w14:paraId="750993C8" w14:textId="77777777" w:rsidR="004666F6" w:rsidRPr="004666F6" w:rsidRDefault="004666F6" w:rsidP="004666F6">
      <w:pPr>
        <w:shd w:val="clear" w:color="auto" w:fill="FFFFFF"/>
        <w:spacing w:after="150"/>
        <w:rPr>
          <w:rFonts w:asciiTheme="minorHAnsi" w:hAnsiTheme="minorHAnsi" w:cstheme="minorHAnsi"/>
          <w:b/>
          <w:color w:val="222222"/>
          <w:sz w:val="24"/>
          <w:szCs w:val="24"/>
          <w:lang w:eastAsia="en-GB"/>
        </w:rPr>
      </w:pPr>
    </w:p>
    <w:p w14:paraId="735ECD5B" w14:textId="77777777" w:rsidR="00B25B74" w:rsidRPr="00B25B74" w:rsidRDefault="00B25B74" w:rsidP="00B25B74">
      <w:pPr>
        <w:shd w:val="clear" w:color="auto" w:fill="FFFFFF"/>
        <w:spacing w:after="150"/>
        <w:rPr>
          <w:b/>
          <w:color w:val="000000" w:themeColor="text1"/>
          <w:sz w:val="23"/>
          <w:szCs w:val="23"/>
          <w:lang w:eastAsia="en-GB"/>
        </w:rPr>
      </w:pPr>
      <w:r w:rsidRPr="00B25B74">
        <w:rPr>
          <w:b/>
          <w:color w:val="000000" w:themeColor="text1"/>
          <w:sz w:val="23"/>
          <w:szCs w:val="23"/>
          <w:lang w:eastAsia="en-GB"/>
        </w:rPr>
        <w:t>Interested in growing with us?</w:t>
      </w:r>
    </w:p>
    <w:p w14:paraId="16F906D6" w14:textId="77777777" w:rsidR="00B25B74" w:rsidRPr="00B25B74" w:rsidRDefault="00B25B74" w:rsidP="00B25B74">
      <w:pPr>
        <w:shd w:val="clear" w:color="auto" w:fill="FFFFFF"/>
        <w:spacing w:after="150"/>
        <w:jc w:val="both"/>
        <w:rPr>
          <w:color w:val="000000" w:themeColor="text1"/>
          <w:sz w:val="23"/>
          <w:szCs w:val="23"/>
          <w:lang w:eastAsia="en-GB"/>
        </w:rPr>
      </w:pPr>
      <w:r w:rsidRPr="00B25B74">
        <w:rPr>
          <w:color w:val="000000" w:themeColor="text1"/>
          <w:sz w:val="23"/>
          <w:szCs w:val="23"/>
          <w:lang w:eastAsia="en-GB"/>
        </w:rPr>
        <w:t>It’s a really exciting time to be considering working for Aldridge Education.  At the start of an exciting journey to excellence, this is the perfect time to make your mark with us!</w:t>
      </w:r>
    </w:p>
    <w:p w14:paraId="6A87ED12" w14:textId="77777777" w:rsidR="00B25B74" w:rsidRPr="00B25B74" w:rsidRDefault="00B25B74" w:rsidP="00B25B74">
      <w:pPr>
        <w:shd w:val="clear" w:color="auto" w:fill="FFFFFF"/>
        <w:spacing w:after="150"/>
        <w:jc w:val="both"/>
        <w:rPr>
          <w:color w:val="000000" w:themeColor="text1"/>
          <w:sz w:val="23"/>
          <w:szCs w:val="23"/>
          <w:lang w:eastAsia="en-GB"/>
        </w:rPr>
      </w:pPr>
      <w:r w:rsidRPr="00B25B74">
        <w:rPr>
          <w:color w:val="000000" w:themeColor="text1"/>
          <w:sz w:val="23"/>
          <w:szCs w:val="23"/>
          <w:lang w:eastAsia="en-GB"/>
        </w:rPr>
        <w:t>Suitable for a successful Head of Department or Lead Practitioner who has shown themselves to be a strong classroom practitioner and a skilled leader, we’re looking for people who really understand how to support rapid improvement. You’ll have proven yourself in your work to date and be highly ambitious to progress further.  You may have experience as a senior leader but this is not essential.  Whatever stage your career is at, if you meet the criteria and have the passion for this work, we’re interested in talking to you.</w:t>
      </w:r>
    </w:p>
    <w:p w14:paraId="7B9EC79E" w14:textId="47C8B93D" w:rsidR="00B25B74" w:rsidRPr="00B25B74" w:rsidRDefault="00B25B74" w:rsidP="00B25B74">
      <w:pPr>
        <w:shd w:val="clear" w:color="auto" w:fill="FFFFFF"/>
        <w:spacing w:after="150"/>
        <w:jc w:val="both"/>
        <w:rPr>
          <w:color w:val="222222"/>
          <w:sz w:val="23"/>
          <w:szCs w:val="23"/>
          <w:lang w:eastAsia="en-GB"/>
        </w:rPr>
      </w:pPr>
      <w:r w:rsidRPr="00B25B74">
        <w:rPr>
          <w:color w:val="222222"/>
          <w:sz w:val="23"/>
          <w:szCs w:val="23"/>
          <w:lang w:eastAsia="en-GB"/>
        </w:rPr>
        <w:t xml:space="preserve">Aldridge Education is looking to appoint an outstanding Science practitioner </w:t>
      </w:r>
      <w:r w:rsidRPr="001404A2">
        <w:rPr>
          <w:color w:val="222222"/>
          <w:sz w:val="23"/>
          <w:szCs w:val="23"/>
          <w:lang w:eastAsia="en-GB"/>
        </w:rPr>
        <w:t xml:space="preserve">to work </w:t>
      </w:r>
      <w:r w:rsidR="001404A2" w:rsidRPr="001404A2">
        <w:rPr>
          <w:color w:val="222222"/>
          <w:sz w:val="23"/>
          <w:szCs w:val="23"/>
          <w:lang w:eastAsia="en-GB"/>
        </w:rPr>
        <w:t xml:space="preserve">with our five schools within the North West (Blackburn with Darwen and Salford) </w:t>
      </w:r>
      <w:r w:rsidRPr="00B25B74">
        <w:rPr>
          <w:color w:val="222222"/>
          <w:sz w:val="23"/>
          <w:szCs w:val="23"/>
          <w:lang w:eastAsia="en-GB"/>
        </w:rPr>
        <w:t xml:space="preserve">We are one of the top Trusts in the country at KS5 and we wish to transport this success to rapidly improve standards at other key stages in our eight schools. </w:t>
      </w:r>
    </w:p>
    <w:p w14:paraId="155CF0D0" w14:textId="77777777" w:rsidR="00B25B74" w:rsidRPr="00B25B74" w:rsidRDefault="00B25B74" w:rsidP="00B25B74">
      <w:pPr>
        <w:shd w:val="clear" w:color="auto" w:fill="FFFFFF"/>
        <w:spacing w:after="150"/>
        <w:jc w:val="both"/>
        <w:rPr>
          <w:color w:val="222222"/>
          <w:sz w:val="23"/>
          <w:szCs w:val="23"/>
          <w:lang w:eastAsia="en-GB"/>
        </w:rPr>
      </w:pPr>
      <w:r w:rsidRPr="00B25B74">
        <w:rPr>
          <w:color w:val="222222"/>
          <w:sz w:val="23"/>
          <w:szCs w:val="23"/>
          <w:lang w:eastAsia="en-GB"/>
        </w:rPr>
        <w:t xml:space="preserve">Candidates will ideally have effective management experience and will be capable of working peripatetically, to raise standards across several Science departments. This is a marvellous opportunity for colleagues who wish to progress their careers, but stay within their chosen subject discipline. The successful candidate will contribute to our wider educational team and also focus on raising science standards in our primary school. </w:t>
      </w:r>
    </w:p>
    <w:p w14:paraId="298F0B25" w14:textId="77777777" w:rsidR="00B25B74" w:rsidRPr="00B25B74" w:rsidRDefault="00B25B74" w:rsidP="00B25B74">
      <w:pPr>
        <w:shd w:val="clear" w:color="auto" w:fill="FFFFFF"/>
        <w:spacing w:after="150"/>
        <w:jc w:val="both"/>
        <w:rPr>
          <w:color w:val="000000" w:themeColor="text1"/>
          <w:sz w:val="23"/>
          <w:szCs w:val="23"/>
          <w:lang w:eastAsia="en-GB"/>
        </w:rPr>
      </w:pPr>
      <w:r w:rsidRPr="00B25B74">
        <w:rPr>
          <w:color w:val="000000" w:themeColor="text1"/>
          <w:sz w:val="23"/>
          <w:szCs w:val="23"/>
          <w:lang w:eastAsia="en-GB"/>
        </w:rPr>
        <w:t>Working directly to, and closely with, our new CEO, this is an exciting opportunity to be a key driver in MAT improvement and as a result, to grow your career with us.</w:t>
      </w:r>
    </w:p>
    <w:p w14:paraId="6FAB4B07" w14:textId="77777777" w:rsidR="00B25B74" w:rsidRPr="00B25B74" w:rsidRDefault="00B25B74" w:rsidP="00B25B74">
      <w:pPr>
        <w:shd w:val="clear" w:color="auto" w:fill="FFFFFF"/>
        <w:spacing w:after="150"/>
        <w:jc w:val="both"/>
        <w:rPr>
          <w:color w:val="222222"/>
          <w:sz w:val="23"/>
          <w:szCs w:val="23"/>
          <w:lang w:eastAsia="en-GB"/>
        </w:rPr>
      </w:pPr>
      <w:r w:rsidRPr="00B25B74">
        <w:rPr>
          <w:color w:val="222222"/>
          <w:sz w:val="23"/>
          <w:szCs w:val="23"/>
          <w:lang w:eastAsia="en-GB"/>
        </w:rPr>
        <w:t xml:space="preserve">This unique role will also interact with the rest of the education team to ensure that teaching methods are consistent across the Trust. It is expected that practitioners will have an exceptional knowledge of curriculum frameworks and provide support for departments who are developing their curriculum offer in light of the proposed Ofsted Framework. </w:t>
      </w:r>
    </w:p>
    <w:p w14:paraId="196A3B6A" w14:textId="440DB122" w:rsidR="00B25B74" w:rsidRPr="00B25B74" w:rsidRDefault="00B25B74" w:rsidP="00B25B74">
      <w:pPr>
        <w:shd w:val="clear" w:color="auto" w:fill="FFFFFF"/>
        <w:spacing w:after="150"/>
        <w:jc w:val="both"/>
        <w:rPr>
          <w:color w:val="222222"/>
          <w:sz w:val="23"/>
          <w:szCs w:val="23"/>
          <w:lang w:eastAsia="en-GB"/>
        </w:rPr>
      </w:pPr>
      <w:r w:rsidRPr="00B25B74">
        <w:rPr>
          <w:color w:val="222222"/>
          <w:sz w:val="23"/>
          <w:szCs w:val="23"/>
          <w:lang w:eastAsia="en-GB"/>
        </w:rPr>
        <w:lastRenderedPageBreak/>
        <w:t xml:space="preserve">The Recruitment Pack will provide more details about Aldridge Education for interested candidates. The closing date for applications is </w:t>
      </w:r>
      <w:r w:rsidR="000852D3">
        <w:rPr>
          <w:b/>
          <w:color w:val="222222"/>
          <w:sz w:val="23"/>
          <w:szCs w:val="23"/>
          <w:lang w:eastAsia="en-GB"/>
        </w:rPr>
        <w:t xml:space="preserve">THURSDAY </w:t>
      </w:r>
      <w:r w:rsidR="005B40FF">
        <w:rPr>
          <w:b/>
          <w:color w:val="222222"/>
          <w:sz w:val="23"/>
          <w:szCs w:val="23"/>
          <w:lang w:eastAsia="en-GB"/>
        </w:rPr>
        <w:t>26</w:t>
      </w:r>
      <w:r w:rsidR="005B40FF" w:rsidRPr="005B40FF">
        <w:rPr>
          <w:b/>
          <w:color w:val="222222"/>
          <w:sz w:val="23"/>
          <w:szCs w:val="23"/>
          <w:vertAlign w:val="superscript"/>
          <w:lang w:eastAsia="en-GB"/>
        </w:rPr>
        <w:t>th</w:t>
      </w:r>
      <w:r w:rsidR="005B40FF">
        <w:rPr>
          <w:b/>
          <w:color w:val="222222"/>
          <w:sz w:val="23"/>
          <w:szCs w:val="23"/>
          <w:lang w:eastAsia="en-GB"/>
        </w:rPr>
        <w:t xml:space="preserve"> SEPTEMBER </w:t>
      </w:r>
      <w:r w:rsidRPr="00B25B74">
        <w:rPr>
          <w:b/>
          <w:color w:val="222222"/>
          <w:sz w:val="23"/>
          <w:szCs w:val="23"/>
          <w:lang w:eastAsia="en-GB"/>
        </w:rPr>
        <w:t>2019</w:t>
      </w:r>
      <w:r w:rsidRPr="00B25B74">
        <w:rPr>
          <w:color w:val="222222"/>
          <w:sz w:val="23"/>
          <w:szCs w:val="23"/>
          <w:lang w:eastAsia="en-GB"/>
        </w:rPr>
        <w:t xml:space="preserve">. All applications will be acknowledged on receipt. Shortlisting will be carried out shortly afterwards and candidates will be notified to confirm their attendance at the interview stage.  Interviews and associated assessment activities </w:t>
      </w:r>
      <w:r w:rsidR="005B40FF">
        <w:rPr>
          <w:color w:val="222222"/>
          <w:sz w:val="23"/>
          <w:szCs w:val="23"/>
          <w:lang w:eastAsia="en-GB"/>
        </w:rPr>
        <w:t>will be on Thursday 10</w:t>
      </w:r>
      <w:r w:rsidR="005B40FF" w:rsidRPr="005B40FF">
        <w:rPr>
          <w:color w:val="222222"/>
          <w:sz w:val="23"/>
          <w:szCs w:val="23"/>
          <w:vertAlign w:val="superscript"/>
          <w:lang w:eastAsia="en-GB"/>
        </w:rPr>
        <w:t>th</w:t>
      </w:r>
      <w:r w:rsidR="005B40FF">
        <w:rPr>
          <w:color w:val="222222"/>
          <w:sz w:val="23"/>
          <w:szCs w:val="23"/>
          <w:lang w:eastAsia="en-GB"/>
        </w:rPr>
        <w:t xml:space="preserve"> October at an appropriate venue</w:t>
      </w:r>
      <w:r w:rsidRPr="00B25B74">
        <w:rPr>
          <w:color w:val="222222"/>
          <w:sz w:val="23"/>
          <w:szCs w:val="23"/>
          <w:lang w:eastAsia="en-GB"/>
        </w:rPr>
        <w:t xml:space="preserve">. Our successful candidate will join us in </w:t>
      </w:r>
      <w:r w:rsidR="005B40FF">
        <w:rPr>
          <w:color w:val="222222"/>
          <w:sz w:val="23"/>
          <w:szCs w:val="23"/>
          <w:lang w:eastAsia="en-GB"/>
        </w:rPr>
        <w:t>January 2020.</w:t>
      </w:r>
    </w:p>
    <w:p w14:paraId="1B760C54" w14:textId="77777777" w:rsidR="00B25B74" w:rsidRPr="00B25B74" w:rsidRDefault="00B25B74" w:rsidP="00B25B74">
      <w:pPr>
        <w:shd w:val="clear" w:color="auto" w:fill="FFFFFF"/>
        <w:spacing w:after="150"/>
        <w:rPr>
          <w:color w:val="222222"/>
          <w:sz w:val="23"/>
          <w:szCs w:val="23"/>
          <w:lang w:eastAsia="en-GB"/>
        </w:rPr>
      </w:pPr>
      <w:r w:rsidRPr="00B25B74">
        <w:rPr>
          <w:color w:val="222222"/>
          <w:sz w:val="23"/>
          <w:szCs w:val="23"/>
          <w:lang w:eastAsia="en-GB"/>
        </w:rPr>
        <w:t>I look forward to hearing from you.</w:t>
      </w:r>
    </w:p>
    <w:p w14:paraId="3C03B0E5" w14:textId="5B0EC7F4" w:rsidR="004666F6" w:rsidRPr="004D54C1" w:rsidRDefault="00256380" w:rsidP="004666F6">
      <w:pPr>
        <w:shd w:val="clear" w:color="auto" w:fill="FFFFFF"/>
        <w:spacing w:after="150"/>
        <w:rPr>
          <w:rFonts w:ascii="Brush Script MT" w:hAnsi="Brush Script MT" w:cs="Brush Script MT"/>
          <w:color w:val="000000"/>
          <w:sz w:val="48"/>
          <w:szCs w:val="48"/>
        </w:rPr>
      </w:pPr>
      <w:r w:rsidRPr="004D54C1">
        <w:rPr>
          <w:rFonts w:ascii="Brush Script MT" w:hAnsi="Brush Script MT" w:cs="Brush Script MT"/>
          <w:color w:val="000000"/>
          <w:sz w:val="48"/>
          <w:szCs w:val="48"/>
        </w:rPr>
        <w:t xml:space="preserve">Jane Fletcher </w:t>
      </w:r>
    </w:p>
    <w:p w14:paraId="74A602AD" w14:textId="77777777" w:rsidR="004666F6" w:rsidRPr="004666F6" w:rsidRDefault="004666F6" w:rsidP="004666F6">
      <w:pPr>
        <w:shd w:val="clear" w:color="auto" w:fill="FFFFFF"/>
        <w:spacing w:after="150"/>
        <w:rPr>
          <w:rFonts w:asciiTheme="minorHAnsi" w:hAnsiTheme="minorHAnsi" w:cstheme="minorHAnsi"/>
          <w:color w:val="000000"/>
          <w:sz w:val="23"/>
          <w:szCs w:val="23"/>
        </w:rPr>
      </w:pPr>
      <w:r w:rsidRPr="004666F6">
        <w:rPr>
          <w:rFonts w:asciiTheme="minorHAnsi" w:hAnsiTheme="minorHAnsi" w:cstheme="minorHAnsi"/>
          <w:color w:val="000000"/>
          <w:sz w:val="23"/>
          <w:szCs w:val="23"/>
        </w:rPr>
        <w:t xml:space="preserve">Jane Fletcher </w:t>
      </w:r>
    </w:p>
    <w:p w14:paraId="1FC19D9C" w14:textId="77777777" w:rsidR="004666F6" w:rsidRPr="008352EB" w:rsidRDefault="004666F6" w:rsidP="004666F6">
      <w:pPr>
        <w:shd w:val="clear" w:color="auto" w:fill="FFFFFF"/>
        <w:spacing w:after="150"/>
        <w:rPr>
          <w:rFonts w:asciiTheme="minorHAnsi" w:hAnsiTheme="minorHAnsi" w:cstheme="minorHAnsi"/>
          <w:b/>
          <w:color w:val="000000"/>
          <w:sz w:val="23"/>
          <w:szCs w:val="23"/>
        </w:rPr>
      </w:pPr>
      <w:r w:rsidRPr="008352EB">
        <w:rPr>
          <w:rFonts w:asciiTheme="minorHAnsi" w:hAnsiTheme="minorHAnsi" w:cstheme="minorHAnsi"/>
          <w:b/>
          <w:color w:val="000000"/>
          <w:sz w:val="23"/>
          <w:szCs w:val="23"/>
        </w:rPr>
        <w:t>Aldridge Education, CEO</w:t>
      </w:r>
    </w:p>
    <w:p w14:paraId="65D8CA85" w14:textId="77777777" w:rsidR="004666F6" w:rsidRPr="004666F6" w:rsidRDefault="004666F6" w:rsidP="0068272D">
      <w:pPr>
        <w:spacing w:after="0" w:line="240" w:lineRule="auto"/>
        <w:rPr>
          <w:rFonts w:asciiTheme="minorHAnsi" w:hAnsiTheme="minorHAnsi" w:cstheme="minorHAnsi"/>
          <w:b/>
          <w:color w:val="00A2CA"/>
          <w:sz w:val="28"/>
          <w:szCs w:val="24"/>
        </w:rPr>
      </w:pPr>
    </w:p>
    <w:p w14:paraId="0FCFEE95" w14:textId="3EF9BFAD" w:rsidR="00B349C5" w:rsidRDefault="00B349C5" w:rsidP="0068272D">
      <w:pPr>
        <w:spacing w:after="0" w:line="240" w:lineRule="auto"/>
        <w:rPr>
          <w:rFonts w:asciiTheme="minorHAnsi" w:hAnsiTheme="minorHAnsi" w:cstheme="minorHAnsi"/>
          <w:b/>
          <w:color w:val="00A2CA"/>
          <w:sz w:val="28"/>
          <w:szCs w:val="24"/>
        </w:rPr>
      </w:pPr>
    </w:p>
    <w:p w14:paraId="0E3B26FE" w14:textId="3FF44577" w:rsidR="004666F6" w:rsidRDefault="004666F6" w:rsidP="0068272D">
      <w:pPr>
        <w:spacing w:after="0" w:line="240" w:lineRule="auto"/>
        <w:rPr>
          <w:rFonts w:asciiTheme="minorHAnsi" w:hAnsiTheme="minorHAnsi" w:cstheme="minorHAnsi"/>
          <w:b/>
          <w:color w:val="00A2CA"/>
          <w:sz w:val="28"/>
          <w:szCs w:val="24"/>
        </w:rPr>
      </w:pPr>
    </w:p>
    <w:p w14:paraId="1919CBFC" w14:textId="53950D66" w:rsidR="004666F6" w:rsidRDefault="004666F6" w:rsidP="0068272D">
      <w:pPr>
        <w:spacing w:after="0" w:line="240" w:lineRule="auto"/>
        <w:rPr>
          <w:rFonts w:asciiTheme="minorHAnsi" w:hAnsiTheme="minorHAnsi" w:cstheme="minorHAnsi"/>
          <w:b/>
          <w:color w:val="00A2CA"/>
          <w:sz w:val="28"/>
          <w:szCs w:val="24"/>
        </w:rPr>
      </w:pPr>
    </w:p>
    <w:p w14:paraId="182FD6BA" w14:textId="7E9E1C24" w:rsidR="004666F6" w:rsidRDefault="004666F6" w:rsidP="0068272D">
      <w:pPr>
        <w:spacing w:after="0" w:line="240" w:lineRule="auto"/>
        <w:rPr>
          <w:rFonts w:asciiTheme="minorHAnsi" w:hAnsiTheme="minorHAnsi" w:cstheme="minorHAnsi"/>
          <w:b/>
          <w:color w:val="00A2CA"/>
          <w:sz w:val="28"/>
          <w:szCs w:val="24"/>
        </w:rPr>
      </w:pPr>
    </w:p>
    <w:p w14:paraId="12AA9E79" w14:textId="656CEB9A" w:rsidR="004666F6" w:rsidRDefault="004666F6" w:rsidP="0068272D">
      <w:pPr>
        <w:spacing w:after="0" w:line="240" w:lineRule="auto"/>
        <w:rPr>
          <w:rFonts w:asciiTheme="minorHAnsi" w:hAnsiTheme="minorHAnsi" w:cstheme="minorHAnsi"/>
          <w:b/>
          <w:color w:val="00A2CA"/>
          <w:sz w:val="28"/>
          <w:szCs w:val="24"/>
        </w:rPr>
      </w:pPr>
    </w:p>
    <w:p w14:paraId="1E97540E" w14:textId="683705EA" w:rsidR="004666F6" w:rsidRDefault="004666F6" w:rsidP="0068272D">
      <w:pPr>
        <w:spacing w:after="0" w:line="240" w:lineRule="auto"/>
        <w:rPr>
          <w:rFonts w:asciiTheme="minorHAnsi" w:hAnsiTheme="minorHAnsi" w:cstheme="minorHAnsi"/>
          <w:b/>
          <w:color w:val="00A2CA"/>
          <w:sz w:val="28"/>
          <w:szCs w:val="24"/>
        </w:rPr>
      </w:pPr>
    </w:p>
    <w:p w14:paraId="21EABFF8" w14:textId="7C1ED770" w:rsidR="004666F6" w:rsidRDefault="004666F6" w:rsidP="0068272D">
      <w:pPr>
        <w:spacing w:after="0" w:line="240" w:lineRule="auto"/>
        <w:rPr>
          <w:rFonts w:asciiTheme="minorHAnsi" w:hAnsiTheme="minorHAnsi" w:cstheme="minorHAnsi"/>
          <w:b/>
          <w:color w:val="00A2CA"/>
          <w:sz w:val="28"/>
          <w:szCs w:val="24"/>
        </w:rPr>
      </w:pPr>
    </w:p>
    <w:p w14:paraId="463BCDC9" w14:textId="570FD640" w:rsidR="004666F6" w:rsidRDefault="004666F6" w:rsidP="0068272D">
      <w:pPr>
        <w:spacing w:after="0" w:line="240" w:lineRule="auto"/>
        <w:rPr>
          <w:rFonts w:asciiTheme="minorHAnsi" w:hAnsiTheme="minorHAnsi" w:cstheme="minorHAnsi"/>
          <w:b/>
          <w:color w:val="00A2CA"/>
          <w:sz w:val="28"/>
          <w:szCs w:val="24"/>
        </w:rPr>
      </w:pPr>
    </w:p>
    <w:p w14:paraId="159B293F" w14:textId="25516599" w:rsidR="004666F6" w:rsidRDefault="004666F6" w:rsidP="0068272D">
      <w:pPr>
        <w:spacing w:after="0" w:line="240" w:lineRule="auto"/>
        <w:rPr>
          <w:rFonts w:asciiTheme="minorHAnsi" w:hAnsiTheme="minorHAnsi" w:cstheme="minorHAnsi"/>
          <w:b/>
          <w:color w:val="00A2CA"/>
          <w:sz w:val="28"/>
          <w:szCs w:val="24"/>
        </w:rPr>
      </w:pPr>
    </w:p>
    <w:p w14:paraId="3EB36CBC" w14:textId="06BB55CC" w:rsidR="004666F6" w:rsidRDefault="004666F6" w:rsidP="0068272D">
      <w:pPr>
        <w:spacing w:after="0" w:line="240" w:lineRule="auto"/>
        <w:rPr>
          <w:rFonts w:asciiTheme="minorHAnsi" w:hAnsiTheme="minorHAnsi" w:cstheme="minorHAnsi"/>
          <w:b/>
          <w:color w:val="00A2CA"/>
          <w:sz w:val="28"/>
          <w:szCs w:val="24"/>
        </w:rPr>
      </w:pPr>
    </w:p>
    <w:p w14:paraId="5BD739C4" w14:textId="23945CD6" w:rsidR="004666F6" w:rsidRDefault="004666F6" w:rsidP="0068272D">
      <w:pPr>
        <w:spacing w:after="0" w:line="240" w:lineRule="auto"/>
        <w:rPr>
          <w:rFonts w:asciiTheme="minorHAnsi" w:hAnsiTheme="minorHAnsi" w:cstheme="minorHAnsi"/>
          <w:b/>
          <w:color w:val="00A2CA"/>
          <w:sz w:val="28"/>
          <w:szCs w:val="24"/>
        </w:rPr>
      </w:pPr>
    </w:p>
    <w:p w14:paraId="0DBA3112" w14:textId="6772DFB3" w:rsidR="004666F6" w:rsidRDefault="004666F6" w:rsidP="0068272D">
      <w:pPr>
        <w:spacing w:after="0" w:line="240" w:lineRule="auto"/>
        <w:rPr>
          <w:rFonts w:asciiTheme="minorHAnsi" w:hAnsiTheme="minorHAnsi" w:cstheme="minorHAnsi"/>
          <w:b/>
          <w:color w:val="00A2CA"/>
          <w:sz w:val="28"/>
          <w:szCs w:val="24"/>
        </w:rPr>
      </w:pPr>
    </w:p>
    <w:p w14:paraId="3CFCBCFB" w14:textId="7DE22EF5" w:rsidR="004666F6" w:rsidRDefault="004666F6" w:rsidP="0068272D">
      <w:pPr>
        <w:spacing w:after="0" w:line="240" w:lineRule="auto"/>
        <w:rPr>
          <w:rFonts w:asciiTheme="minorHAnsi" w:hAnsiTheme="minorHAnsi" w:cstheme="minorHAnsi"/>
          <w:b/>
          <w:color w:val="00A2CA"/>
          <w:sz w:val="28"/>
          <w:szCs w:val="24"/>
        </w:rPr>
      </w:pPr>
    </w:p>
    <w:p w14:paraId="6930560D" w14:textId="50230873" w:rsidR="004666F6" w:rsidRDefault="004666F6" w:rsidP="0068272D">
      <w:pPr>
        <w:spacing w:after="0" w:line="240" w:lineRule="auto"/>
        <w:rPr>
          <w:rFonts w:asciiTheme="minorHAnsi" w:hAnsiTheme="minorHAnsi" w:cstheme="minorHAnsi"/>
          <w:b/>
          <w:color w:val="00A2CA"/>
          <w:sz w:val="28"/>
          <w:szCs w:val="24"/>
        </w:rPr>
      </w:pPr>
    </w:p>
    <w:p w14:paraId="6B08107F" w14:textId="13E29A7F" w:rsidR="004666F6" w:rsidRDefault="004666F6" w:rsidP="0068272D">
      <w:pPr>
        <w:spacing w:after="0" w:line="240" w:lineRule="auto"/>
        <w:rPr>
          <w:rFonts w:asciiTheme="minorHAnsi" w:hAnsiTheme="minorHAnsi" w:cstheme="minorHAnsi"/>
          <w:b/>
          <w:color w:val="00A2CA"/>
          <w:sz w:val="28"/>
          <w:szCs w:val="24"/>
        </w:rPr>
      </w:pPr>
    </w:p>
    <w:p w14:paraId="774DC549" w14:textId="6D7BA10C" w:rsidR="004666F6" w:rsidRDefault="004666F6" w:rsidP="0068272D">
      <w:pPr>
        <w:spacing w:after="0" w:line="240" w:lineRule="auto"/>
        <w:rPr>
          <w:rFonts w:asciiTheme="minorHAnsi" w:hAnsiTheme="minorHAnsi" w:cstheme="minorHAnsi"/>
          <w:b/>
          <w:color w:val="00A2CA"/>
          <w:sz w:val="28"/>
          <w:szCs w:val="24"/>
        </w:rPr>
      </w:pPr>
    </w:p>
    <w:p w14:paraId="3ADE40B9" w14:textId="0BC01C62" w:rsidR="004666F6" w:rsidRDefault="004666F6" w:rsidP="0068272D">
      <w:pPr>
        <w:spacing w:after="0" w:line="240" w:lineRule="auto"/>
        <w:rPr>
          <w:rFonts w:asciiTheme="minorHAnsi" w:hAnsiTheme="minorHAnsi" w:cstheme="minorHAnsi"/>
          <w:b/>
          <w:color w:val="00A2CA"/>
          <w:sz w:val="28"/>
          <w:szCs w:val="24"/>
        </w:rPr>
      </w:pPr>
    </w:p>
    <w:p w14:paraId="640D9D63" w14:textId="4BB92930" w:rsidR="004666F6" w:rsidRDefault="004666F6" w:rsidP="0068272D">
      <w:pPr>
        <w:spacing w:after="0" w:line="240" w:lineRule="auto"/>
        <w:rPr>
          <w:rFonts w:asciiTheme="minorHAnsi" w:hAnsiTheme="minorHAnsi" w:cstheme="minorHAnsi"/>
          <w:b/>
          <w:color w:val="00A2CA"/>
          <w:sz w:val="28"/>
          <w:szCs w:val="24"/>
        </w:rPr>
      </w:pPr>
    </w:p>
    <w:p w14:paraId="196DFC1E" w14:textId="62922510" w:rsidR="004666F6" w:rsidRDefault="004666F6" w:rsidP="0068272D">
      <w:pPr>
        <w:spacing w:after="0" w:line="240" w:lineRule="auto"/>
        <w:rPr>
          <w:rFonts w:asciiTheme="minorHAnsi" w:hAnsiTheme="minorHAnsi" w:cstheme="minorHAnsi"/>
          <w:b/>
          <w:color w:val="00A2CA"/>
          <w:sz w:val="28"/>
          <w:szCs w:val="24"/>
        </w:rPr>
      </w:pPr>
    </w:p>
    <w:p w14:paraId="1BA4BBF8" w14:textId="1F173389" w:rsidR="004666F6" w:rsidRDefault="004666F6" w:rsidP="0068272D">
      <w:pPr>
        <w:spacing w:after="0" w:line="240" w:lineRule="auto"/>
        <w:rPr>
          <w:rFonts w:asciiTheme="minorHAnsi" w:hAnsiTheme="minorHAnsi" w:cstheme="minorHAnsi"/>
          <w:b/>
          <w:color w:val="00A2CA"/>
          <w:sz w:val="28"/>
          <w:szCs w:val="24"/>
        </w:rPr>
      </w:pPr>
    </w:p>
    <w:p w14:paraId="5820C52B" w14:textId="3DCBFBA1" w:rsidR="004666F6" w:rsidRDefault="004666F6" w:rsidP="0068272D">
      <w:pPr>
        <w:spacing w:after="0" w:line="240" w:lineRule="auto"/>
        <w:rPr>
          <w:rFonts w:asciiTheme="minorHAnsi" w:hAnsiTheme="minorHAnsi" w:cstheme="minorHAnsi"/>
          <w:b/>
          <w:color w:val="00A2CA"/>
          <w:sz w:val="28"/>
          <w:szCs w:val="24"/>
        </w:rPr>
      </w:pPr>
    </w:p>
    <w:p w14:paraId="558129DA" w14:textId="741DB8E7" w:rsidR="001A5578" w:rsidRDefault="001A5578" w:rsidP="0068272D">
      <w:pPr>
        <w:spacing w:after="0" w:line="240" w:lineRule="auto"/>
        <w:rPr>
          <w:rFonts w:asciiTheme="minorHAnsi" w:hAnsiTheme="minorHAnsi" w:cstheme="minorHAnsi"/>
          <w:b/>
          <w:color w:val="00A2CA"/>
          <w:sz w:val="28"/>
          <w:szCs w:val="24"/>
        </w:rPr>
      </w:pPr>
    </w:p>
    <w:p w14:paraId="6BA75CF6" w14:textId="26F6E955" w:rsidR="001A5578" w:rsidRDefault="001A5578" w:rsidP="0068272D">
      <w:pPr>
        <w:spacing w:after="0" w:line="240" w:lineRule="auto"/>
        <w:rPr>
          <w:rFonts w:asciiTheme="minorHAnsi" w:hAnsiTheme="minorHAnsi" w:cstheme="minorHAnsi"/>
          <w:b/>
          <w:color w:val="00A2CA"/>
          <w:sz w:val="28"/>
          <w:szCs w:val="24"/>
        </w:rPr>
      </w:pPr>
    </w:p>
    <w:p w14:paraId="1AC3BC8C" w14:textId="77777777" w:rsidR="00B25B74" w:rsidRDefault="00B25B74" w:rsidP="0068272D">
      <w:pPr>
        <w:spacing w:after="0" w:line="240" w:lineRule="auto"/>
        <w:rPr>
          <w:rFonts w:asciiTheme="minorHAnsi" w:hAnsiTheme="minorHAnsi" w:cstheme="minorHAnsi"/>
          <w:b/>
          <w:color w:val="00A2CA"/>
          <w:sz w:val="28"/>
          <w:szCs w:val="24"/>
        </w:rPr>
      </w:pPr>
    </w:p>
    <w:p w14:paraId="62250C04" w14:textId="77777777" w:rsidR="00B25B74" w:rsidRDefault="00B25B74" w:rsidP="0068272D">
      <w:pPr>
        <w:spacing w:after="0" w:line="240" w:lineRule="auto"/>
        <w:rPr>
          <w:rFonts w:asciiTheme="minorHAnsi" w:hAnsiTheme="minorHAnsi" w:cstheme="minorHAnsi"/>
          <w:b/>
          <w:color w:val="00A2CA"/>
          <w:sz w:val="28"/>
          <w:szCs w:val="24"/>
        </w:rPr>
      </w:pPr>
    </w:p>
    <w:p w14:paraId="424AE865" w14:textId="77777777" w:rsidR="00B25B74" w:rsidRDefault="00B25B74" w:rsidP="0068272D">
      <w:pPr>
        <w:spacing w:after="0" w:line="240" w:lineRule="auto"/>
        <w:rPr>
          <w:rFonts w:asciiTheme="minorHAnsi" w:hAnsiTheme="minorHAnsi" w:cstheme="minorHAnsi"/>
          <w:b/>
          <w:color w:val="00A2CA"/>
          <w:sz w:val="28"/>
          <w:szCs w:val="24"/>
        </w:rPr>
      </w:pPr>
    </w:p>
    <w:p w14:paraId="4EC23698" w14:textId="77777777" w:rsidR="00B25B74" w:rsidRDefault="00B25B74" w:rsidP="0068272D">
      <w:pPr>
        <w:spacing w:after="0" w:line="240" w:lineRule="auto"/>
        <w:rPr>
          <w:rFonts w:asciiTheme="minorHAnsi" w:hAnsiTheme="minorHAnsi" w:cstheme="minorHAnsi"/>
          <w:b/>
          <w:color w:val="00A2CA"/>
          <w:sz w:val="28"/>
          <w:szCs w:val="24"/>
        </w:rPr>
      </w:pPr>
    </w:p>
    <w:p w14:paraId="0BB53F23" w14:textId="77777777" w:rsidR="00B25B74" w:rsidRDefault="00B25B74" w:rsidP="0068272D">
      <w:pPr>
        <w:spacing w:after="0" w:line="240" w:lineRule="auto"/>
        <w:rPr>
          <w:rFonts w:asciiTheme="minorHAnsi" w:hAnsiTheme="minorHAnsi" w:cstheme="minorHAnsi"/>
          <w:b/>
          <w:color w:val="00A2CA"/>
          <w:sz w:val="28"/>
          <w:szCs w:val="24"/>
        </w:rPr>
      </w:pPr>
    </w:p>
    <w:p w14:paraId="0F421F96" w14:textId="01AF1F58" w:rsidR="009F558F" w:rsidRDefault="009F558F" w:rsidP="009F558F">
      <w:pPr>
        <w:spacing w:after="0" w:line="240" w:lineRule="auto"/>
        <w:rPr>
          <w:rFonts w:asciiTheme="minorHAnsi" w:hAnsiTheme="minorHAnsi" w:cstheme="minorHAnsi"/>
          <w:b/>
          <w:color w:val="00A2CA"/>
          <w:sz w:val="28"/>
          <w:szCs w:val="28"/>
        </w:rPr>
      </w:pPr>
      <w:r w:rsidRPr="009F558F">
        <w:rPr>
          <w:rFonts w:asciiTheme="minorHAnsi" w:hAnsiTheme="minorHAnsi" w:cstheme="minorHAnsi"/>
          <w:b/>
          <w:color w:val="00A2CA"/>
          <w:sz w:val="28"/>
          <w:szCs w:val="28"/>
        </w:rPr>
        <w:lastRenderedPageBreak/>
        <w:t>Job Description: Trust Lead: Science</w:t>
      </w:r>
    </w:p>
    <w:p w14:paraId="65BA6B60" w14:textId="77777777" w:rsidR="0028697B" w:rsidRPr="000852D3" w:rsidRDefault="0028697B" w:rsidP="0028697B">
      <w:pPr>
        <w:spacing w:after="0" w:line="240" w:lineRule="auto"/>
        <w:jc w:val="center"/>
        <w:rPr>
          <w:rFonts w:asciiTheme="minorHAnsi" w:hAnsiTheme="minorHAnsi" w:cstheme="minorHAnsi"/>
          <w:b/>
          <w:color w:val="1F497D"/>
          <w:sz w:val="24"/>
          <w:szCs w:val="24"/>
          <w:u w:val="single"/>
        </w:rPr>
      </w:pPr>
    </w:p>
    <w:p w14:paraId="3BB63005" w14:textId="278FD78A" w:rsidR="0028697B" w:rsidRPr="000852D3"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Reports to:</w:t>
      </w:r>
      <w:r w:rsidR="000852D3">
        <w:rPr>
          <w:rFonts w:asciiTheme="minorHAnsi" w:hAnsiTheme="minorHAnsi" w:cstheme="minorHAnsi"/>
          <w:sz w:val="24"/>
          <w:szCs w:val="24"/>
        </w:rPr>
        <w:t xml:space="preserve"> </w:t>
      </w:r>
      <w:r w:rsidRPr="000852D3">
        <w:rPr>
          <w:rFonts w:asciiTheme="minorHAnsi" w:hAnsiTheme="minorHAnsi" w:cstheme="minorHAnsi"/>
          <w:sz w:val="24"/>
          <w:szCs w:val="24"/>
        </w:rPr>
        <w:t>CEO</w:t>
      </w:r>
    </w:p>
    <w:p w14:paraId="575D0A1B" w14:textId="544C8A8B" w:rsidR="0028697B" w:rsidRPr="000852D3"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Start date:</w:t>
      </w:r>
      <w:r w:rsidRPr="000852D3">
        <w:rPr>
          <w:rFonts w:asciiTheme="minorHAnsi" w:hAnsiTheme="minorHAnsi" w:cstheme="minorHAnsi"/>
          <w:sz w:val="24"/>
          <w:szCs w:val="24"/>
        </w:rPr>
        <w:t xml:space="preserve"> January 2020</w:t>
      </w:r>
    </w:p>
    <w:p w14:paraId="275982EE" w14:textId="750CA85B" w:rsidR="0028697B"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Salary:</w:t>
      </w:r>
      <w:r w:rsidRPr="000852D3">
        <w:rPr>
          <w:rFonts w:asciiTheme="minorHAnsi" w:hAnsiTheme="minorHAnsi" w:cstheme="minorHAnsi"/>
          <w:b/>
          <w:sz w:val="24"/>
          <w:szCs w:val="24"/>
        </w:rPr>
        <w:tab/>
      </w:r>
      <w:r w:rsidRPr="000852D3">
        <w:rPr>
          <w:rFonts w:asciiTheme="minorHAnsi" w:hAnsiTheme="minorHAnsi" w:cstheme="minorHAnsi"/>
          <w:sz w:val="24"/>
          <w:szCs w:val="24"/>
        </w:rPr>
        <w:t>£45,000-£60,000, depending on experience</w:t>
      </w:r>
    </w:p>
    <w:p w14:paraId="01A39829" w14:textId="4B8EAF3C" w:rsidR="000852D3" w:rsidRPr="000852D3" w:rsidRDefault="000852D3"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Location:</w:t>
      </w:r>
      <w:r>
        <w:rPr>
          <w:rFonts w:asciiTheme="minorHAnsi" w:hAnsiTheme="minorHAnsi" w:cstheme="minorHAnsi"/>
          <w:sz w:val="24"/>
          <w:szCs w:val="24"/>
        </w:rPr>
        <w:t xml:space="preserve"> North West (Blackburn with Darwen and Salford) </w:t>
      </w:r>
    </w:p>
    <w:p w14:paraId="3000A520" w14:textId="270BD05D" w:rsidR="0028697B" w:rsidRPr="000852D3" w:rsidRDefault="0028697B" w:rsidP="0028697B">
      <w:pPr>
        <w:spacing w:after="0" w:line="240" w:lineRule="auto"/>
        <w:rPr>
          <w:rFonts w:asciiTheme="minorHAnsi" w:hAnsiTheme="minorHAnsi" w:cstheme="minorHAnsi"/>
          <w:sz w:val="24"/>
          <w:szCs w:val="24"/>
        </w:rPr>
      </w:pPr>
      <w:r w:rsidRPr="000852D3">
        <w:rPr>
          <w:rFonts w:asciiTheme="minorHAnsi" w:hAnsiTheme="minorHAnsi" w:cstheme="minorHAnsi"/>
          <w:b/>
          <w:sz w:val="24"/>
          <w:szCs w:val="24"/>
        </w:rPr>
        <w:t>Contract:</w:t>
      </w:r>
      <w:r w:rsidR="000852D3" w:rsidRPr="000852D3">
        <w:rPr>
          <w:rFonts w:asciiTheme="minorHAnsi" w:hAnsiTheme="minorHAnsi" w:cstheme="minorHAnsi"/>
          <w:sz w:val="24"/>
          <w:szCs w:val="24"/>
        </w:rPr>
        <w:t xml:space="preserve"> </w:t>
      </w:r>
      <w:r w:rsidRPr="000852D3">
        <w:rPr>
          <w:rFonts w:asciiTheme="minorHAnsi" w:hAnsiTheme="minorHAnsi" w:cstheme="minorHAnsi"/>
          <w:sz w:val="24"/>
          <w:szCs w:val="24"/>
        </w:rPr>
        <w:t>2-year fixed term in the first instance</w:t>
      </w:r>
    </w:p>
    <w:p w14:paraId="23CB8D1A" w14:textId="77777777" w:rsidR="0028697B" w:rsidRPr="000852D3" w:rsidRDefault="0028697B" w:rsidP="0028697B">
      <w:pPr>
        <w:spacing w:after="0" w:line="240" w:lineRule="auto"/>
        <w:rPr>
          <w:rFonts w:asciiTheme="minorHAnsi" w:hAnsiTheme="minorHAnsi" w:cstheme="minorHAnsi"/>
          <w:b/>
          <w:color w:val="1F497D"/>
          <w:sz w:val="24"/>
          <w:szCs w:val="24"/>
        </w:rPr>
      </w:pPr>
    </w:p>
    <w:p w14:paraId="52F0D511" w14:textId="77777777" w:rsidR="0028697B" w:rsidRPr="000852D3" w:rsidRDefault="0028697B" w:rsidP="0028697B">
      <w:pPr>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The Role</w:t>
      </w:r>
    </w:p>
    <w:p w14:paraId="7C2AD6F9" w14:textId="77777777" w:rsidR="0028697B" w:rsidRPr="000852D3" w:rsidRDefault="0028697B" w:rsidP="0028697B">
      <w:pPr>
        <w:spacing w:after="0" w:line="240" w:lineRule="auto"/>
        <w:rPr>
          <w:rFonts w:asciiTheme="minorHAnsi" w:hAnsiTheme="minorHAnsi" w:cstheme="minorHAnsi"/>
          <w:b/>
          <w:sz w:val="24"/>
          <w:szCs w:val="24"/>
        </w:rPr>
      </w:pPr>
    </w:p>
    <w:p w14:paraId="1285FA95" w14:textId="77777777" w:rsidR="0028697B" w:rsidRPr="000852D3" w:rsidRDefault="0028697B" w:rsidP="0028697B">
      <w:pPr>
        <w:pStyle w:val="Default"/>
        <w:rPr>
          <w:rFonts w:asciiTheme="minorHAnsi" w:hAnsiTheme="minorHAnsi" w:cstheme="minorHAnsi"/>
          <w:color w:val="auto"/>
        </w:rPr>
      </w:pPr>
      <w:r w:rsidRPr="000852D3">
        <w:rPr>
          <w:rFonts w:asciiTheme="minorHAnsi" w:hAnsiTheme="minorHAnsi" w:cstheme="minorHAnsi"/>
          <w:color w:val="auto"/>
        </w:rPr>
        <w:t>The Trust Lead for Science will promote and implement strategies for improving attainment in Science across their region.  Working in partnership with the CEO, other Trust Leads, Principals, Heads of Department and Aldridge staff, the role involves a strategic overview of the subject across the Trust and a regional approach to planning and school improvement, alongside day to day involvement with Science departments.  This will include activities such as coaching, planning, leadership development, supporting lessons and intervention, modelling strong practice, data analysis, curriculum development, support with student intervention and leading regional subject meetings.</w:t>
      </w:r>
    </w:p>
    <w:p w14:paraId="254BD9BD" w14:textId="77777777" w:rsidR="0028697B" w:rsidRPr="000852D3" w:rsidRDefault="0028697B" w:rsidP="0028697B">
      <w:pPr>
        <w:pStyle w:val="Default"/>
        <w:rPr>
          <w:rFonts w:asciiTheme="minorHAnsi" w:hAnsiTheme="minorHAnsi" w:cstheme="minorHAnsi"/>
          <w:color w:val="auto"/>
        </w:rPr>
      </w:pPr>
    </w:p>
    <w:p w14:paraId="69ED0073" w14:textId="77777777" w:rsidR="0028697B" w:rsidRPr="000852D3" w:rsidRDefault="0028697B" w:rsidP="0028697B">
      <w:pPr>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Key responsibilities</w:t>
      </w:r>
    </w:p>
    <w:p w14:paraId="44371EFC" w14:textId="77777777" w:rsidR="0028697B" w:rsidRPr="000852D3" w:rsidRDefault="0028697B" w:rsidP="0028697B">
      <w:pPr>
        <w:spacing w:after="0" w:line="240" w:lineRule="auto"/>
        <w:rPr>
          <w:rFonts w:asciiTheme="minorHAnsi" w:hAnsiTheme="minorHAnsi" w:cstheme="minorHAnsi"/>
          <w:b/>
          <w:bCs/>
          <w:sz w:val="24"/>
          <w:szCs w:val="24"/>
        </w:rPr>
      </w:pPr>
    </w:p>
    <w:p w14:paraId="11AC6FE8"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Provide the strategic lead for Science across the region</w:t>
      </w:r>
    </w:p>
    <w:p w14:paraId="1F4DE044"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Lead regional subject initiatives and meetings; sharing, innovating and disseminating good practice, including co-planning and moderation</w:t>
      </w:r>
    </w:p>
    <w:p w14:paraId="09A14109"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Heads of Department in each allocated academy as needed, ensuring agreed best practice is being followed, training Heads of Department and providing extra support and capacity where it is needed at a leadership level</w:t>
      </w:r>
    </w:p>
    <w:p w14:paraId="0A48AFD1"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the development of teaching capacity within allocated academies, taking a lead in coaching staff and trainings others to coach also, in line with the Trust’s coaching model</w:t>
      </w:r>
    </w:p>
    <w:p w14:paraId="218DAB96"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Work with allocated academies to ensure that the curriculum, delivery model and assessments being used are in line with Trust policy and meet the needs of all students</w:t>
      </w:r>
    </w:p>
    <w:p w14:paraId="52FC57FB"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regional and academy-level work to ensure that curriculum decisions are appropriate</w:t>
      </w:r>
    </w:p>
    <w:p w14:paraId="35C824C1"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Work with academy staff to promote raised attainment and progress measures in Science, with a progress target for each academy that shows strong outcomes for students</w:t>
      </w:r>
    </w:p>
    <w:p w14:paraId="5A36E185"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staff with planning through co-planning sessions and train staff to close gaps using Trust-agreed strategies for achieving this</w:t>
      </w:r>
    </w:p>
    <w:p w14:paraId="06768A41"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Provide support to academy leadership teams and subject leaders to address underperformance in Science departments</w:t>
      </w:r>
    </w:p>
    <w:p w14:paraId="0CA2986A"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intervention and take part in teaching where this is the most strategic use of time to rapidly raise standards</w:t>
      </w:r>
    </w:p>
    <w:p w14:paraId="54BDC1D8"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Identify best practice locally, nationally and internationally in order to refine or bespoke the practice to the needs of the region</w:t>
      </w:r>
    </w:p>
    <w:p w14:paraId="0EC2632C"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Ensure that subject knowledge, curriculum understanding and pedagogy around GCSE and GCE specifications are facilitated in allocated academies</w:t>
      </w:r>
    </w:p>
    <w:p w14:paraId="52635172"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Take part in monitoring and review work across the Trust as requested by the CEO</w:t>
      </w:r>
    </w:p>
    <w:p w14:paraId="473860AC" w14:textId="77777777" w:rsidR="0028697B" w:rsidRPr="000852D3" w:rsidRDefault="0028697B" w:rsidP="0028697B">
      <w:pPr>
        <w:pStyle w:val="ListParagraph"/>
        <w:numPr>
          <w:ilvl w:val="0"/>
          <w:numId w:val="31"/>
        </w:numPr>
        <w:tabs>
          <w:tab w:val="left" w:pos="360"/>
        </w:tabs>
        <w:ind w:left="360"/>
        <w:contextualSpacing w:val="0"/>
        <w:rPr>
          <w:rFonts w:asciiTheme="minorHAnsi" w:hAnsiTheme="minorHAnsi" w:cstheme="minorHAnsi"/>
        </w:rPr>
      </w:pPr>
      <w:r w:rsidRPr="000852D3">
        <w:rPr>
          <w:rFonts w:asciiTheme="minorHAnsi" w:hAnsiTheme="minorHAnsi" w:cstheme="minorHAnsi"/>
        </w:rPr>
        <w:t>Support recruitment work as requested by the CEO</w:t>
      </w:r>
    </w:p>
    <w:p w14:paraId="58E193A7" w14:textId="77777777" w:rsidR="0028697B" w:rsidRPr="000852D3" w:rsidRDefault="0028697B" w:rsidP="0028697B">
      <w:pPr>
        <w:tabs>
          <w:tab w:val="left" w:pos="360"/>
        </w:tabs>
        <w:rPr>
          <w:rFonts w:asciiTheme="minorHAnsi" w:hAnsiTheme="minorHAnsi" w:cstheme="minorHAnsi"/>
          <w:sz w:val="24"/>
          <w:szCs w:val="24"/>
        </w:rPr>
      </w:pPr>
    </w:p>
    <w:p w14:paraId="60EA6075" w14:textId="77777777" w:rsidR="0028697B" w:rsidRPr="000852D3" w:rsidRDefault="0028697B" w:rsidP="0028697B">
      <w:pPr>
        <w:pStyle w:val="ListParagraph"/>
        <w:tabs>
          <w:tab w:val="left" w:pos="360"/>
        </w:tabs>
        <w:ind w:left="360"/>
        <w:contextualSpacing w:val="0"/>
        <w:rPr>
          <w:rFonts w:asciiTheme="minorHAnsi" w:hAnsiTheme="minorHAnsi" w:cstheme="minorHAnsi"/>
        </w:rPr>
      </w:pPr>
    </w:p>
    <w:p w14:paraId="1A834CD6" w14:textId="77777777" w:rsidR="0028697B" w:rsidRPr="000852D3" w:rsidRDefault="0028697B" w:rsidP="0028697B">
      <w:pPr>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Other</w:t>
      </w:r>
    </w:p>
    <w:p w14:paraId="3A276989" w14:textId="77777777" w:rsidR="0028697B" w:rsidRPr="000852D3" w:rsidRDefault="0028697B" w:rsidP="0028697B">
      <w:pPr>
        <w:pStyle w:val="PlainText"/>
        <w:numPr>
          <w:ilvl w:val="0"/>
          <w:numId w:val="32"/>
        </w:numPr>
        <w:rPr>
          <w:rFonts w:asciiTheme="minorHAnsi" w:hAnsiTheme="minorHAnsi" w:cstheme="minorHAnsi"/>
          <w:i/>
          <w:iCs/>
          <w:sz w:val="24"/>
          <w:szCs w:val="24"/>
        </w:rPr>
      </w:pPr>
      <w:r w:rsidRPr="000852D3">
        <w:rPr>
          <w:rFonts w:asciiTheme="minorHAnsi" w:hAnsiTheme="minorHAnsi" w:cstheme="minorHAnsi"/>
          <w:sz w:val="24"/>
          <w:szCs w:val="24"/>
        </w:rPr>
        <w:t>Undertake other various responsibilities as directed by the line manager</w:t>
      </w:r>
    </w:p>
    <w:p w14:paraId="150884AA" w14:textId="77777777" w:rsidR="0028697B" w:rsidRPr="000852D3" w:rsidRDefault="0028697B" w:rsidP="0028697B">
      <w:pPr>
        <w:pStyle w:val="PlainText"/>
        <w:numPr>
          <w:ilvl w:val="0"/>
          <w:numId w:val="32"/>
        </w:numPr>
        <w:rPr>
          <w:rFonts w:asciiTheme="minorHAnsi" w:hAnsiTheme="minorHAnsi" w:cstheme="minorHAnsi"/>
          <w:i/>
          <w:iCs/>
          <w:sz w:val="24"/>
          <w:szCs w:val="24"/>
        </w:rPr>
      </w:pPr>
      <w:r w:rsidRPr="000852D3">
        <w:rPr>
          <w:rFonts w:asciiTheme="minorHAnsi" w:hAnsiTheme="minorHAnsi" w:cstheme="minorHAnsi"/>
          <w:sz w:val="24"/>
          <w:szCs w:val="24"/>
        </w:rPr>
        <w:t>Undertake the main professional duties of a member of staff as set out in the Aldridge pay and conditions of service document</w:t>
      </w:r>
    </w:p>
    <w:p w14:paraId="02D623B6" w14:textId="77777777" w:rsidR="0028697B" w:rsidRPr="000852D3" w:rsidRDefault="0028697B" w:rsidP="0028697B">
      <w:pPr>
        <w:pStyle w:val="ListParagraph"/>
        <w:numPr>
          <w:ilvl w:val="0"/>
          <w:numId w:val="32"/>
        </w:numPr>
        <w:rPr>
          <w:rFonts w:asciiTheme="minorHAnsi" w:hAnsiTheme="minorHAnsi" w:cstheme="minorHAnsi"/>
          <w:i/>
          <w:iCs/>
        </w:rPr>
      </w:pPr>
      <w:r w:rsidRPr="000852D3">
        <w:rPr>
          <w:rFonts w:asciiTheme="minorHAnsi" w:hAnsiTheme="minorHAnsi" w:cstheme="minorHAnsi"/>
        </w:rPr>
        <w:t>Comply fully with Aldridge policies and procedures, aligned with Aldridge’s ethos of high aspirations and high expectations which lead to strong outcomes for our students</w:t>
      </w:r>
    </w:p>
    <w:p w14:paraId="55559760" w14:textId="6DCE9A87" w:rsidR="0028697B" w:rsidRPr="005B40FF" w:rsidRDefault="0028697B" w:rsidP="005B40FF">
      <w:pPr>
        <w:pStyle w:val="ListParagraph"/>
        <w:ind w:left="360"/>
        <w:rPr>
          <w:rFonts w:asciiTheme="minorHAnsi" w:hAnsiTheme="minorHAnsi" w:cstheme="minorHAnsi"/>
          <w:i/>
          <w:iCs/>
        </w:rPr>
      </w:pPr>
      <w:r w:rsidRPr="000852D3">
        <w:rPr>
          <w:rFonts w:asciiTheme="minorHAnsi" w:hAnsiTheme="minorHAnsi" w:cstheme="minorHAnsi"/>
        </w:rPr>
        <w:t xml:space="preserve"> </w:t>
      </w:r>
    </w:p>
    <w:p w14:paraId="4F9D2F8A" w14:textId="77777777" w:rsidR="0028697B" w:rsidRPr="000852D3" w:rsidRDefault="0028697B" w:rsidP="000852D3">
      <w:pPr>
        <w:tabs>
          <w:tab w:val="left" w:pos="709"/>
        </w:tabs>
        <w:spacing w:after="0" w:line="240" w:lineRule="auto"/>
        <w:rPr>
          <w:rFonts w:asciiTheme="minorHAnsi" w:hAnsiTheme="minorHAnsi" w:cstheme="minorHAnsi"/>
          <w:b/>
          <w:color w:val="0266B8"/>
          <w:sz w:val="28"/>
          <w:szCs w:val="28"/>
          <w:u w:val="single"/>
        </w:rPr>
      </w:pPr>
      <w:r w:rsidRPr="000852D3">
        <w:rPr>
          <w:rFonts w:asciiTheme="minorHAnsi" w:hAnsiTheme="minorHAnsi" w:cstheme="minorHAnsi"/>
          <w:b/>
          <w:color w:val="00A2CA"/>
          <w:sz w:val="28"/>
          <w:szCs w:val="28"/>
        </w:rPr>
        <w:t>Person Specification: Trust Lead for Science</w:t>
      </w:r>
    </w:p>
    <w:p w14:paraId="611C5483" w14:textId="77777777" w:rsidR="000852D3" w:rsidRDefault="000852D3" w:rsidP="0028697B">
      <w:pPr>
        <w:tabs>
          <w:tab w:val="left" w:pos="709"/>
        </w:tabs>
        <w:spacing w:after="0" w:line="240" w:lineRule="auto"/>
        <w:rPr>
          <w:rFonts w:asciiTheme="minorHAnsi" w:hAnsiTheme="minorHAnsi" w:cstheme="minorHAnsi"/>
          <w:b/>
          <w:sz w:val="24"/>
          <w:szCs w:val="24"/>
        </w:rPr>
      </w:pPr>
    </w:p>
    <w:p w14:paraId="5C35B006" w14:textId="574A86A5"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Qualification Criteria</w:t>
      </w:r>
    </w:p>
    <w:p w14:paraId="12AECFCB"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p>
    <w:p w14:paraId="57664AA7" w14:textId="77777777" w:rsidR="0028697B" w:rsidRPr="000852D3" w:rsidRDefault="0028697B" w:rsidP="0028697B">
      <w:pPr>
        <w:pStyle w:val="ListParagraph"/>
        <w:numPr>
          <w:ilvl w:val="0"/>
          <w:numId w:val="33"/>
        </w:numPr>
        <w:tabs>
          <w:tab w:val="left" w:pos="360"/>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 xml:space="preserve">Qualified to degree level and above </w:t>
      </w:r>
    </w:p>
    <w:p w14:paraId="0A4AD372" w14:textId="77777777" w:rsidR="0028697B" w:rsidRPr="000852D3" w:rsidRDefault="0028697B" w:rsidP="0028697B">
      <w:pPr>
        <w:pStyle w:val="ListParagraph"/>
        <w:numPr>
          <w:ilvl w:val="0"/>
          <w:numId w:val="33"/>
        </w:numPr>
        <w:tabs>
          <w:tab w:val="left" w:pos="360"/>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Qualified to teach in the UK</w:t>
      </w:r>
    </w:p>
    <w:p w14:paraId="739E69AB"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b/>
          <w:u w:val="single"/>
        </w:rPr>
      </w:pPr>
      <w:r w:rsidRPr="000852D3">
        <w:rPr>
          <w:rFonts w:asciiTheme="minorHAnsi" w:hAnsiTheme="minorHAnsi" w:cstheme="minorHAnsi"/>
        </w:rPr>
        <w:t>Able to teach as a subject specialist to at least GCSE level, preferably A level, in one of the sciences (Biology, Chemistry or Physics) as a specialism</w:t>
      </w:r>
    </w:p>
    <w:p w14:paraId="1F48BA3D" w14:textId="77777777" w:rsidR="0028697B" w:rsidRPr="000852D3" w:rsidRDefault="0028697B" w:rsidP="000852D3">
      <w:pPr>
        <w:pStyle w:val="ListParagraph"/>
        <w:tabs>
          <w:tab w:val="left" w:pos="360"/>
          <w:tab w:val="left" w:pos="709"/>
          <w:tab w:val="left" w:pos="8460"/>
          <w:tab w:val="left" w:pos="8640"/>
        </w:tabs>
        <w:ind w:left="360"/>
        <w:contextualSpacing w:val="0"/>
        <w:rPr>
          <w:rFonts w:asciiTheme="minorHAnsi" w:hAnsiTheme="minorHAnsi" w:cstheme="minorHAnsi"/>
          <w:b/>
          <w:u w:val="single"/>
        </w:rPr>
      </w:pPr>
    </w:p>
    <w:p w14:paraId="441D660A"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Experience</w:t>
      </w:r>
    </w:p>
    <w:p w14:paraId="36E06A18"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p>
    <w:p w14:paraId="5A52FA1A"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Outstanding teacher</w:t>
      </w:r>
    </w:p>
    <w:p w14:paraId="3C519A0D"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Proven record in delivering outstanding attainment and progress in Science</w:t>
      </w:r>
    </w:p>
    <w:p w14:paraId="218FC010"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Experience of identifying, implementing, monitoring and evaluating effective strategies for improving attainment in Science</w:t>
      </w:r>
    </w:p>
    <w:p w14:paraId="22C7E966"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Experience of establishing strategic interventions of Science across a number of departments or schools, or facilitating the sharing of best practice around effective academic intervention</w:t>
      </w:r>
    </w:p>
    <w:p w14:paraId="6A51C1BF"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Experience of leading, coaching and mentoring Science teachers, as well as delivering staff training to support improved attainment and progress</w:t>
      </w:r>
    </w:p>
    <w:p w14:paraId="5D82B877" w14:textId="77777777" w:rsidR="0028697B" w:rsidRPr="000852D3" w:rsidRDefault="0028697B" w:rsidP="0028697B">
      <w:pPr>
        <w:tabs>
          <w:tab w:val="left" w:pos="360"/>
          <w:tab w:val="left" w:pos="709"/>
          <w:tab w:val="left" w:pos="8460"/>
          <w:tab w:val="left" w:pos="8640"/>
        </w:tabs>
        <w:spacing w:after="0" w:line="240" w:lineRule="auto"/>
        <w:rPr>
          <w:rFonts w:asciiTheme="minorHAnsi" w:hAnsiTheme="minorHAnsi" w:cstheme="minorHAnsi"/>
          <w:sz w:val="24"/>
          <w:szCs w:val="24"/>
        </w:rPr>
      </w:pPr>
    </w:p>
    <w:p w14:paraId="7AEBA5A3"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Knowledge and skills</w:t>
      </w:r>
    </w:p>
    <w:p w14:paraId="3D3E5A72" w14:textId="77777777" w:rsidR="0028697B" w:rsidRPr="000852D3" w:rsidRDefault="0028697B" w:rsidP="0028697B">
      <w:pPr>
        <w:tabs>
          <w:tab w:val="left" w:pos="709"/>
        </w:tabs>
        <w:spacing w:after="0" w:line="240" w:lineRule="auto"/>
        <w:rPr>
          <w:rFonts w:asciiTheme="minorHAnsi" w:hAnsiTheme="minorHAnsi" w:cstheme="minorHAnsi"/>
          <w:sz w:val="24"/>
          <w:szCs w:val="24"/>
        </w:rPr>
      </w:pPr>
    </w:p>
    <w:p w14:paraId="1C20A78D"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Up to date knowledge of the current Science curriculum and assessment requirements</w:t>
      </w:r>
    </w:p>
    <w:p w14:paraId="2BC8816C"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Recent experience of delivering results in school</w:t>
      </w:r>
    </w:p>
    <w:p w14:paraId="4619E4BA"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Highly effective style that is both consultative and influential</w:t>
      </w:r>
    </w:p>
    <w:p w14:paraId="6A687AE6"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Excellent communication and presentation skills</w:t>
      </w:r>
    </w:p>
    <w:p w14:paraId="453FC6C3"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Ability to consider both the detail and the ‘bigger picture’</w:t>
      </w:r>
    </w:p>
    <w:p w14:paraId="3AB8EE52"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 xml:space="preserve">Self-motivated and resilient </w:t>
      </w:r>
    </w:p>
    <w:p w14:paraId="639BA491" w14:textId="77777777" w:rsidR="0028697B" w:rsidRPr="000852D3" w:rsidRDefault="0028697B" w:rsidP="0028697B">
      <w:pPr>
        <w:pStyle w:val="ListParagraph"/>
        <w:numPr>
          <w:ilvl w:val="0"/>
          <w:numId w:val="33"/>
        </w:numPr>
        <w:tabs>
          <w:tab w:val="left" w:pos="360"/>
          <w:tab w:val="left" w:pos="709"/>
          <w:tab w:val="left" w:pos="8460"/>
          <w:tab w:val="left" w:pos="8640"/>
        </w:tabs>
        <w:ind w:left="360"/>
        <w:contextualSpacing w:val="0"/>
        <w:rPr>
          <w:rFonts w:asciiTheme="minorHAnsi" w:hAnsiTheme="minorHAnsi" w:cstheme="minorHAnsi"/>
        </w:rPr>
      </w:pPr>
      <w:r w:rsidRPr="000852D3">
        <w:rPr>
          <w:rFonts w:asciiTheme="minorHAnsi" w:hAnsiTheme="minorHAnsi" w:cstheme="minorHAnsi"/>
        </w:rPr>
        <w:t>Effective team worker and leader</w:t>
      </w:r>
    </w:p>
    <w:p w14:paraId="65053447" w14:textId="77777777" w:rsidR="0028697B" w:rsidRPr="000852D3" w:rsidRDefault="0028697B" w:rsidP="0028697B">
      <w:pPr>
        <w:tabs>
          <w:tab w:val="left" w:pos="360"/>
          <w:tab w:val="left" w:pos="709"/>
          <w:tab w:val="left" w:pos="8460"/>
          <w:tab w:val="left" w:pos="8640"/>
        </w:tabs>
        <w:spacing w:after="0" w:line="240" w:lineRule="auto"/>
        <w:rPr>
          <w:rFonts w:asciiTheme="minorHAnsi" w:hAnsiTheme="minorHAnsi" w:cstheme="minorHAnsi"/>
          <w:sz w:val="24"/>
          <w:szCs w:val="24"/>
        </w:rPr>
      </w:pPr>
    </w:p>
    <w:p w14:paraId="13B36D53"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r w:rsidRPr="000852D3">
        <w:rPr>
          <w:rFonts w:asciiTheme="minorHAnsi" w:hAnsiTheme="minorHAnsi" w:cstheme="minorHAnsi"/>
          <w:b/>
          <w:sz w:val="24"/>
          <w:szCs w:val="24"/>
        </w:rPr>
        <w:t>Values</w:t>
      </w:r>
    </w:p>
    <w:p w14:paraId="6575C159" w14:textId="77777777" w:rsidR="0028697B" w:rsidRPr="000852D3" w:rsidRDefault="0028697B" w:rsidP="0028697B">
      <w:pPr>
        <w:tabs>
          <w:tab w:val="left" w:pos="709"/>
        </w:tabs>
        <w:spacing w:after="0" w:line="240" w:lineRule="auto"/>
        <w:rPr>
          <w:rFonts w:asciiTheme="minorHAnsi" w:hAnsiTheme="minorHAnsi" w:cstheme="minorHAnsi"/>
          <w:b/>
          <w:sz w:val="24"/>
          <w:szCs w:val="24"/>
        </w:rPr>
      </w:pPr>
    </w:p>
    <w:p w14:paraId="71875603" w14:textId="77777777" w:rsidR="0028697B" w:rsidRPr="000852D3" w:rsidRDefault="0028697B" w:rsidP="0028697B">
      <w:pPr>
        <w:pStyle w:val="ListParagraph"/>
        <w:numPr>
          <w:ilvl w:val="0"/>
          <w:numId w:val="33"/>
        </w:numPr>
        <w:tabs>
          <w:tab w:val="left" w:pos="360"/>
          <w:tab w:val="left" w:pos="709"/>
          <w:tab w:val="left" w:pos="8460"/>
          <w:tab w:val="left" w:pos="8640"/>
        </w:tabs>
        <w:ind w:left="357" w:hanging="357"/>
        <w:contextualSpacing w:val="0"/>
        <w:rPr>
          <w:rFonts w:asciiTheme="minorHAnsi" w:hAnsiTheme="minorHAnsi" w:cstheme="minorHAnsi"/>
        </w:rPr>
      </w:pPr>
      <w:r w:rsidRPr="000852D3">
        <w:rPr>
          <w:rFonts w:asciiTheme="minorHAnsi" w:hAnsiTheme="minorHAnsi" w:cstheme="minorHAnsi"/>
        </w:rPr>
        <w:t>Personal vision is aligned with Aldridge’s high aspirations and expectations of self and others</w:t>
      </w:r>
    </w:p>
    <w:p w14:paraId="6FFB9365" w14:textId="77777777" w:rsidR="0028697B" w:rsidRPr="000852D3" w:rsidRDefault="0028697B" w:rsidP="0028697B">
      <w:pPr>
        <w:pStyle w:val="ListParagraph"/>
        <w:numPr>
          <w:ilvl w:val="0"/>
          <w:numId w:val="33"/>
        </w:numPr>
        <w:tabs>
          <w:tab w:val="left" w:pos="360"/>
          <w:tab w:val="left" w:pos="709"/>
          <w:tab w:val="left" w:pos="8460"/>
          <w:tab w:val="left" w:pos="8640"/>
        </w:tabs>
        <w:ind w:left="357" w:hanging="357"/>
        <w:contextualSpacing w:val="0"/>
        <w:rPr>
          <w:rFonts w:asciiTheme="minorHAnsi" w:hAnsiTheme="minorHAnsi" w:cstheme="minorHAnsi"/>
        </w:rPr>
      </w:pPr>
      <w:r w:rsidRPr="000852D3">
        <w:rPr>
          <w:rFonts w:asciiTheme="minorHAnsi" w:hAnsiTheme="minorHAnsi" w:cstheme="minorHAnsi"/>
        </w:rPr>
        <w:t>Genuine passion and a belief in the potential of every student</w:t>
      </w:r>
    </w:p>
    <w:p w14:paraId="21526F85" w14:textId="77777777" w:rsidR="0028697B" w:rsidRPr="000852D3" w:rsidRDefault="0028697B" w:rsidP="0028697B">
      <w:pPr>
        <w:pStyle w:val="ListParagraph"/>
        <w:numPr>
          <w:ilvl w:val="0"/>
          <w:numId w:val="33"/>
        </w:numPr>
        <w:tabs>
          <w:tab w:val="left" w:pos="360"/>
          <w:tab w:val="left" w:pos="709"/>
          <w:tab w:val="left" w:pos="8460"/>
          <w:tab w:val="left" w:pos="8640"/>
        </w:tabs>
        <w:ind w:left="357" w:hanging="357"/>
        <w:contextualSpacing w:val="0"/>
        <w:rPr>
          <w:rFonts w:asciiTheme="minorHAnsi" w:hAnsiTheme="minorHAnsi" w:cstheme="minorHAnsi"/>
        </w:rPr>
      </w:pPr>
      <w:r w:rsidRPr="000852D3">
        <w:rPr>
          <w:rFonts w:asciiTheme="minorHAnsi" w:hAnsiTheme="minorHAnsi" w:cstheme="minorHAnsi"/>
        </w:rPr>
        <w:t>Motivation to continually improve standards and achieve excellence above norms</w:t>
      </w:r>
    </w:p>
    <w:p w14:paraId="589F7D6B" w14:textId="77777777" w:rsidR="009F558F" w:rsidRPr="009F558F" w:rsidRDefault="009F558F" w:rsidP="009F558F">
      <w:pPr>
        <w:tabs>
          <w:tab w:val="left" w:pos="709"/>
        </w:tabs>
        <w:spacing w:after="0" w:line="240" w:lineRule="auto"/>
        <w:rPr>
          <w:rFonts w:asciiTheme="minorHAnsi" w:hAnsiTheme="minorHAnsi" w:cstheme="minorHAnsi"/>
          <w:b/>
          <w:sz w:val="24"/>
          <w:szCs w:val="24"/>
          <w:u w:val="single"/>
        </w:rPr>
      </w:pPr>
    </w:p>
    <w:p w14:paraId="799B6482" w14:textId="77777777" w:rsidR="009F558F" w:rsidRPr="009F558F" w:rsidRDefault="009F558F" w:rsidP="009F558F">
      <w:pPr>
        <w:tabs>
          <w:tab w:val="left" w:pos="709"/>
        </w:tabs>
        <w:spacing w:after="0" w:line="240" w:lineRule="auto"/>
        <w:rPr>
          <w:rFonts w:asciiTheme="minorHAnsi" w:hAnsiTheme="minorHAnsi" w:cstheme="minorHAnsi"/>
          <w:b/>
          <w:sz w:val="24"/>
          <w:szCs w:val="24"/>
        </w:rPr>
      </w:pPr>
      <w:r w:rsidRPr="009F558F">
        <w:rPr>
          <w:rFonts w:asciiTheme="minorHAnsi" w:hAnsiTheme="minorHAnsi" w:cstheme="minorHAnsi"/>
          <w:b/>
          <w:sz w:val="24"/>
          <w:szCs w:val="24"/>
        </w:rPr>
        <w:t>Other</w:t>
      </w:r>
    </w:p>
    <w:p w14:paraId="596BCBFB" w14:textId="77777777" w:rsidR="009F558F" w:rsidRPr="009F558F" w:rsidRDefault="009F558F" w:rsidP="009F558F">
      <w:pPr>
        <w:pStyle w:val="ListParagraph"/>
        <w:numPr>
          <w:ilvl w:val="0"/>
          <w:numId w:val="33"/>
        </w:numPr>
        <w:tabs>
          <w:tab w:val="left" w:pos="360"/>
          <w:tab w:val="left" w:pos="709"/>
          <w:tab w:val="left" w:pos="8460"/>
          <w:tab w:val="left" w:pos="8640"/>
        </w:tabs>
        <w:ind w:left="360"/>
        <w:contextualSpacing w:val="0"/>
        <w:rPr>
          <w:rFonts w:asciiTheme="minorHAnsi" w:eastAsiaTheme="majorEastAsia" w:hAnsiTheme="minorHAnsi" w:cstheme="minorHAnsi"/>
          <w:b/>
          <w:bCs/>
          <w:lang w:eastAsia="en-GB"/>
        </w:rPr>
      </w:pPr>
      <w:r w:rsidRPr="009F558F">
        <w:rPr>
          <w:rFonts w:asciiTheme="minorHAnsi" w:hAnsiTheme="minorHAnsi" w:cstheme="minorHAnsi"/>
        </w:rPr>
        <w:t>This post is subject to an enhanced Disclosure and Barring Service check.</w:t>
      </w:r>
      <w:r w:rsidRPr="009F558F">
        <w:rPr>
          <w:rFonts w:asciiTheme="minorHAnsi" w:hAnsiTheme="minorHAnsi" w:cstheme="minorHAnsi"/>
        </w:rPr>
        <w:br/>
      </w:r>
    </w:p>
    <w:p w14:paraId="177D46A9" w14:textId="77777777" w:rsidR="009F558F" w:rsidRPr="009F558F" w:rsidRDefault="009F558F" w:rsidP="009F558F">
      <w:pPr>
        <w:spacing w:after="0" w:line="240" w:lineRule="auto"/>
        <w:jc w:val="both"/>
        <w:rPr>
          <w:rFonts w:asciiTheme="minorHAnsi" w:eastAsiaTheme="majorEastAsia" w:hAnsiTheme="minorHAnsi" w:cstheme="minorHAnsi"/>
          <w:b/>
          <w:bCs/>
          <w:i/>
          <w:sz w:val="24"/>
          <w:szCs w:val="24"/>
          <w:lang w:eastAsia="en-GB"/>
        </w:rPr>
      </w:pPr>
      <w:r w:rsidRPr="009F558F">
        <w:rPr>
          <w:rFonts w:asciiTheme="minorHAnsi" w:hAnsiTheme="minorHAnsi" w:cstheme="minorHAnsi"/>
          <w:i/>
          <w:color w:val="000000"/>
          <w:sz w:val="24"/>
          <w:szCs w:val="24"/>
        </w:rPr>
        <w:lastRenderedPageBreak/>
        <w:t>Aldridge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14:paraId="78A0C074" w14:textId="77777777" w:rsidR="009F558F" w:rsidRDefault="009F558F" w:rsidP="00AC33F6">
      <w:pPr>
        <w:pStyle w:val="Default"/>
        <w:rPr>
          <w:rFonts w:asciiTheme="minorHAnsi" w:hAnsiTheme="minorHAnsi" w:cstheme="minorHAnsi"/>
          <w:b/>
          <w:bCs/>
        </w:rPr>
      </w:pPr>
    </w:p>
    <w:p w14:paraId="6EE0A4F9" w14:textId="2768C02A" w:rsidR="00AC33F6" w:rsidRPr="009F558F" w:rsidRDefault="00AC33F6" w:rsidP="00AC33F6">
      <w:pPr>
        <w:pStyle w:val="Default"/>
        <w:rPr>
          <w:rFonts w:asciiTheme="minorHAnsi" w:hAnsiTheme="minorHAnsi" w:cstheme="minorHAnsi"/>
          <w:b/>
          <w:bCs/>
        </w:rPr>
      </w:pPr>
      <w:r w:rsidRPr="009F558F">
        <w:rPr>
          <w:rFonts w:asciiTheme="minorHAnsi" w:hAnsiTheme="minorHAnsi" w:cstheme="minorHAnsi"/>
          <w:b/>
          <w:bCs/>
        </w:rPr>
        <w:t xml:space="preserve">How to apply </w:t>
      </w:r>
    </w:p>
    <w:p w14:paraId="69B07CCB" w14:textId="77777777" w:rsidR="00AC33F6" w:rsidRPr="009F558F" w:rsidRDefault="00AC33F6" w:rsidP="00AC33F6">
      <w:pPr>
        <w:pStyle w:val="Default"/>
        <w:rPr>
          <w:rFonts w:asciiTheme="minorHAnsi" w:hAnsiTheme="minorHAnsi" w:cstheme="minorHAnsi"/>
        </w:rPr>
      </w:pPr>
    </w:p>
    <w:p w14:paraId="3B25E03D" w14:textId="58B110C4"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Our aim is to ensure that we recruit the right person for the job. We will ensure that the selection process is fair and without discrimination for or against any candidate based on age, ethnicity, sex, marital status, or sexual orientation. The person specification sets out the criteria used to assess candidates through the selection process. </w:t>
      </w:r>
    </w:p>
    <w:p w14:paraId="1BDD20B9"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371860B3" w14:textId="0DA179C1"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We are committed to safeguarding our pupils and will assess the candidate’s suitability for working with children as part of the selection process. We will check the accuracy of all information and investigate any perceived anomalies. We take up references prior to interview and use these to verify the information you have given us. Firm offers of employment are never made without satisfactory references. All potential employees are subject to an enhanced disclosure from the Disclosure and Barring Service. </w:t>
      </w:r>
    </w:p>
    <w:p w14:paraId="06C88947"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3D427304" w14:textId="78820512" w:rsidR="00AC33F6" w:rsidRPr="009F558F" w:rsidRDefault="00AC33F6" w:rsidP="00AC33F6">
      <w:pPr>
        <w:pStyle w:val="Default"/>
        <w:rPr>
          <w:rFonts w:asciiTheme="minorHAnsi" w:eastAsia="Times New Roman" w:hAnsiTheme="minorHAnsi" w:cstheme="minorHAnsi"/>
          <w:b/>
          <w:color w:val="auto"/>
          <w:lang w:val="en-US" w:eastAsia="en-US"/>
        </w:rPr>
      </w:pPr>
      <w:r w:rsidRPr="009F558F">
        <w:rPr>
          <w:rFonts w:asciiTheme="minorHAnsi" w:eastAsia="Times New Roman" w:hAnsiTheme="minorHAnsi" w:cstheme="minorHAnsi"/>
          <w:b/>
          <w:color w:val="auto"/>
          <w:lang w:val="en-US" w:eastAsia="en-US"/>
        </w:rPr>
        <w:t xml:space="preserve">Applications:  </w:t>
      </w:r>
      <w:r w:rsidRPr="009F558F">
        <w:rPr>
          <w:rFonts w:asciiTheme="minorHAnsi" w:eastAsia="Times New Roman" w:hAnsiTheme="minorHAnsi" w:cstheme="minorHAnsi"/>
          <w:color w:val="auto"/>
          <w:lang w:val="en-US" w:eastAsia="en-US"/>
        </w:rPr>
        <w:t>Please send a cover letter and CV ensuring that you demonstrate how your experience and skills mak</w:t>
      </w:r>
      <w:r w:rsidR="00256380">
        <w:rPr>
          <w:rFonts w:asciiTheme="minorHAnsi" w:eastAsia="Times New Roman" w:hAnsiTheme="minorHAnsi" w:cstheme="minorHAnsi"/>
          <w:color w:val="auto"/>
          <w:lang w:val="en-US" w:eastAsia="en-US"/>
        </w:rPr>
        <w:t xml:space="preserve">e you suitable for the position </w:t>
      </w:r>
      <w:r w:rsidR="00256380" w:rsidRPr="00256380">
        <w:rPr>
          <w:rFonts w:asciiTheme="minorHAnsi" w:eastAsia="Times New Roman" w:hAnsiTheme="minorHAnsi" w:cstheme="minorHAnsi"/>
          <w:b/>
          <w:color w:val="auto"/>
          <w:lang w:val="en-US" w:eastAsia="en-US"/>
        </w:rPr>
        <w:t xml:space="preserve">by close of play </w:t>
      </w:r>
      <w:r w:rsidR="000852D3">
        <w:rPr>
          <w:rFonts w:asciiTheme="minorHAnsi" w:eastAsia="Times New Roman" w:hAnsiTheme="minorHAnsi" w:cstheme="minorHAnsi"/>
          <w:b/>
          <w:color w:val="auto"/>
          <w:lang w:val="en-US" w:eastAsia="en-US"/>
        </w:rPr>
        <w:t>26</w:t>
      </w:r>
      <w:r w:rsidR="000852D3" w:rsidRPr="000852D3">
        <w:rPr>
          <w:rFonts w:asciiTheme="minorHAnsi" w:eastAsia="Times New Roman" w:hAnsiTheme="minorHAnsi" w:cstheme="minorHAnsi"/>
          <w:b/>
          <w:color w:val="auto"/>
          <w:vertAlign w:val="superscript"/>
          <w:lang w:val="en-US" w:eastAsia="en-US"/>
        </w:rPr>
        <w:t>th</w:t>
      </w:r>
      <w:r w:rsidR="000852D3">
        <w:rPr>
          <w:rFonts w:asciiTheme="minorHAnsi" w:eastAsia="Times New Roman" w:hAnsiTheme="minorHAnsi" w:cstheme="minorHAnsi"/>
          <w:b/>
          <w:color w:val="auto"/>
          <w:lang w:val="en-US" w:eastAsia="en-US"/>
        </w:rPr>
        <w:t xml:space="preserve"> September </w:t>
      </w:r>
      <w:r w:rsidR="00256380" w:rsidRPr="00256380">
        <w:rPr>
          <w:rFonts w:asciiTheme="minorHAnsi" w:eastAsia="Times New Roman" w:hAnsiTheme="minorHAnsi" w:cstheme="minorHAnsi"/>
          <w:b/>
          <w:color w:val="auto"/>
          <w:lang w:val="en-US" w:eastAsia="en-US"/>
        </w:rPr>
        <w:t>2019</w:t>
      </w:r>
      <w:r w:rsidR="00256380">
        <w:rPr>
          <w:rFonts w:asciiTheme="minorHAnsi" w:eastAsia="Times New Roman" w:hAnsiTheme="minorHAnsi" w:cstheme="minorHAnsi"/>
          <w:color w:val="auto"/>
          <w:lang w:val="en-US" w:eastAsia="en-US"/>
        </w:rPr>
        <w:t xml:space="preserve">. </w:t>
      </w:r>
    </w:p>
    <w:p w14:paraId="173CA671"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39433EF0" w14:textId="26774E6F"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Shortlisting:</w:t>
      </w:r>
      <w:r w:rsidRPr="009F558F">
        <w:rPr>
          <w:rFonts w:asciiTheme="minorHAnsi" w:eastAsia="Times New Roman" w:hAnsiTheme="minorHAnsi" w:cstheme="minorHAnsi"/>
          <w:color w:val="auto"/>
          <w:lang w:val="en-US" w:eastAsia="en-US"/>
        </w:rPr>
        <w:t xml:space="preserve">  We assess all applications against the person specification criteria using the evidence you provide in your application. This is done by a panel of senior staff. We carefully check all applications for anomalies. </w:t>
      </w:r>
    </w:p>
    <w:p w14:paraId="4A08B2D8"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020809FB" w14:textId="4501F995" w:rsidR="00AC33F6" w:rsidRPr="009F558F" w:rsidRDefault="00AC33F6" w:rsidP="00AC33F6">
      <w:pPr>
        <w:shd w:val="clear" w:color="auto" w:fill="FFFFFF"/>
        <w:spacing w:after="150"/>
        <w:jc w:val="both"/>
        <w:rPr>
          <w:rFonts w:asciiTheme="minorHAnsi" w:hAnsiTheme="minorHAnsi" w:cstheme="minorHAnsi"/>
          <w:color w:val="000000"/>
          <w:sz w:val="24"/>
          <w:szCs w:val="24"/>
        </w:rPr>
      </w:pPr>
      <w:r w:rsidRPr="009F558F">
        <w:rPr>
          <w:rFonts w:asciiTheme="minorHAnsi" w:eastAsia="Times New Roman" w:hAnsiTheme="minorHAnsi" w:cstheme="minorHAnsi"/>
          <w:b/>
          <w:sz w:val="24"/>
          <w:szCs w:val="24"/>
          <w:lang w:val="en-US"/>
        </w:rPr>
        <w:t>Candidates</w:t>
      </w:r>
      <w:r w:rsidRPr="009F558F">
        <w:rPr>
          <w:rFonts w:asciiTheme="minorHAnsi" w:eastAsia="Times New Roman" w:hAnsiTheme="minorHAnsi" w:cstheme="minorHAnsi"/>
          <w:sz w:val="24"/>
          <w:szCs w:val="24"/>
          <w:lang w:val="en-US"/>
        </w:rPr>
        <w:t>: Candidates who best meet the person specification will be invited to an interview</w:t>
      </w:r>
      <w:r w:rsidR="000852D3">
        <w:rPr>
          <w:rFonts w:asciiTheme="minorHAnsi" w:eastAsia="Times New Roman" w:hAnsiTheme="minorHAnsi" w:cstheme="minorHAnsi"/>
          <w:sz w:val="24"/>
          <w:szCs w:val="24"/>
          <w:lang w:val="en-US"/>
        </w:rPr>
        <w:t xml:space="preserve"> on </w:t>
      </w:r>
      <w:r w:rsidR="000852D3" w:rsidRPr="000852D3">
        <w:rPr>
          <w:rFonts w:asciiTheme="minorHAnsi" w:eastAsia="Times New Roman" w:hAnsiTheme="minorHAnsi" w:cstheme="minorHAnsi"/>
          <w:b/>
          <w:sz w:val="24"/>
          <w:szCs w:val="24"/>
          <w:lang w:val="en-US"/>
        </w:rPr>
        <w:t>Thursday 10</w:t>
      </w:r>
      <w:r w:rsidR="000852D3" w:rsidRPr="000852D3">
        <w:rPr>
          <w:rFonts w:asciiTheme="minorHAnsi" w:eastAsia="Times New Roman" w:hAnsiTheme="minorHAnsi" w:cstheme="minorHAnsi"/>
          <w:b/>
          <w:sz w:val="24"/>
          <w:szCs w:val="24"/>
          <w:vertAlign w:val="superscript"/>
          <w:lang w:val="en-US"/>
        </w:rPr>
        <w:t>th</w:t>
      </w:r>
      <w:r w:rsidR="000852D3" w:rsidRPr="000852D3">
        <w:rPr>
          <w:rFonts w:asciiTheme="minorHAnsi" w:eastAsia="Times New Roman" w:hAnsiTheme="minorHAnsi" w:cstheme="minorHAnsi"/>
          <w:b/>
          <w:sz w:val="24"/>
          <w:szCs w:val="24"/>
          <w:lang w:val="en-US"/>
        </w:rPr>
        <w:t xml:space="preserve"> October</w:t>
      </w:r>
      <w:r w:rsidRPr="000852D3">
        <w:rPr>
          <w:rFonts w:asciiTheme="minorHAnsi" w:eastAsia="Times New Roman" w:hAnsiTheme="minorHAnsi" w:cstheme="minorHAnsi"/>
          <w:b/>
          <w:sz w:val="24"/>
          <w:szCs w:val="24"/>
          <w:lang w:val="en-US"/>
        </w:rPr>
        <w:t>.</w:t>
      </w:r>
      <w:r w:rsidRPr="009F558F">
        <w:rPr>
          <w:rFonts w:asciiTheme="minorHAnsi" w:eastAsia="Times New Roman" w:hAnsiTheme="minorHAnsi" w:cstheme="minorHAnsi"/>
          <w:sz w:val="24"/>
          <w:szCs w:val="24"/>
          <w:lang w:val="en-US"/>
        </w:rPr>
        <w:t xml:space="preserve"> </w:t>
      </w:r>
      <w:r w:rsidRPr="009F558F">
        <w:rPr>
          <w:rFonts w:asciiTheme="minorHAnsi" w:hAnsiTheme="minorHAnsi" w:cstheme="minorHAnsi"/>
          <w:color w:val="000000"/>
          <w:sz w:val="24"/>
          <w:szCs w:val="24"/>
        </w:rPr>
        <w:t>Interviews and associated assessment activities</w:t>
      </w:r>
      <w:r w:rsidR="000852D3">
        <w:rPr>
          <w:rFonts w:asciiTheme="minorHAnsi" w:hAnsiTheme="minorHAnsi" w:cstheme="minorHAnsi"/>
          <w:color w:val="000000"/>
          <w:sz w:val="24"/>
          <w:szCs w:val="24"/>
        </w:rPr>
        <w:t xml:space="preserve"> </w:t>
      </w:r>
      <w:r w:rsidRPr="009F558F">
        <w:rPr>
          <w:rFonts w:asciiTheme="minorHAnsi" w:hAnsiTheme="minorHAnsi" w:cstheme="minorHAnsi"/>
          <w:color w:val="000000"/>
          <w:sz w:val="24"/>
          <w:szCs w:val="24"/>
        </w:rPr>
        <w:t xml:space="preserve">at appropriate venues. Our successful candidate will join us in </w:t>
      </w:r>
      <w:r w:rsidR="000852D3">
        <w:rPr>
          <w:rFonts w:asciiTheme="minorHAnsi" w:hAnsiTheme="minorHAnsi" w:cstheme="minorHAnsi"/>
          <w:color w:val="000000"/>
          <w:sz w:val="24"/>
          <w:szCs w:val="24"/>
        </w:rPr>
        <w:t>January 2020.</w:t>
      </w:r>
    </w:p>
    <w:p w14:paraId="17A955FC" w14:textId="1397AFE0"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References:</w:t>
      </w:r>
      <w:r w:rsidRPr="009F558F">
        <w:rPr>
          <w:rFonts w:asciiTheme="minorHAnsi" w:eastAsia="Times New Roman" w:hAnsiTheme="minorHAnsi" w:cstheme="minorHAnsi"/>
          <w:color w:val="auto"/>
          <w:lang w:val="en-US" w:eastAsia="en-US"/>
        </w:rPr>
        <w:t xml:space="preserve"> We request references for all candidates who are invited to interview. Please inform us if we should not contact your referees before interview. Your first referee should be your current or last employer. </w:t>
      </w:r>
    </w:p>
    <w:p w14:paraId="3D42EE08"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565463A3" w14:textId="3C62049E"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Interview Process</w:t>
      </w:r>
      <w:r w:rsidRPr="009F558F">
        <w:rPr>
          <w:rFonts w:asciiTheme="minorHAnsi" w:eastAsia="Times New Roman" w:hAnsiTheme="minorHAnsi" w:cstheme="minorHAnsi"/>
          <w:color w:val="auto"/>
          <w:lang w:val="en-US" w:eastAsia="en-US"/>
        </w:rPr>
        <w:t>: The interviews will be held</w:t>
      </w:r>
      <w:r w:rsidR="001404A2">
        <w:rPr>
          <w:rFonts w:asciiTheme="minorHAnsi" w:eastAsia="Times New Roman" w:hAnsiTheme="minorHAnsi" w:cstheme="minorHAnsi"/>
          <w:color w:val="auto"/>
          <w:lang w:val="en-US" w:eastAsia="en-US"/>
        </w:rPr>
        <w:t xml:space="preserve"> within one of our North West schools</w:t>
      </w:r>
      <w:r w:rsidRPr="009F558F">
        <w:rPr>
          <w:rFonts w:asciiTheme="minorHAnsi" w:eastAsia="Times New Roman" w:hAnsiTheme="minorHAnsi" w:cstheme="minorHAnsi"/>
          <w:color w:val="auto"/>
          <w:lang w:val="en-US" w:eastAsia="en-US"/>
        </w:rPr>
        <w:t xml:space="preserve">. The interview will consist of assessment activities and a formal interview. These are designed to allow you to demonstrate your skills and abilities. You will be asked to bring proof of qualifications and identity on the first day. </w:t>
      </w:r>
    </w:p>
    <w:p w14:paraId="570C3EF2"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7E7F3BCD" w14:textId="2839B983"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Final Selection</w:t>
      </w:r>
      <w:r w:rsidRPr="009F558F">
        <w:rPr>
          <w:rFonts w:asciiTheme="minorHAnsi" w:eastAsia="Times New Roman" w:hAnsiTheme="minorHAnsi" w:cstheme="minorHAnsi"/>
          <w:color w:val="auto"/>
          <w:lang w:val="en-US" w:eastAsia="en-US"/>
        </w:rPr>
        <w:t xml:space="preserve">: Following the assessment activities and formal interview, we will use the person specification as a guide to select the most suitable candidate for our Trust. We will then telephone each candidate to inform them of the outcome. We will give brief feedback during this telephone conversation. </w:t>
      </w:r>
    </w:p>
    <w:p w14:paraId="300C82E5" w14:textId="77777777" w:rsidR="00AC33F6" w:rsidRPr="009F558F" w:rsidRDefault="00AC33F6" w:rsidP="00AC33F6">
      <w:pPr>
        <w:pStyle w:val="Default"/>
        <w:rPr>
          <w:rFonts w:asciiTheme="minorHAnsi" w:eastAsia="Times New Roman" w:hAnsiTheme="minorHAnsi" w:cstheme="minorHAnsi"/>
          <w:color w:val="auto"/>
          <w:lang w:val="en-US" w:eastAsia="en-US"/>
        </w:rPr>
      </w:pPr>
    </w:p>
    <w:p w14:paraId="722634A3" w14:textId="43FA91C8" w:rsidR="00AC33F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Offer of Employment:</w:t>
      </w:r>
      <w:r w:rsidRPr="009F558F">
        <w:rPr>
          <w:rFonts w:asciiTheme="minorHAnsi" w:eastAsia="Times New Roman" w:hAnsiTheme="minorHAnsi" w:cstheme="minorHAnsi"/>
          <w:color w:val="auto"/>
          <w:lang w:val="en-US" w:eastAsia="en-US"/>
        </w:rPr>
        <w:t xml:space="preserve"> We will make a verbal offer of employment by telephone within 48 hours of the interview and this will be confirmed in writing. Any offer is made subject to: </w:t>
      </w:r>
    </w:p>
    <w:p w14:paraId="3EBE3326" w14:textId="77777777" w:rsidR="00AC33F6" w:rsidRPr="009F558F" w:rsidRDefault="00AC33F6" w:rsidP="00AC33F6">
      <w:pPr>
        <w:pStyle w:val="Default"/>
        <w:spacing w:after="49"/>
        <w:ind w:left="709" w:hanging="425"/>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 References satisfactory to us </w:t>
      </w:r>
    </w:p>
    <w:p w14:paraId="21BCFBDE" w14:textId="77777777" w:rsidR="00AC33F6" w:rsidRPr="009F558F" w:rsidRDefault="00AC33F6" w:rsidP="00AC33F6">
      <w:pPr>
        <w:pStyle w:val="Default"/>
        <w:spacing w:after="49"/>
        <w:ind w:left="709" w:hanging="425"/>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 A satisfactory DBS </w:t>
      </w:r>
      <w:proofErr w:type="gramStart"/>
      <w:r w:rsidRPr="009F558F">
        <w:rPr>
          <w:rFonts w:asciiTheme="minorHAnsi" w:eastAsia="Times New Roman" w:hAnsiTheme="minorHAnsi" w:cstheme="minorHAnsi"/>
          <w:color w:val="auto"/>
          <w:lang w:val="en-US" w:eastAsia="en-US"/>
        </w:rPr>
        <w:t>check</w:t>
      </w:r>
      <w:proofErr w:type="gramEnd"/>
      <w:r w:rsidRPr="009F558F">
        <w:rPr>
          <w:rFonts w:asciiTheme="minorHAnsi" w:eastAsia="Times New Roman" w:hAnsiTheme="minorHAnsi" w:cstheme="minorHAnsi"/>
          <w:color w:val="auto"/>
          <w:lang w:val="en-US" w:eastAsia="en-US"/>
        </w:rPr>
        <w:t xml:space="preserve"> </w:t>
      </w:r>
    </w:p>
    <w:p w14:paraId="188942AA" w14:textId="381C7E5B" w:rsidR="00AC33F6" w:rsidRPr="009F558F" w:rsidRDefault="00AC33F6" w:rsidP="00AC33F6">
      <w:pPr>
        <w:pStyle w:val="Default"/>
        <w:ind w:left="709" w:hanging="425"/>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 Provision of proof of identity and qualifications </w:t>
      </w:r>
    </w:p>
    <w:p w14:paraId="38283A48" w14:textId="77777777" w:rsidR="00AC33F6" w:rsidRPr="009F558F" w:rsidRDefault="00AC33F6" w:rsidP="00AC33F6">
      <w:pPr>
        <w:pStyle w:val="Default"/>
        <w:ind w:left="709" w:hanging="425"/>
        <w:rPr>
          <w:rFonts w:asciiTheme="minorHAnsi" w:eastAsia="Times New Roman" w:hAnsiTheme="minorHAnsi" w:cstheme="minorHAnsi"/>
          <w:color w:val="auto"/>
          <w:lang w:val="en-US" w:eastAsia="en-US"/>
        </w:rPr>
      </w:pPr>
    </w:p>
    <w:p w14:paraId="167AC33B" w14:textId="74F26707" w:rsidR="00E77416" w:rsidRPr="009F558F" w:rsidRDefault="00AC33F6" w:rsidP="00AC33F6">
      <w:pPr>
        <w:pStyle w:val="Default"/>
        <w:rPr>
          <w:rFonts w:asciiTheme="minorHAnsi" w:eastAsia="Times New Roman" w:hAnsiTheme="minorHAnsi" w:cstheme="minorHAnsi"/>
          <w:color w:val="auto"/>
          <w:lang w:val="en-US" w:eastAsia="en-US"/>
        </w:rPr>
      </w:pPr>
      <w:r w:rsidRPr="009F558F">
        <w:rPr>
          <w:rFonts w:asciiTheme="minorHAnsi" w:eastAsia="Times New Roman" w:hAnsiTheme="minorHAnsi" w:cstheme="minorHAnsi"/>
          <w:b/>
          <w:color w:val="auto"/>
          <w:lang w:val="en-US" w:eastAsia="en-US"/>
        </w:rPr>
        <w:t>Probationary Period</w:t>
      </w:r>
      <w:r w:rsidRPr="009F558F">
        <w:rPr>
          <w:rFonts w:asciiTheme="minorHAnsi" w:eastAsia="Times New Roman" w:hAnsiTheme="minorHAnsi" w:cstheme="minorHAnsi"/>
          <w:color w:val="auto"/>
          <w:lang w:val="en-US" w:eastAsia="en-US"/>
        </w:rPr>
        <w:t xml:space="preserve">: The post is subject to a six-month probationary period. On successful completion of probation, </w:t>
      </w:r>
      <w:r w:rsidR="004D54C1">
        <w:rPr>
          <w:rFonts w:asciiTheme="minorHAnsi" w:eastAsia="Times New Roman" w:hAnsiTheme="minorHAnsi" w:cstheme="minorHAnsi"/>
          <w:color w:val="auto"/>
          <w:lang w:val="en-US" w:eastAsia="en-US"/>
        </w:rPr>
        <w:t>the post will become permanent.</w:t>
      </w:r>
    </w:p>
    <w:p w14:paraId="7E512A3A" w14:textId="5968A28B" w:rsidR="00AC33F6" w:rsidRPr="009F558F" w:rsidRDefault="00E77416" w:rsidP="00AC33F6">
      <w:pPr>
        <w:pStyle w:val="Default"/>
        <w:rPr>
          <w:rFonts w:asciiTheme="minorHAnsi" w:eastAsia="Times New Roman" w:hAnsiTheme="minorHAnsi" w:cstheme="minorHAnsi"/>
          <w:b/>
          <w:color w:val="auto"/>
          <w:lang w:val="en-US" w:eastAsia="en-US"/>
        </w:rPr>
      </w:pPr>
      <w:r w:rsidRPr="009F558F">
        <w:rPr>
          <w:rFonts w:asciiTheme="minorHAnsi" w:eastAsia="Times New Roman" w:hAnsiTheme="minorHAnsi" w:cstheme="minorHAnsi"/>
          <w:b/>
          <w:color w:val="auto"/>
          <w:lang w:val="en-US" w:eastAsia="en-US"/>
        </w:rPr>
        <w:lastRenderedPageBreak/>
        <w:t>Timeline:</w:t>
      </w:r>
    </w:p>
    <w:p w14:paraId="1E3081E5" w14:textId="77777777" w:rsidR="00E77416" w:rsidRPr="009F558F" w:rsidRDefault="00E77416" w:rsidP="00AC33F6">
      <w:pPr>
        <w:pStyle w:val="Default"/>
        <w:rPr>
          <w:rFonts w:asciiTheme="minorHAnsi" w:eastAsia="Times New Roman" w:hAnsiTheme="minorHAnsi" w:cstheme="minorHAnsi"/>
          <w:b/>
          <w:color w:val="auto"/>
          <w:lang w:val="en-US" w:eastAsia="en-US"/>
        </w:rPr>
      </w:pPr>
    </w:p>
    <w:p w14:paraId="0ACDF034" w14:textId="69450198" w:rsidR="00AC33F6" w:rsidRPr="009F558F" w:rsidRDefault="00AC33F6" w:rsidP="00E77416">
      <w:pPr>
        <w:pStyle w:val="Default"/>
        <w:tabs>
          <w:tab w:val="left" w:pos="1134"/>
        </w:tabs>
        <w:ind w:left="567" w:hanging="567"/>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 xml:space="preserve">Closing date: </w:t>
      </w:r>
      <w:r w:rsidR="00256380">
        <w:rPr>
          <w:rFonts w:asciiTheme="minorHAnsi" w:eastAsia="Times New Roman" w:hAnsiTheme="minorHAnsi" w:cstheme="minorHAnsi"/>
          <w:color w:val="auto"/>
          <w:lang w:val="en-US" w:eastAsia="en-US"/>
        </w:rPr>
        <w:tab/>
      </w:r>
      <w:r w:rsidR="000852D3">
        <w:rPr>
          <w:rFonts w:asciiTheme="minorHAnsi" w:eastAsia="Times New Roman" w:hAnsiTheme="minorHAnsi" w:cstheme="minorHAnsi"/>
          <w:b/>
          <w:color w:val="auto"/>
          <w:lang w:val="en-US" w:eastAsia="en-US"/>
        </w:rPr>
        <w:t>Thursday 26</w:t>
      </w:r>
      <w:r w:rsidR="000852D3" w:rsidRPr="000852D3">
        <w:rPr>
          <w:rFonts w:asciiTheme="minorHAnsi" w:eastAsia="Times New Roman" w:hAnsiTheme="minorHAnsi" w:cstheme="minorHAnsi"/>
          <w:b/>
          <w:color w:val="auto"/>
          <w:vertAlign w:val="superscript"/>
          <w:lang w:val="en-US" w:eastAsia="en-US"/>
        </w:rPr>
        <w:t>th</w:t>
      </w:r>
      <w:r w:rsidR="000852D3">
        <w:rPr>
          <w:rFonts w:asciiTheme="minorHAnsi" w:eastAsia="Times New Roman" w:hAnsiTheme="minorHAnsi" w:cstheme="minorHAnsi"/>
          <w:b/>
          <w:color w:val="auto"/>
          <w:lang w:val="en-US" w:eastAsia="en-US"/>
        </w:rPr>
        <w:t xml:space="preserve"> September 2019 </w:t>
      </w:r>
      <w:r w:rsidR="00E77416" w:rsidRPr="004D54C1">
        <w:rPr>
          <w:rFonts w:asciiTheme="minorHAnsi" w:eastAsia="Times New Roman" w:hAnsiTheme="minorHAnsi" w:cstheme="minorHAnsi"/>
          <w:b/>
          <w:color w:val="auto"/>
          <w:lang w:val="en-US" w:eastAsia="en-US"/>
        </w:rPr>
        <w:t xml:space="preserve">- </w:t>
      </w:r>
      <w:r w:rsidRPr="004D54C1">
        <w:rPr>
          <w:rFonts w:asciiTheme="minorHAnsi" w:eastAsia="Times New Roman" w:hAnsiTheme="minorHAnsi" w:cstheme="minorHAnsi"/>
          <w:b/>
          <w:color w:val="auto"/>
          <w:lang w:val="en-US" w:eastAsia="en-US"/>
        </w:rPr>
        <w:t>(close of play)</w:t>
      </w:r>
      <w:r w:rsidRPr="009F558F">
        <w:rPr>
          <w:rFonts w:asciiTheme="minorHAnsi" w:eastAsia="Times New Roman" w:hAnsiTheme="minorHAnsi" w:cstheme="minorHAnsi"/>
          <w:color w:val="auto"/>
          <w:lang w:val="en-US" w:eastAsia="en-US"/>
        </w:rPr>
        <w:t xml:space="preserve"> </w:t>
      </w:r>
    </w:p>
    <w:p w14:paraId="03AE0CA9" w14:textId="2FEE33B7" w:rsidR="00E77416" w:rsidRPr="009F558F" w:rsidRDefault="00AC33F6" w:rsidP="00E77416">
      <w:pPr>
        <w:pStyle w:val="Default"/>
        <w:tabs>
          <w:tab w:val="left" w:pos="1134"/>
        </w:tabs>
        <w:ind w:left="567" w:hanging="567"/>
        <w:rPr>
          <w:rFonts w:asciiTheme="minorHAnsi" w:eastAsia="Times New Roman" w:hAnsiTheme="minorHAnsi" w:cstheme="minorHAnsi"/>
          <w:color w:val="auto"/>
          <w:lang w:val="en-US" w:eastAsia="en-US"/>
        </w:rPr>
      </w:pPr>
      <w:r w:rsidRPr="009F558F">
        <w:rPr>
          <w:rFonts w:asciiTheme="minorHAnsi" w:eastAsia="Times New Roman" w:hAnsiTheme="minorHAnsi" w:cstheme="minorHAnsi"/>
          <w:color w:val="auto"/>
          <w:lang w:val="en-US" w:eastAsia="en-US"/>
        </w:rPr>
        <w:t>Interview:</w:t>
      </w:r>
      <w:r w:rsidR="00256380">
        <w:rPr>
          <w:rFonts w:asciiTheme="minorHAnsi" w:eastAsia="Times New Roman" w:hAnsiTheme="minorHAnsi" w:cstheme="minorHAnsi"/>
          <w:color w:val="auto"/>
          <w:lang w:val="en-US" w:eastAsia="en-US"/>
        </w:rPr>
        <w:tab/>
      </w:r>
      <w:r w:rsidR="00256380">
        <w:rPr>
          <w:rFonts w:asciiTheme="minorHAnsi" w:eastAsia="Times New Roman" w:hAnsiTheme="minorHAnsi" w:cstheme="minorHAnsi"/>
          <w:color w:val="auto"/>
          <w:lang w:val="en-US" w:eastAsia="en-US"/>
        </w:rPr>
        <w:tab/>
      </w:r>
      <w:r w:rsidR="000852D3">
        <w:rPr>
          <w:rFonts w:asciiTheme="minorHAnsi" w:eastAsia="Times New Roman" w:hAnsiTheme="minorHAnsi" w:cstheme="minorHAnsi"/>
          <w:b/>
          <w:color w:val="auto"/>
          <w:lang w:val="en-US" w:eastAsia="en-US"/>
        </w:rPr>
        <w:t>Thursday 10</w:t>
      </w:r>
      <w:r w:rsidR="000852D3" w:rsidRPr="000852D3">
        <w:rPr>
          <w:rFonts w:asciiTheme="minorHAnsi" w:eastAsia="Times New Roman" w:hAnsiTheme="minorHAnsi" w:cstheme="minorHAnsi"/>
          <w:b/>
          <w:color w:val="auto"/>
          <w:vertAlign w:val="superscript"/>
          <w:lang w:val="en-US" w:eastAsia="en-US"/>
        </w:rPr>
        <w:t>th</w:t>
      </w:r>
      <w:r w:rsidR="000852D3">
        <w:rPr>
          <w:rFonts w:asciiTheme="minorHAnsi" w:eastAsia="Times New Roman" w:hAnsiTheme="minorHAnsi" w:cstheme="minorHAnsi"/>
          <w:b/>
          <w:color w:val="auto"/>
          <w:lang w:val="en-US" w:eastAsia="en-US"/>
        </w:rPr>
        <w:t xml:space="preserve"> October 2019 </w:t>
      </w:r>
      <w:r w:rsidR="00E77416" w:rsidRPr="009F558F">
        <w:rPr>
          <w:rFonts w:asciiTheme="minorHAnsi" w:eastAsia="Times New Roman" w:hAnsiTheme="minorHAnsi" w:cstheme="minorHAnsi"/>
          <w:color w:val="auto"/>
          <w:lang w:val="en-US" w:eastAsia="en-US"/>
        </w:rPr>
        <w:t xml:space="preserve"> </w:t>
      </w:r>
    </w:p>
    <w:p w14:paraId="6A2EED67" w14:textId="77777777" w:rsidR="00E77416" w:rsidRPr="009F558F" w:rsidRDefault="00E77416" w:rsidP="00E77416">
      <w:pPr>
        <w:pStyle w:val="Default"/>
        <w:tabs>
          <w:tab w:val="left" w:pos="1134"/>
        </w:tabs>
        <w:ind w:left="567" w:hanging="567"/>
        <w:rPr>
          <w:rFonts w:asciiTheme="minorHAnsi" w:eastAsia="Times New Roman" w:hAnsiTheme="minorHAnsi" w:cstheme="minorHAnsi"/>
          <w:color w:val="auto"/>
          <w:lang w:val="en-US" w:eastAsia="en-US"/>
        </w:rPr>
      </w:pPr>
    </w:p>
    <w:p w14:paraId="141C0710" w14:textId="7BBC2EA5" w:rsidR="00AC33F6" w:rsidRPr="009F558F" w:rsidRDefault="00E77416" w:rsidP="00E77416">
      <w:pPr>
        <w:shd w:val="clear" w:color="auto" w:fill="FFFFFF"/>
        <w:tabs>
          <w:tab w:val="left" w:pos="1134"/>
        </w:tabs>
        <w:spacing w:after="150"/>
        <w:ind w:left="567" w:hanging="567"/>
        <w:rPr>
          <w:rFonts w:asciiTheme="minorHAnsi" w:eastAsia="Times New Roman" w:hAnsiTheme="minorHAnsi" w:cstheme="minorHAnsi"/>
          <w:sz w:val="24"/>
          <w:szCs w:val="24"/>
          <w:lang w:val="en-US"/>
        </w:rPr>
      </w:pPr>
      <w:r w:rsidRPr="009F558F">
        <w:rPr>
          <w:rFonts w:asciiTheme="minorHAnsi" w:eastAsia="Times New Roman" w:hAnsiTheme="minorHAnsi" w:cstheme="minorHAnsi"/>
          <w:sz w:val="24"/>
          <w:szCs w:val="24"/>
          <w:lang w:val="en-US"/>
        </w:rPr>
        <w:t>Please return your CV</w:t>
      </w:r>
      <w:r w:rsidR="00AC33F6" w:rsidRPr="009F558F">
        <w:rPr>
          <w:rFonts w:asciiTheme="minorHAnsi" w:eastAsia="Times New Roman" w:hAnsiTheme="minorHAnsi" w:cstheme="minorHAnsi"/>
          <w:sz w:val="24"/>
          <w:szCs w:val="24"/>
          <w:lang w:val="en-US"/>
        </w:rPr>
        <w:t xml:space="preserve"> and cover letter via email to: </w:t>
      </w:r>
      <w:hyperlink r:id="rId12" w:history="1">
        <w:r w:rsidR="00387EBB" w:rsidRPr="00DF024F">
          <w:rPr>
            <w:rStyle w:val="Hyperlink"/>
            <w:rFonts w:asciiTheme="minorHAnsi" w:eastAsia="Times New Roman" w:hAnsiTheme="minorHAnsi" w:cstheme="minorHAnsi"/>
            <w:sz w:val="24"/>
            <w:szCs w:val="24"/>
            <w:lang w:val="en-US"/>
          </w:rPr>
          <w:t>HR@aldridgeeducation.org</w:t>
        </w:r>
      </w:hyperlink>
    </w:p>
    <w:p w14:paraId="653E13D2" w14:textId="77777777" w:rsidR="00E77416" w:rsidRPr="00AC33F6" w:rsidRDefault="00E77416" w:rsidP="00E77416">
      <w:pPr>
        <w:shd w:val="clear" w:color="auto" w:fill="FFFFFF"/>
        <w:tabs>
          <w:tab w:val="left" w:pos="1134"/>
        </w:tabs>
        <w:spacing w:after="150"/>
        <w:ind w:left="567" w:hanging="567"/>
        <w:rPr>
          <w:rFonts w:asciiTheme="minorHAnsi" w:eastAsia="Times New Roman" w:hAnsiTheme="minorHAnsi" w:cstheme="minorHAnsi"/>
          <w:sz w:val="24"/>
          <w:szCs w:val="24"/>
          <w:lang w:val="en-US"/>
        </w:rPr>
      </w:pPr>
    </w:p>
    <w:p w14:paraId="1247A770" w14:textId="77777777" w:rsidR="00AC33F6" w:rsidRPr="00AC33F6" w:rsidRDefault="00AC33F6" w:rsidP="00AC33F6">
      <w:pPr>
        <w:shd w:val="clear" w:color="auto" w:fill="FFFFFF"/>
        <w:spacing w:after="150"/>
        <w:rPr>
          <w:rFonts w:asciiTheme="minorHAnsi" w:eastAsia="Times New Roman" w:hAnsiTheme="minorHAnsi" w:cstheme="minorHAnsi"/>
          <w:sz w:val="24"/>
          <w:szCs w:val="24"/>
          <w:lang w:val="en-US"/>
        </w:rPr>
      </w:pPr>
    </w:p>
    <w:p w14:paraId="7E267445" w14:textId="77777777" w:rsidR="00AC33F6" w:rsidRPr="00AC33F6" w:rsidRDefault="00AC33F6" w:rsidP="00AC33F6">
      <w:pPr>
        <w:tabs>
          <w:tab w:val="left" w:pos="709"/>
        </w:tabs>
        <w:spacing w:after="0" w:line="240" w:lineRule="auto"/>
        <w:rPr>
          <w:rFonts w:asciiTheme="minorHAnsi" w:eastAsia="Times New Roman" w:hAnsiTheme="minorHAnsi" w:cstheme="minorHAnsi"/>
          <w:sz w:val="24"/>
          <w:szCs w:val="24"/>
          <w:lang w:val="en-US"/>
        </w:rPr>
      </w:pPr>
    </w:p>
    <w:sectPr w:rsidR="00AC33F6" w:rsidRPr="00AC33F6" w:rsidSect="004666F6">
      <w:footerReference w:type="default" r:id="rId13"/>
      <w:pgSz w:w="11906" w:h="16838" w:code="9"/>
      <w:pgMar w:top="141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4DD2" w14:textId="77777777" w:rsidR="00AF5F83" w:rsidRDefault="00AF5F83" w:rsidP="00F74138">
      <w:pPr>
        <w:spacing w:after="0" w:line="240" w:lineRule="auto"/>
      </w:pPr>
      <w:r>
        <w:separator/>
      </w:r>
    </w:p>
  </w:endnote>
  <w:endnote w:type="continuationSeparator" w:id="0">
    <w:p w14:paraId="11C38B84" w14:textId="77777777" w:rsidR="00AF5F83" w:rsidRDefault="00AF5F83"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EE58" w14:textId="50A80BF4" w:rsidR="004620A1" w:rsidRPr="00F74138" w:rsidRDefault="00EA5AAC" w:rsidP="00F74138">
    <w:pPr>
      <w:pStyle w:val="Footer"/>
      <w:pBdr>
        <w:top w:val="single" w:sz="4" w:space="0" w:color="D9D9D9"/>
      </w:pBdr>
      <w:rPr>
        <w:b/>
      </w:rPr>
    </w:pPr>
    <w:r>
      <w:fldChar w:fldCharType="begin"/>
    </w:r>
    <w:r w:rsidR="004620A1">
      <w:instrText xml:space="preserve"> PAGE   \* MERGEFORMAT </w:instrText>
    </w:r>
    <w:r>
      <w:fldChar w:fldCharType="separate"/>
    </w:r>
    <w:r w:rsidR="00B26B59" w:rsidRPr="00B26B59">
      <w:rPr>
        <w:b/>
        <w:noProof/>
      </w:rPr>
      <w:t>2</w:t>
    </w:r>
    <w:r>
      <w:rPr>
        <w:b/>
        <w:noProof/>
      </w:rPr>
      <w:fldChar w:fldCharType="end"/>
    </w:r>
    <w:r w:rsidR="004620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DC04" w14:textId="77777777" w:rsidR="00AF5F83" w:rsidRDefault="00AF5F83" w:rsidP="00F74138">
      <w:pPr>
        <w:spacing w:after="0" w:line="240" w:lineRule="auto"/>
      </w:pPr>
      <w:r>
        <w:separator/>
      </w:r>
    </w:p>
  </w:footnote>
  <w:footnote w:type="continuationSeparator" w:id="0">
    <w:p w14:paraId="6FC3F8C6" w14:textId="77777777" w:rsidR="00AF5F83" w:rsidRDefault="00AF5F83"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65C360"/>
    <w:multiLevelType w:val="hybridMultilevel"/>
    <w:tmpl w:val="70737A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C4018"/>
    <w:multiLevelType w:val="hybridMultilevel"/>
    <w:tmpl w:val="567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BE078F"/>
    <w:multiLevelType w:val="hybridMultilevel"/>
    <w:tmpl w:val="7834D4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52CEB"/>
    <w:multiLevelType w:val="hybridMultilevel"/>
    <w:tmpl w:val="C36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9481B"/>
    <w:multiLevelType w:val="hybridMultilevel"/>
    <w:tmpl w:val="CD6C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00F67"/>
    <w:multiLevelType w:val="multilevel"/>
    <w:tmpl w:val="346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25391"/>
    <w:multiLevelType w:val="hybridMultilevel"/>
    <w:tmpl w:val="4EB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253AD"/>
    <w:multiLevelType w:val="hybridMultilevel"/>
    <w:tmpl w:val="A16C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B21052"/>
    <w:multiLevelType w:val="hybridMultilevel"/>
    <w:tmpl w:val="9E8AA46C"/>
    <w:lvl w:ilvl="0" w:tplc="096A8F28">
      <w:start w:val="1"/>
      <w:numFmt w:val="bullet"/>
      <w:lvlText w:val="-"/>
      <w:lvlJc w:val="left"/>
      <w:pPr>
        <w:ind w:left="720" w:hanging="360"/>
      </w:pPr>
      <w:rPr>
        <w:rFonts w:ascii="Georgia" w:eastAsia="Calibri" w:hAnsi="Georg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573EB7"/>
    <w:multiLevelType w:val="hybridMultilevel"/>
    <w:tmpl w:val="6F7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1446B"/>
    <w:multiLevelType w:val="hybridMultilevel"/>
    <w:tmpl w:val="1E9482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340A32"/>
    <w:multiLevelType w:val="hybridMultilevel"/>
    <w:tmpl w:val="A50E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20C47"/>
    <w:multiLevelType w:val="hybridMultilevel"/>
    <w:tmpl w:val="456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63EB5"/>
    <w:multiLevelType w:val="hybridMultilevel"/>
    <w:tmpl w:val="E45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0A1EC5"/>
    <w:multiLevelType w:val="hybridMultilevel"/>
    <w:tmpl w:val="48A6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80017"/>
    <w:multiLevelType w:val="hybridMultilevel"/>
    <w:tmpl w:val="1B1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C2A36"/>
    <w:multiLevelType w:val="hybridMultilevel"/>
    <w:tmpl w:val="334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F00BE"/>
    <w:multiLevelType w:val="hybridMultilevel"/>
    <w:tmpl w:val="5CD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C32C8"/>
    <w:multiLevelType w:val="hybridMultilevel"/>
    <w:tmpl w:val="B12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539D2"/>
    <w:multiLevelType w:val="hybridMultilevel"/>
    <w:tmpl w:val="CFC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55C05"/>
    <w:multiLevelType w:val="hybridMultilevel"/>
    <w:tmpl w:val="0B2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F3A1B"/>
    <w:multiLevelType w:val="hybridMultilevel"/>
    <w:tmpl w:val="243EE0D6"/>
    <w:lvl w:ilvl="0" w:tplc="0480DDD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3031F"/>
    <w:multiLevelType w:val="hybridMultilevel"/>
    <w:tmpl w:val="C3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B2DD5"/>
    <w:multiLevelType w:val="hybridMultilevel"/>
    <w:tmpl w:val="1974E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1870751"/>
    <w:multiLevelType w:val="hybridMultilevel"/>
    <w:tmpl w:val="DD62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4417AA"/>
    <w:multiLevelType w:val="hybridMultilevel"/>
    <w:tmpl w:val="148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D2CBA"/>
    <w:multiLevelType w:val="hybridMultilevel"/>
    <w:tmpl w:val="298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646184"/>
    <w:multiLevelType w:val="hybridMultilevel"/>
    <w:tmpl w:val="92D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8"/>
  </w:num>
  <w:num w:numId="3">
    <w:abstractNumId w:val="9"/>
  </w:num>
  <w:num w:numId="4">
    <w:abstractNumId w:val="16"/>
  </w:num>
  <w:num w:numId="5">
    <w:abstractNumId w:val="3"/>
  </w:num>
  <w:num w:numId="6">
    <w:abstractNumId w:val="38"/>
  </w:num>
  <w:num w:numId="7">
    <w:abstractNumId w:val="11"/>
  </w:num>
  <w:num w:numId="8">
    <w:abstractNumId w:val="22"/>
  </w:num>
  <w:num w:numId="9">
    <w:abstractNumId w:val="42"/>
  </w:num>
  <w:num w:numId="10">
    <w:abstractNumId w:val="12"/>
  </w:num>
  <w:num w:numId="11">
    <w:abstractNumId w:val="5"/>
  </w:num>
  <w:num w:numId="12">
    <w:abstractNumId w:val="30"/>
  </w:num>
  <w:num w:numId="13">
    <w:abstractNumId w:val="6"/>
  </w:num>
  <w:num w:numId="14">
    <w:abstractNumId w:val="21"/>
  </w:num>
  <w:num w:numId="15">
    <w:abstractNumId w:val="25"/>
  </w:num>
  <w:num w:numId="16">
    <w:abstractNumId w:val="17"/>
  </w:num>
  <w:num w:numId="17">
    <w:abstractNumId w:val="36"/>
  </w:num>
  <w:num w:numId="18">
    <w:abstractNumId w:val="27"/>
  </w:num>
  <w:num w:numId="19">
    <w:abstractNumId w:val="33"/>
  </w:num>
  <w:num w:numId="20">
    <w:abstractNumId w:val="13"/>
  </w:num>
  <w:num w:numId="21">
    <w:abstractNumId w:val="35"/>
  </w:num>
  <w:num w:numId="22">
    <w:abstractNumId w:val="31"/>
  </w:num>
  <w:num w:numId="23">
    <w:abstractNumId w:val="1"/>
  </w:num>
  <w:num w:numId="24">
    <w:abstractNumId w:val="29"/>
  </w:num>
  <w:num w:numId="25">
    <w:abstractNumId w:val="2"/>
  </w:num>
  <w:num w:numId="26">
    <w:abstractNumId w:val="10"/>
  </w:num>
  <w:num w:numId="27">
    <w:abstractNumId w:val="18"/>
  </w:num>
  <w:num w:numId="28">
    <w:abstractNumId w:val="43"/>
  </w:num>
  <w:num w:numId="29">
    <w:abstractNumId w:val="7"/>
  </w:num>
  <w:num w:numId="30">
    <w:abstractNumId w:val="40"/>
  </w:num>
  <w:num w:numId="31">
    <w:abstractNumId w:val="8"/>
  </w:num>
  <w:num w:numId="32">
    <w:abstractNumId w:val="14"/>
  </w:num>
  <w:num w:numId="33">
    <w:abstractNumId w:val="26"/>
  </w:num>
  <w:num w:numId="34">
    <w:abstractNumId w:val="37"/>
  </w:num>
  <w:num w:numId="35">
    <w:abstractNumId w:val="41"/>
  </w:num>
  <w:num w:numId="36">
    <w:abstractNumId w:val="4"/>
  </w:num>
  <w:num w:numId="37">
    <w:abstractNumId w:val="23"/>
  </w:num>
  <w:num w:numId="38">
    <w:abstractNumId w:val="19"/>
  </w:num>
  <w:num w:numId="39">
    <w:abstractNumId w:val="20"/>
  </w:num>
  <w:num w:numId="40">
    <w:abstractNumId w:val="32"/>
  </w:num>
  <w:num w:numId="41">
    <w:abstractNumId w:val="24"/>
  </w:num>
  <w:num w:numId="42">
    <w:abstractNumId w:val="34"/>
  </w:num>
  <w:num w:numId="43">
    <w:abstractNumId w:val="15"/>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2"/>
    <w:rsid w:val="000003AB"/>
    <w:rsid w:val="000017B7"/>
    <w:rsid w:val="00003021"/>
    <w:rsid w:val="0001453B"/>
    <w:rsid w:val="000216B3"/>
    <w:rsid w:val="00022CE7"/>
    <w:rsid w:val="00026D86"/>
    <w:rsid w:val="00030501"/>
    <w:rsid w:val="00032224"/>
    <w:rsid w:val="0003722E"/>
    <w:rsid w:val="00042B94"/>
    <w:rsid w:val="00043EF5"/>
    <w:rsid w:val="00044EDB"/>
    <w:rsid w:val="00045EA6"/>
    <w:rsid w:val="00052187"/>
    <w:rsid w:val="00053612"/>
    <w:rsid w:val="000651CE"/>
    <w:rsid w:val="00077F84"/>
    <w:rsid w:val="00083C4F"/>
    <w:rsid w:val="000849F9"/>
    <w:rsid w:val="000852D3"/>
    <w:rsid w:val="00085EBF"/>
    <w:rsid w:val="0008716B"/>
    <w:rsid w:val="00090600"/>
    <w:rsid w:val="000946EB"/>
    <w:rsid w:val="00094F3D"/>
    <w:rsid w:val="00096C93"/>
    <w:rsid w:val="000B3B14"/>
    <w:rsid w:val="000C3B6F"/>
    <w:rsid w:val="000D5986"/>
    <w:rsid w:val="000E45A1"/>
    <w:rsid w:val="000E62C8"/>
    <w:rsid w:val="000E64F4"/>
    <w:rsid w:val="000F48DD"/>
    <w:rsid w:val="00100858"/>
    <w:rsid w:val="0011527B"/>
    <w:rsid w:val="001217CF"/>
    <w:rsid w:val="00123AE1"/>
    <w:rsid w:val="0012556D"/>
    <w:rsid w:val="001404A2"/>
    <w:rsid w:val="00150613"/>
    <w:rsid w:val="0015264B"/>
    <w:rsid w:val="001548DB"/>
    <w:rsid w:val="00155874"/>
    <w:rsid w:val="00156D5F"/>
    <w:rsid w:val="001577FA"/>
    <w:rsid w:val="00157874"/>
    <w:rsid w:val="001623A9"/>
    <w:rsid w:val="00164293"/>
    <w:rsid w:val="001644DA"/>
    <w:rsid w:val="00170E88"/>
    <w:rsid w:val="00174E5E"/>
    <w:rsid w:val="00194BB3"/>
    <w:rsid w:val="001A3490"/>
    <w:rsid w:val="001A38DC"/>
    <w:rsid w:val="001A5578"/>
    <w:rsid w:val="001A66C8"/>
    <w:rsid w:val="001B0661"/>
    <w:rsid w:val="001B0824"/>
    <w:rsid w:val="001B5014"/>
    <w:rsid w:val="001B672C"/>
    <w:rsid w:val="001C04A0"/>
    <w:rsid w:val="001C0F31"/>
    <w:rsid w:val="001D0B19"/>
    <w:rsid w:val="001E7896"/>
    <w:rsid w:val="001F55B0"/>
    <w:rsid w:val="001F5708"/>
    <w:rsid w:val="001F7442"/>
    <w:rsid w:val="002070DB"/>
    <w:rsid w:val="0021159E"/>
    <w:rsid w:val="00221D27"/>
    <w:rsid w:val="00223DD0"/>
    <w:rsid w:val="0022640C"/>
    <w:rsid w:val="002275E5"/>
    <w:rsid w:val="00227810"/>
    <w:rsid w:val="00231BD4"/>
    <w:rsid w:val="00235E64"/>
    <w:rsid w:val="00241AC9"/>
    <w:rsid w:val="002460C7"/>
    <w:rsid w:val="00256380"/>
    <w:rsid w:val="00256435"/>
    <w:rsid w:val="00257AC9"/>
    <w:rsid w:val="00261E85"/>
    <w:rsid w:val="00275189"/>
    <w:rsid w:val="00281196"/>
    <w:rsid w:val="002839B6"/>
    <w:rsid w:val="0028697B"/>
    <w:rsid w:val="002914B4"/>
    <w:rsid w:val="00294B71"/>
    <w:rsid w:val="002976A9"/>
    <w:rsid w:val="002A0B53"/>
    <w:rsid w:val="002A60A0"/>
    <w:rsid w:val="002C3E68"/>
    <w:rsid w:val="002C4B3A"/>
    <w:rsid w:val="002C6E81"/>
    <w:rsid w:val="002D2017"/>
    <w:rsid w:val="002D577F"/>
    <w:rsid w:val="002E1961"/>
    <w:rsid w:val="002E4411"/>
    <w:rsid w:val="002F7C88"/>
    <w:rsid w:val="00300FA2"/>
    <w:rsid w:val="00315206"/>
    <w:rsid w:val="003161AD"/>
    <w:rsid w:val="0031662E"/>
    <w:rsid w:val="00322BB5"/>
    <w:rsid w:val="0032507E"/>
    <w:rsid w:val="003316BC"/>
    <w:rsid w:val="0034038E"/>
    <w:rsid w:val="003456DE"/>
    <w:rsid w:val="003460AE"/>
    <w:rsid w:val="00347E2B"/>
    <w:rsid w:val="00351008"/>
    <w:rsid w:val="00351482"/>
    <w:rsid w:val="003517FD"/>
    <w:rsid w:val="003524B1"/>
    <w:rsid w:val="003539A3"/>
    <w:rsid w:val="00354100"/>
    <w:rsid w:val="00355E2B"/>
    <w:rsid w:val="00356C86"/>
    <w:rsid w:val="00356D5E"/>
    <w:rsid w:val="003718B7"/>
    <w:rsid w:val="00373560"/>
    <w:rsid w:val="00375317"/>
    <w:rsid w:val="0038144C"/>
    <w:rsid w:val="0038365F"/>
    <w:rsid w:val="003844DD"/>
    <w:rsid w:val="00387EBB"/>
    <w:rsid w:val="00390FBD"/>
    <w:rsid w:val="00396116"/>
    <w:rsid w:val="003A0D02"/>
    <w:rsid w:val="003A19B6"/>
    <w:rsid w:val="003A1E9A"/>
    <w:rsid w:val="003A23F4"/>
    <w:rsid w:val="003B0C2B"/>
    <w:rsid w:val="003B302A"/>
    <w:rsid w:val="003B5922"/>
    <w:rsid w:val="003B7B1A"/>
    <w:rsid w:val="003B7B30"/>
    <w:rsid w:val="003B7B85"/>
    <w:rsid w:val="003C3795"/>
    <w:rsid w:val="003C3A38"/>
    <w:rsid w:val="003C6E86"/>
    <w:rsid w:val="003D08CA"/>
    <w:rsid w:val="003D10B8"/>
    <w:rsid w:val="003D2C26"/>
    <w:rsid w:val="003D358C"/>
    <w:rsid w:val="003E0DB6"/>
    <w:rsid w:val="003E4B1A"/>
    <w:rsid w:val="003E7479"/>
    <w:rsid w:val="003E7EAD"/>
    <w:rsid w:val="003F4772"/>
    <w:rsid w:val="003F6139"/>
    <w:rsid w:val="003F686A"/>
    <w:rsid w:val="004068F6"/>
    <w:rsid w:val="00407205"/>
    <w:rsid w:val="00413773"/>
    <w:rsid w:val="0041735E"/>
    <w:rsid w:val="00423499"/>
    <w:rsid w:val="00423A17"/>
    <w:rsid w:val="00425811"/>
    <w:rsid w:val="0043021A"/>
    <w:rsid w:val="00431EED"/>
    <w:rsid w:val="004368E4"/>
    <w:rsid w:val="00440E43"/>
    <w:rsid w:val="00441C87"/>
    <w:rsid w:val="00445676"/>
    <w:rsid w:val="00450DDF"/>
    <w:rsid w:val="00450FC9"/>
    <w:rsid w:val="0045144D"/>
    <w:rsid w:val="00460F9E"/>
    <w:rsid w:val="00461762"/>
    <w:rsid w:val="004620A1"/>
    <w:rsid w:val="0046318D"/>
    <w:rsid w:val="004631E2"/>
    <w:rsid w:val="00464467"/>
    <w:rsid w:val="004666F6"/>
    <w:rsid w:val="004711C5"/>
    <w:rsid w:val="00471E41"/>
    <w:rsid w:val="00473D15"/>
    <w:rsid w:val="00475DD0"/>
    <w:rsid w:val="00476046"/>
    <w:rsid w:val="00476825"/>
    <w:rsid w:val="00476F38"/>
    <w:rsid w:val="0047700D"/>
    <w:rsid w:val="004805CA"/>
    <w:rsid w:val="004807B6"/>
    <w:rsid w:val="0048153E"/>
    <w:rsid w:val="00485D11"/>
    <w:rsid w:val="00491138"/>
    <w:rsid w:val="00491DE9"/>
    <w:rsid w:val="004A1FE4"/>
    <w:rsid w:val="004C4537"/>
    <w:rsid w:val="004C5315"/>
    <w:rsid w:val="004C6CC5"/>
    <w:rsid w:val="004C767E"/>
    <w:rsid w:val="004C7D44"/>
    <w:rsid w:val="004D0F95"/>
    <w:rsid w:val="004D107B"/>
    <w:rsid w:val="004D54C1"/>
    <w:rsid w:val="004D5F51"/>
    <w:rsid w:val="004D7645"/>
    <w:rsid w:val="004E2246"/>
    <w:rsid w:val="004E3E0E"/>
    <w:rsid w:val="004F3593"/>
    <w:rsid w:val="004F65C5"/>
    <w:rsid w:val="0050523F"/>
    <w:rsid w:val="00511AB4"/>
    <w:rsid w:val="00511C82"/>
    <w:rsid w:val="00515FC2"/>
    <w:rsid w:val="00530567"/>
    <w:rsid w:val="00531116"/>
    <w:rsid w:val="005326CC"/>
    <w:rsid w:val="00533759"/>
    <w:rsid w:val="00541AB8"/>
    <w:rsid w:val="00542D9D"/>
    <w:rsid w:val="00544FAA"/>
    <w:rsid w:val="00545E83"/>
    <w:rsid w:val="00550C6C"/>
    <w:rsid w:val="00554600"/>
    <w:rsid w:val="00555C81"/>
    <w:rsid w:val="00557550"/>
    <w:rsid w:val="005635FE"/>
    <w:rsid w:val="00580A59"/>
    <w:rsid w:val="00582C3F"/>
    <w:rsid w:val="0059242B"/>
    <w:rsid w:val="00593B44"/>
    <w:rsid w:val="005A0593"/>
    <w:rsid w:val="005A06DD"/>
    <w:rsid w:val="005A4D4C"/>
    <w:rsid w:val="005A680B"/>
    <w:rsid w:val="005B186A"/>
    <w:rsid w:val="005B289E"/>
    <w:rsid w:val="005B29A6"/>
    <w:rsid w:val="005B40FF"/>
    <w:rsid w:val="005C1A6D"/>
    <w:rsid w:val="005C5206"/>
    <w:rsid w:val="005C70BD"/>
    <w:rsid w:val="005D1B72"/>
    <w:rsid w:val="005D29C7"/>
    <w:rsid w:val="005D4E39"/>
    <w:rsid w:val="005D595B"/>
    <w:rsid w:val="005E0511"/>
    <w:rsid w:val="005E1DA4"/>
    <w:rsid w:val="005E5449"/>
    <w:rsid w:val="005E56B0"/>
    <w:rsid w:val="005F3D14"/>
    <w:rsid w:val="005F4F91"/>
    <w:rsid w:val="005F5555"/>
    <w:rsid w:val="00617E4C"/>
    <w:rsid w:val="00622FF2"/>
    <w:rsid w:val="00624B82"/>
    <w:rsid w:val="00624F35"/>
    <w:rsid w:val="00625FF2"/>
    <w:rsid w:val="00626AF2"/>
    <w:rsid w:val="0063397D"/>
    <w:rsid w:val="00637230"/>
    <w:rsid w:val="0064248B"/>
    <w:rsid w:val="00650831"/>
    <w:rsid w:val="00651E8F"/>
    <w:rsid w:val="006615BA"/>
    <w:rsid w:val="006626FA"/>
    <w:rsid w:val="006642D4"/>
    <w:rsid w:val="0066514C"/>
    <w:rsid w:val="006748D7"/>
    <w:rsid w:val="0068272D"/>
    <w:rsid w:val="00691FE6"/>
    <w:rsid w:val="00693A41"/>
    <w:rsid w:val="00695877"/>
    <w:rsid w:val="0069634E"/>
    <w:rsid w:val="006978F6"/>
    <w:rsid w:val="006A5C1B"/>
    <w:rsid w:val="006A5DB7"/>
    <w:rsid w:val="006A675F"/>
    <w:rsid w:val="006A7F00"/>
    <w:rsid w:val="006B4362"/>
    <w:rsid w:val="006D1F9E"/>
    <w:rsid w:val="006D216E"/>
    <w:rsid w:val="006D4E0E"/>
    <w:rsid w:val="006D7322"/>
    <w:rsid w:val="006D746E"/>
    <w:rsid w:val="006E2DD1"/>
    <w:rsid w:val="006E4EB5"/>
    <w:rsid w:val="006E571C"/>
    <w:rsid w:val="006F410C"/>
    <w:rsid w:val="006F46C6"/>
    <w:rsid w:val="006F72E9"/>
    <w:rsid w:val="00702B61"/>
    <w:rsid w:val="00710BD0"/>
    <w:rsid w:val="00717EDA"/>
    <w:rsid w:val="00721C45"/>
    <w:rsid w:val="00724C43"/>
    <w:rsid w:val="007269D5"/>
    <w:rsid w:val="007300F6"/>
    <w:rsid w:val="00743CFF"/>
    <w:rsid w:val="0074417E"/>
    <w:rsid w:val="0075183A"/>
    <w:rsid w:val="00751915"/>
    <w:rsid w:val="00764193"/>
    <w:rsid w:val="007646C5"/>
    <w:rsid w:val="007660C2"/>
    <w:rsid w:val="0076737A"/>
    <w:rsid w:val="00773932"/>
    <w:rsid w:val="00777632"/>
    <w:rsid w:val="00782E50"/>
    <w:rsid w:val="00784507"/>
    <w:rsid w:val="00784E71"/>
    <w:rsid w:val="00787F08"/>
    <w:rsid w:val="00794F19"/>
    <w:rsid w:val="00797626"/>
    <w:rsid w:val="007A4E57"/>
    <w:rsid w:val="007A6804"/>
    <w:rsid w:val="007B0E87"/>
    <w:rsid w:val="007B161E"/>
    <w:rsid w:val="007C65CD"/>
    <w:rsid w:val="007C7BA9"/>
    <w:rsid w:val="007D37D4"/>
    <w:rsid w:val="007E1B7C"/>
    <w:rsid w:val="007E32AA"/>
    <w:rsid w:val="007E37CB"/>
    <w:rsid w:val="00811CA0"/>
    <w:rsid w:val="008208DD"/>
    <w:rsid w:val="00826445"/>
    <w:rsid w:val="008341BE"/>
    <w:rsid w:val="008352EB"/>
    <w:rsid w:val="00844EA9"/>
    <w:rsid w:val="00847C42"/>
    <w:rsid w:val="00851D71"/>
    <w:rsid w:val="00854377"/>
    <w:rsid w:val="00857764"/>
    <w:rsid w:val="00860F56"/>
    <w:rsid w:val="00861FE4"/>
    <w:rsid w:val="00874F31"/>
    <w:rsid w:val="00875910"/>
    <w:rsid w:val="00882272"/>
    <w:rsid w:val="00885767"/>
    <w:rsid w:val="008967AE"/>
    <w:rsid w:val="008A241E"/>
    <w:rsid w:val="008A5862"/>
    <w:rsid w:val="008B1161"/>
    <w:rsid w:val="008C03E2"/>
    <w:rsid w:val="008C1A51"/>
    <w:rsid w:val="008D2877"/>
    <w:rsid w:val="008D2CCF"/>
    <w:rsid w:val="008D4B98"/>
    <w:rsid w:val="008E3799"/>
    <w:rsid w:val="008E739E"/>
    <w:rsid w:val="008F002B"/>
    <w:rsid w:val="008F2704"/>
    <w:rsid w:val="008F30FF"/>
    <w:rsid w:val="008F3340"/>
    <w:rsid w:val="008F4A42"/>
    <w:rsid w:val="0090518F"/>
    <w:rsid w:val="00914BC7"/>
    <w:rsid w:val="00915734"/>
    <w:rsid w:val="009228B5"/>
    <w:rsid w:val="00933041"/>
    <w:rsid w:val="00937AD3"/>
    <w:rsid w:val="009441C5"/>
    <w:rsid w:val="00944BA6"/>
    <w:rsid w:val="00954194"/>
    <w:rsid w:val="00954E91"/>
    <w:rsid w:val="00955682"/>
    <w:rsid w:val="00957010"/>
    <w:rsid w:val="00960F87"/>
    <w:rsid w:val="009747BC"/>
    <w:rsid w:val="00983062"/>
    <w:rsid w:val="00984954"/>
    <w:rsid w:val="00986BF7"/>
    <w:rsid w:val="00987B2A"/>
    <w:rsid w:val="009C37ED"/>
    <w:rsid w:val="009C5376"/>
    <w:rsid w:val="009C5A38"/>
    <w:rsid w:val="009D3931"/>
    <w:rsid w:val="009D5B34"/>
    <w:rsid w:val="009D7EB7"/>
    <w:rsid w:val="009F0BD3"/>
    <w:rsid w:val="009F1E85"/>
    <w:rsid w:val="009F39B7"/>
    <w:rsid w:val="009F3DF2"/>
    <w:rsid w:val="009F558F"/>
    <w:rsid w:val="009F71F6"/>
    <w:rsid w:val="00A028BF"/>
    <w:rsid w:val="00A03487"/>
    <w:rsid w:val="00A0437C"/>
    <w:rsid w:val="00A06E61"/>
    <w:rsid w:val="00A06F76"/>
    <w:rsid w:val="00A17197"/>
    <w:rsid w:val="00A20DD0"/>
    <w:rsid w:val="00A27D27"/>
    <w:rsid w:val="00A308F5"/>
    <w:rsid w:val="00A45DAC"/>
    <w:rsid w:val="00A6280E"/>
    <w:rsid w:val="00A62927"/>
    <w:rsid w:val="00A67342"/>
    <w:rsid w:val="00A83B8E"/>
    <w:rsid w:val="00A85D9C"/>
    <w:rsid w:val="00A90D17"/>
    <w:rsid w:val="00A93EDC"/>
    <w:rsid w:val="00AA161A"/>
    <w:rsid w:val="00AB68E2"/>
    <w:rsid w:val="00AC1CFC"/>
    <w:rsid w:val="00AC2532"/>
    <w:rsid w:val="00AC33F6"/>
    <w:rsid w:val="00AD2ECA"/>
    <w:rsid w:val="00AE5CEA"/>
    <w:rsid w:val="00AE709F"/>
    <w:rsid w:val="00AE7D45"/>
    <w:rsid w:val="00AF1F6E"/>
    <w:rsid w:val="00AF3992"/>
    <w:rsid w:val="00AF5F83"/>
    <w:rsid w:val="00AF7083"/>
    <w:rsid w:val="00B05B56"/>
    <w:rsid w:val="00B12FD2"/>
    <w:rsid w:val="00B1420C"/>
    <w:rsid w:val="00B16BAE"/>
    <w:rsid w:val="00B20EA4"/>
    <w:rsid w:val="00B238F6"/>
    <w:rsid w:val="00B25B74"/>
    <w:rsid w:val="00B26B59"/>
    <w:rsid w:val="00B349C5"/>
    <w:rsid w:val="00B351FE"/>
    <w:rsid w:val="00B47F39"/>
    <w:rsid w:val="00B60B20"/>
    <w:rsid w:val="00B64F04"/>
    <w:rsid w:val="00B73290"/>
    <w:rsid w:val="00B80EF8"/>
    <w:rsid w:val="00B856F5"/>
    <w:rsid w:val="00B904F6"/>
    <w:rsid w:val="00BA561B"/>
    <w:rsid w:val="00BA7C73"/>
    <w:rsid w:val="00BB118E"/>
    <w:rsid w:val="00BB5EB4"/>
    <w:rsid w:val="00BC4DB8"/>
    <w:rsid w:val="00BE4D5F"/>
    <w:rsid w:val="00BE5006"/>
    <w:rsid w:val="00BE6E5D"/>
    <w:rsid w:val="00BF51C4"/>
    <w:rsid w:val="00BF64ED"/>
    <w:rsid w:val="00C03608"/>
    <w:rsid w:val="00C12DC5"/>
    <w:rsid w:val="00C1552E"/>
    <w:rsid w:val="00C20A21"/>
    <w:rsid w:val="00C30AA0"/>
    <w:rsid w:val="00C3488A"/>
    <w:rsid w:val="00C37130"/>
    <w:rsid w:val="00C445BF"/>
    <w:rsid w:val="00C5574D"/>
    <w:rsid w:val="00C57B78"/>
    <w:rsid w:val="00C72914"/>
    <w:rsid w:val="00C81C86"/>
    <w:rsid w:val="00C91798"/>
    <w:rsid w:val="00C97679"/>
    <w:rsid w:val="00CA1AE9"/>
    <w:rsid w:val="00CB11A7"/>
    <w:rsid w:val="00CB4FDF"/>
    <w:rsid w:val="00CB54DB"/>
    <w:rsid w:val="00CB6485"/>
    <w:rsid w:val="00CB7B10"/>
    <w:rsid w:val="00CC05CA"/>
    <w:rsid w:val="00CC7126"/>
    <w:rsid w:val="00CD5FCB"/>
    <w:rsid w:val="00CD6CEF"/>
    <w:rsid w:val="00CE0AA9"/>
    <w:rsid w:val="00CE6F4A"/>
    <w:rsid w:val="00CF1553"/>
    <w:rsid w:val="00CF6C26"/>
    <w:rsid w:val="00D05ED9"/>
    <w:rsid w:val="00D115D9"/>
    <w:rsid w:val="00D15DA2"/>
    <w:rsid w:val="00D2475F"/>
    <w:rsid w:val="00D3613C"/>
    <w:rsid w:val="00D365C8"/>
    <w:rsid w:val="00D449FA"/>
    <w:rsid w:val="00D46138"/>
    <w:rsid w:val="00D5156C"/>
    <w:rsid w:val="00D56C66"/>
    <w:rsid w:val="00D618A6"/>
    <w:rsid w:val="00D6458F"/>
    <w:rsid w:val="00D66B93"/>
    <w:rsid w:val="00D67C04"/>
    <w:rsid w:val="00D706A4"/>
    <w:rsid w:val="00D720E0"/>
    <w:rsid w:val="00D74080"/>
    <w:rsid w:val="00D83A09"/>
    <w:rsid w:val="00D84B44"/>
    <w:rsid w:val="00D91FF8"/>
    <w:rsid w:val="00D922DD"/>
    <w:rsid w:val="00D92895"/>
    <w:rsid w:val="00D963CA"/>
    <w:rsid w:val="00DA49BE"/>
    <w:rsid w:val="00DA5E07"/>
    <w:rsid w:val="00DB017B"/>
    <w:rsid w:val="00DD065E"/>
    <w:rsid w:val="00DD1269"/>
    <w:rsid w:val="00DD2932"/>
    <w:rsid w:val="00DD2D0F"/>
    <w:rsid w:val="00DD6374"/>
    <w:rsid w:val="00DE3AD5"/>
    <w:rsid w:val="00E02D37"/>
    <w:rsid w:val="00E07172"/>
    <w:rsid w:val="00E1429A"/>
    <w:rsid w:val="00E153A8"/>
    <w:rsid w:val="00E22C63"/>
    <w:rsid w:val="00E268D6"/>
    <w:rsid w:val="00E27E75"/>
    <w:rsid w:val="00E434CE"/>
    <w:rsid w:val="00E44BFB"/>
    <w:rsid w:val="00E55D13"/>
    <w:rsid w:val="00E56C47"/>
    <w:rsid w:val="00E572BF"/>
    <w:rsid w:val="00E575C7"/>
    <w:rsid w:val="00E62D05"/>
    <w:rsid w:val="00E64F64"/>
    <w:rsid w:val="00E66E56"/>
    <w:rsid w:val="00E755FB"/>
    <w:rsid w:val="00E75A26"/>
    <w:rsid w:val="00E77416"/>
    <w:rsid w:val="00E85415"/>
    <w:rsid w:val="00E8614F"/>
    <w:rsid w:val="00EA2147"/>
    <w:rsid w:val="00EA3378"/>
    <w:rsid w:val="00EA5AAC"/>
    <w:rsid w:val="00EB2217"/>
    <w:rsid w:val="00EB38A1"/>
    <w:rsid w:val="00EB7E07"/>
    <w:rsid w:val="00EC005E"/>
    <w:rsid w:val="00EC2B6F"/>
    <w:rsid w:val="00ED2CE4"/>
    <w:rsid w:val="00EE0EE4"/>
    <w:rsid w:val="00EE79F4"/>
    <w:rsid w:val="00EF187A"/>
    <w:rsid w:val="00EF57E1"/>
    <w:rsid w:val="00EF6E0E"/>
    <w:rsid w:val="00F01656"/>
    <w:rsid w:val="00F14DE5"/>
    <w:rsid w:val="00F15437"/>
    <w:rsid w:val="00F15829"/>
    <w:rsid w:val="00F225F8"/>
    <w:rsid w:val="00F22B83"/>
    <w:rsid w:val="00F23074"/>
    <w:rsid w:val="00F24052"/>
    <w:rsid w:val="00F245A4"/>
    <w:rsid w:val="00F24799"/>
    <w:rsid w:val="00F25935"/>
    <w:rsid w:val="00F27DE0"/>
    <w:rsid w:val="00F323C3"/>
    <w:rsid w:val="00F44ABD"/>
    <w:rsid w:val="00F45F5C"/>
    <w:rsid w:val="00F469B1"/>
    <w:rsid w:val="00F47AE8"/>
    <w:rsid w:val="00F54E1E"/>
    <w:rsid w:val="00F54E82"/>
    <w:rsid w:val="00F734E0"/>
    <w:rsid w:val="00F74138"/>
    <w:rsid w:val="00F74529"/>
    <w:rsid w:val="00F8175C"/>
    <w:rsid w:val="00F83258"/>
    <w:rsid w:val="00F86335"/>
    <w:rsid w:val="00F93AC5"/>
    <w:rsid w:val="00F945B6"/>
    <w:rsid w:val="00F96EC1"/>
    <w:rsid w:val="00FA01F4"/>
    <w:rsid w:val="00FA6EF9"/>
    <w:rsid w:val="00FA77BB"/>
    <w:rsid w:val="00FB060D"/>
    <w:rsid w:val="00FB3F57"/>
    <w:rsid w:val="00FB7443"/>
    <w:rsid w:val="00FC2B34"/>
    <w:rsid w:val="00FE1E46"/>
    <w:rsid w:val="00FE4229"/>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A897"/>
  <w15:docId w15:val="{DB17F757-C968-4D30-A908-D578609C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5"/>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4"/>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5">
    <w:name w:val="p5"/>
    <w:basedOn w:val="Normal"/>
    <w:uiPriority w:val="99"/>
    <w:rsid w:val="00D115D9"/>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899">
      <w:bodyDiv w:val="1"/>
      <w:marLeft w:val="0"/>
      <w:marRight w:val="0"/>
      <w:marTop w:val="0"/>
      <w:marBottom w:val="0"/>
      <w:divBdr>
        <w:top w:val="none" w:sz="0" w:space="0" w:color="auto"/>
        <w:left w:val="none" w:sz="0" w:space="0" w:color="auto"/>
        <w:bottom w:val="none" w:sz="0" w:space="0" w:color="auto"/>
        <w:right w:val="none" w:sz="0" w:space="0" w:color="auto"/>
      </w:divBdr>
      <w:divsChild>
        <w:div w:id="1920627350">
          <w:marLeft w:val="0"/>
          <w:marRight w:val="0"/>
          <w:marTop w:val="0"/>
          <w:marBottom w:val="0"/>
          <w:divBdr>
            <w:top w:val="none" w:sz="0" w:space="0" w:color="auto"/>
            <w:left w:val="none" w:sz="0" w:space="0" w:color="auto"/>
            <w:bottom w:val="none" w:sz="0" w:space="0" w:color="auto"/>
            <w:right w:val="none" w:sz="0" w:space="0" w:color="auto"/>
          </w:divBdr>
          <w:divsChild>
            <w:div w:id="1983654017">
              <w:marLeft w:val="0"/>
              <w:marRight w:val="0"/>
              <w:marTop w:val="0"/>
              <w:marBottom w:val="0"/>
              <w:divBdr>
                <w:top w:val="none" w:sz="0" w:space="0" w:color="auto"/>
                <w:left w:val="none" w:sz="0" w:space="0" w:color="auto"/>
                <w:bottom w:val="none" w:sz="0" w:space="0" w:color="auto"/>
                <w:right w:val="none" w:sz="0" w:space="0" w:color="auto"/>
              </w:divBdr>
              <w:divsChild>
                <w:div w:id="405078493">
                  <w:marLeft w:val="0"/>
                  <w:marRight w:val="0"/>
                  <w:marTop w:val="0"/>
                  <w:marBottom w:val="0"/>
                  <w:divBdr>
                    <w:top w:val="none" w:sz="0" w:space="0" w:color="auto"/>
                    <w:left w:val="none" w:sz="0" w:space="0" w:color="auto"/>
                    <w:bottom w:val="none" w:sz="0" w:space="0" w:color="auto"/>
                    <w:right w:val="none" w:sz="0" w:space="0" w:color="auto"/>
                  </w:divBdr>
                  <w:divsChild>
                    <w:div w:id="1370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632">
      <w:bodyDiv w:val="1"/>
      <w:marLeft w:val="0"/>
      <w:marRight w:val="0"/>
      <w:marTop w:val="0"/>
      <w:marBottom w:val="0"/>
      <w:divBdr>
        <w:top w:val="none" w:sz="0" w:space="0" w:color="auto"/>
        <w:left w:val="none" w:sz="0" w:space="0" w:color="auto"/>
        <w:bottom w:val="none" w:sz="0" w:space="0" w:color="auto"/>
        <w:right w:val="none" w:sz="0" w:space="0" w:color="auto"/>
      </w:divBdr>
    </w:div>
    <w:div w:id="354695924">
      <w:bodyDiv w:val="1"/>
      <w:marLeft w:val="0"/>
      <w:marRight w:val="0"/>
      <w:marTop w:val="0"/>
      <w:marBottom w:val="0"/>
      <w:divBdr>
        <w:top w:val="none" w:sz="0" w:space="0" w:color="auto"/>
        <w:left w:val="none" w:sz="0" w:space="0" w:color="auto"/>
        <w:bottom w:val="none" w:sz="0" w:space="0" w:color="auto"/>
        <w:right w:val="none" w:sz="0" w:space="0" w:color="auto"/>
      </w:divBdr>
      <w:divsChild>
        <w:div w:id="926310567">
          <w:marLeft w:val="0"/>
          <w:marRight w:val="0"/>
          <w:marTop w:val="0"/>
          <w:marBottom w:val="0"/>
          <w:divBdr>
            <w:top w:val="none" w:sz="0" w:space="0" w:color="auto"/>
            <w:left w:val="none" w:sz="0" w:space="0" w:color="auto"/>
            <w:bottom w:val="none" w:sz="0" w:space="0" w:color="auto"/>
            <w:right w:val="none" w:sz="0" w:space="0" w:color="auto"/>
          </w:divBdr>
          <w:divsChild>
            <w:div w:id="1816137473">
              <w:marLeft w:val="0"/>
              <w:marRight w:val="0"/>
              <w:marTop w:val="0"/>
              <w:marBottom w:val="0"/>
              <w:divBdr>
                <w:top w:val="none" w:sz="0" w:space="0" w:color="auto"/>
                <w:left w:val="none" w:sz="0" w:space="0" w:color="auto"/>
                <w:bottom w:val="none" w:sz="0" w:space="0" w:color="auto"/>
                <w:right w:val="none" w:sz="0" w:space="0" w:color="auto"/>
              </w:divBdr>
              <w:divsChild>
                <w:div w:id="455953039">
                  <w:marLeft w:val="0"/>
                  <w:marRight w:val="0"/>
                  <w:marTop w:val="0"/>
                  <w:marBottom w:val="0"/>
                  <w:divBdr>
                    <w:top w:val="none" w:sz="0" w:space="0" w:color="auto"/>
                    <w:left w:val="none" w:sz="0" w:space="0" w:color="auto"/>
                    <w:bottom w:val="none" w:sz="0" w:space="0" w:color="auto"/>
                    <w:right w:val="none" w:sz="0" w:space="0" w:color="auto"/>
                  </w:divBdr>
                  <w:divsChild>
                    <w:div w:id="1034039994">
                      <w:marLeft w:val="0"/>
                      <w:marRight w:val="0"/>
                      <w:marTop w:val="0"/>
                      <w:marBottom w:val="0"/>
                      <w:divBdr>
                        <w:top w:val="none" w:sz="0" w:space="0" w:color="auto"/>
                        <w:left w:val="none" w:sz="0" w:space="0" w:color="auto"/>
                        <w:bottom w:val="none" w:sz="0" w:space="0" w:color="auto"/>
                        <w:right w:val="none" w:sz="0" w:space="0" w:color="auto"/>
                      </w:divBdr>
                      <w:divsChild>
                        <w:div w:id="1040589291">
                          <w:marLeft w:val="0"/>
                          <w:marRight w:val="0"/>
                          <w:marTop w:val="0"/>
                          <w:marBottom w:val="0"/>
                          <w:divBdr>
                            <w:top w:val="none" w:sz="0" w:space="0" w:color="auto"/>
                            <w:left w:val="none" w:sz="0" w:space="0" w:color="auto"/>
                            <w:bottom w:val="none" w:sz="0" w:space="0" w:color="auto"/>
                            <w:right w:val="none" w:sz="0" w:space="0" w:color="auto"/>
                          </w:divBdr>
                          <w:divsChild>
                            <w:div w:id="1507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4587">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8830">
      <w:bodyDiv w:val="1"/>
      <w:marLeft w:val="0"/>
      <w:marRight w:val="0"/>
      <w:marTop w:val="0"/>
      <w:marBottom w:val="0"/>
      <w:divBdr>
        <w:top w:val="none" w:sz="0" w:space="0" w:color="auto"/>
        <w:left w:val="none" w:sz="0" w:space="0" w:color="auto"/>
        <w:bottom w:val="none" w:sz="0" w:space="0" w:color="auto"/>
        <w:right w:val="none" w:sz="0" w:space="0" w:color="auto"/>
      </w:divBdr>
    </w:div>
    <w:div w:id="1662196669">
      <w:bodyDiv w:val="1"/>
      <w:marLeft w:val="0"/>
      <w:marRight w:val="0"/>
      <w:marTop w:val="0"/>
      <w:marBottom w:val="0"/>
      <w:divBdr>
        <w:top w:val="none" w:sz="0" w:space="0" w:color="auto"/>
        <w:left w:val="none" w:sz="0" w:space="0" w:color="auto"/>
        <w:bottom w:val="none" w:sz="0" w:space="0" w:color="auto"/>
        <w:right w:val="none" w:sz="0" w:space="0" w:color="auto"/>
      </w:divBdr>
      <w:divsChild>
        <w:div w:id="1581016891">
          <w:marLeft w:val="0"/>
          <w:marRight w:val="0"/>
          <w:marTop w:val="0"/>
          <w:marBottom w:val="0"/>
          <w:divBdr>
            <w:top w:val="none" w:sz="0" w:space="0" w:color="auto"/>
            <w:left w:val="none" w:sz="0" w:space="0" w:color="auto"/>
            <w:bottom w:val="none" w:sz="0" w:space="0" w:color="auto"/>
            <w:right w:val="none" w:sz="0" w:space="0" w:color="auto"/>
          </w:divBdr>
          <w:divsChild>
            <w:div w:id="309753563">
              <w:marLeft w:val="0"/>
              <w:marRight w:val="0"/>
              <w:marTop w:val="0"/>
              <w:marBottom w:val="0"/>
              <w:divBdr>
                <w:top w:val="none" w:sz="0" w:space="0" w:color="auto"/>
                <w:left w:val="none" w:sz="0" w:space="0" w:color="auto"/>
                <w:bottom w:val="none" w:sz="0" w:space="0" w:color="auto"/>
                <w:right w:val="none" w:sz="0" w:space="0" w:color="auto"/>
              </w:divBdr>
              <w:divsChild>
                <w:div w:id="1936086800">
                  <w:marLeft w:val="0"/>
                  <w:marRight w:val="0"/>
                  <w:marTop w:val="0"/>
                  <w:marBottom w:val="0"/>
                  <w:divBdr>
                    <w:top w:val="none" w:sz="0" w:space="0" w:color="auto"/>
                    <w:left w:val="none" w:sz="0" w:space="0" w:color="auto"/>
                    <w:bottom w:val="none" w:sz="0" w:space="0" w:color="auto"/>
                    <w:right w:val="none" w:sz="0" w:space="0" w:color="auto"/>
                  </w:divBdr>
                  <w:divsChild>
                    <w:div w:id="739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ldridgeeduca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4" ma:contentTypeDescription="Create a new document." ma:contentTypeScope="" ma:versionID="146fb869f9619741849f262248739ac6">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82023ae323f98cd35cb349dfaecbb2cc"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B58A-F806-4E36-BE3A-88825C3DB4E5}">
  <ds:schemaRefs>
    <ds:schemaRef ds:uri="http://schemas.microsoft.com/sharepoint/v3/contenttype/forms"/>
  </ds:schemaRefs>
</ds:datastoreItem>
</file>

<file path=customXml/itemProps2.xml><?xml version="1.0" encoding="utf-8"?>
<ds:datastoreItem xmlns:ds="http://schemas.openxmlformats.org/officeDocument/2006/customXml" ds:itemID="{4013224A-C317-4E7F-8EA0-581CC83C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f31b-11bc-4497-8798-633766af6004"/>
    <ds:schemaRef ds:uri="3c808a5c-2bf4-4744-9f8d-6713952c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4CB5D-ABEB-4DAE-9D67-3B1B83A01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E9A08C-73A9-43C4-8BD1-658C3AF7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12142</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Abigail Jones</cp:lastModifiedBy>
  <cp:revision>4</cp:revision>
  <cp:lastPrinted>2013-01-23T18:10:00Z</cp:lastPrinted>
  <dcterms:created xsi:type="dcterms:W3CDTF">2019-08-27T11:12:00Z</dcterms:created>
  <dcterms:modified xsi:type="dcterms:W3CDTF">2019-08-27T15:22:00Z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