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74" w:rsidRDefault="008C7C00">
      <w:pPr>
        <w:widowControl/>
        <w:tabs>
          <w:tab w:val="left" w:pos="186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tbl>
      <w:tblPr>
        <w:tblStyle w:val="a"/>
        <w:tblW w:w="14594" w:type="dxa"/>
        <w:tblLayout w:type="fixed"/>
        <w:tblLook w:val="0000" w:firstRow="0" w:lastRow="0" w:firstColumn="0" w:lastColumn="0" w:noHBand="0" w:noVBand="0"/>
      </w:tblPr>
      <w:tblGrid>
        <w:gridCol w:w="1980"/>
        <w:gridCol w:w="6300"/>
        <w:gridCol w:w="3960"/>
        <w:gridCol w:w="2354"/>
      </w:tblGrid>
      <w:tr w:rsidR="00711774">
        <w:trPr>
          <w:trHeight w:val="480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11774" w:rsidRDefault="0071177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11774" w:rsidRDefault="008C7C00">
            <w:pPr>
              <w:widowControl/>
              <w:tabs>
                <w:tab w:val="center" w:pos="1945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ATTRIBUTES</w:t>
            </w:r>
          </w:p>
        </w:tc>
        <w:tc>
          <w:tcPr>
            <w:tcW w:w="63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11774" w:rsidRDefault="0071177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11774" w:rsidRDefault="008C7C00">
            <w:pPr>
              <w:widowControl/>
              <w:tabs>
                <w:tab w:val="center" w:pos="1809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  <w:t>ESSENTIAL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11774" w:rsidRDefault="0071177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11774" w:rsidRDefault="008C7C00">
            <w:pPr>
              <w:widowControl/>
              <w:tabs>
                <w:tab w:val="center" w:pos="1809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  <w:t>DESIRABLE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711774" w:rsidRDefault="0071177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11774" w:rsidRDefault="008C7C00">
            <w:pPr>
              <w:widowControl/>
              <w:tabs>
                <w:tab w:val="center" w:pos="1859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  <w:t>HOW IDENTIFIED</w:t>
            </w:r>
          </w:p>
        </w:tc>
      </w:tr>
      <w:tr w:rsidR="00711774">
        <w:trPr>
          <w:trHeight w:val="660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11774" w:rsidRDefault="008C7C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QUALIFICATION CRITERIA</w:t>
            </w:r>
          </w:p>
        </w:tc>
        <w:tc>
          <w:tcPr>
            <w:tcW w:w="63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11774" w:rsidRDefault="008C7C00">
            <w:pPr>
              <w:widowControl/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Desire and experience of working with young people in some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11774" w:rsidRDefault="008C7C00">
            <w:pPr>
              <w:widowControl/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Experience of working within a secondary school setting</w:t>
            </w: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711774" w:rsidRDefault="0071177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11774">
        <w:trPr>
          <w:trHeight w:val="660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11774" w:rsidRDefault="0071177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11774" w:rsidRDefault="008C7C0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RELEVANT EXPERIENCE</w:t>
            </w:r>
          </w:p>
          <w:p w:rsidR="00711774" w:rsidRDefault="00711774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11774" w:rsidRDefault="008C7C00">
            <w:pPr>
              <w:widowControl/>
              <w:numPr>
                <w:ilvl w:val="0"/>
                <w:numId w:val="2"/>
              </w:numPr>
              <w:spacing w:before="240"/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Experience and understanding of how to improve and sustain an effective behaviour policy and/or teaching and learning in a challenging school</w:t>
            </w:r>
          </w:p>
          <w:p w:rsidR="00711774" w:rsidRDefault="008C7C00">
            <w:pPr>
              <w:widowControl/>
              <w:numPr>
                <w:ilvl w:val="0"/>
                <w:numId w:val="2"/>
              </w:numPr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Experience of having worked to support the significant success of others.</w:t>
            </w:r>
          </w:p>
          <w:p w:rsidR="00711774" w:rsidRDefault="008C7C00">
            <w:pPr>
              <w:widowControl/>
              <w:numPr>
                <w:ilvl w:val="0"/>
                <w:numId w:val="2"/>
              </w:numPr>
              <w:spacing w:after="240"/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Experience of implementing behaviour management strategies consistently and effectively.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11774" w:rsidRDefault="00711774">
            <w:pPr>
              <w:widowControl/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711774" w:rsidRDefault="0071177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11774" w:rsidRDefault="008C7C0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Application form and interview</w:t>
            </w:r>
          </w:p>
        </w:tc>
      </w:tr>
      <w:tr w:rsidR="00711774">
        <w:trPr>
          <w:trHeight w:val="680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11774" w:rsidRDefault="008C7C00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BEHAVIOURS</w:t>
            </w:r>
          </w:p>
          <w:p w:rsidR="00711774" w:rsidRDefault="00711774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11774" w:rsidRDefault="00711774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11774" w:rsidRDefault="00711774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11774" w:rsidRDefault="00711774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11774" w:rsidRDefault="00711774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11774" w:rsidRDefault="00711774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11774" w:rsidRDefault="00711774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11774" w:rsidRDefault="00711774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11774" w:rsidRDefault="00711774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11774" w:rsidRDefault="00711774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11774" w:rsidRDefault="00711774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11774" w:rsidRDefault="00711774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11774" w:rsidRDefault="00711774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11774" w:rsidRDefault="00711774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11774" w:rsidRDefault="00711774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11774" w:rsidRDefault="008C7C00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Leadership</w:t>
            </w:r>
          </w:p>
          <w:p w:rsidR="00711774" w:rsidRDefault="008C7C00">
            <w:pPr>
              <w:widowControl/>
              <w:numPr>
                <w:ilvl w:val="0"/>
                <w:numId w:val="3"/>
              </w:numPr>
              <w:spacing w:before="240"/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Excellent team worker/collaborative style of leadership</w:t>
            </w:r>
          </w:p>
          <w:p w:rsidR="00711774" w:rsidRDefault="008C7C00">
            <w:pPr>
              <w:widowControl/>
              <w:numPr>
                <w:ilvl w:val="0"/>
                <w:numId w:val="3"/>
              </w:numPr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Understands their own contribution to the school as a whole and their year groups</w:t>
            </w:r>
          </w:p>
          <w:p w:rsidR="00711774" w:rsidRDefault="008C7C00">
            <w:pPr>
              <w:widowControl/>
              <w:numPr>
                <w:ilvl w:val="0"/>
                <w:numId w:val="3"/>
              </w:numPr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Management style that encourages participation, innovation and confidence.</w:t>
            </w:r>
          </w:p>
          <w:p w:rsidR="00711774" w:rsidRDefault="008C7C00">
            <w:pPr>
              <w:widowControl/>
              <w:numPr>
                <w:ilvl w:val="0"/>
                <w:numId w:val="3"/>
              </w:numPr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Strong organisational skills and ability to delegate</w:t>
            </w:r>
          </w:p>
          <w:p w:rsidR="00711774" w:rsidRDefault="008C7C00">
            <w:pPr>
              <w:widowControl/>
              <w:numPr>
                <w:ilvl w:val="0"/>
                <w:numId w:val="3"/>
              </w:numPr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 xml:space="preserve">Resilience and motivation to support teachers </w:t>
            </w: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through day-to-day challenges</w:t>
            </w:r>
          </w:p>
          <w:p w:rsidR="00711774" w:rsidRDefault="008C7C00">
            <w:pPr>
              <w:widowControl/>
              <w:numPr>
                <w:ilvl w:val="0"/>
                <w:numId w:val="3"/>
              </w:numPr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Strong interpersonal, written and oral communication skills</w:t>
            </w:r>
          </w:p>
          <w:p w:rsidR="00711774" w:rsidRDefault="008C7C00">
            <w:pPr>
              <w:widowControl/>
              <w:numPr>
                <w:ilvl w:val="0"/>
                <w:numId w:val="3"/>
              </w:numPr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Genuine passion and a belief in the potential of every student</w:t>
            </w:r>
          </w:p>
          <w:p w:rsidR="00711774" w:rsidRDefault="008C7C00">
            <w:pPr>
              <w:widowControl/>
              <w:numPr>
                <w:ilvl w:val="0"/>
                <w:numId w:val="3"/>
              </w:numPr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Motivation to continually improve standards and achieve excellence</w:t>
            </w:r>
          </w:p>
          <w:p w:rsidR="00711774" w:rsidRDefault="008C7C00">
            <w:pPr>
              <w:widowControl/>
              <w:numPr>
                <w:ilvl w:val="0"/>
                <w:numId w:val="3"/>
              </w:numPr>
              <w:spacing w:after="240"/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Commitment to the safeguarding and w</w:t>
            </w: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elfare of all pupils.</w:t>
            </w:r>
          </w:p>
          <w:p w:rsidR="00711774" w:rsidRDefault="00711774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711774" w:rsidRDefault="008C7C00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Vision and Strategy</w:t>
            </w:r>
          </w:p>
          <w:p w:rsidR="00711774" w:rsidRDefault="008C7C00">
            <w:pPr>
              <w:widowControl/>
              <w:numPr>
                <w:ilvl w:val="0"/>
                <w:numId w:val="3"/>
              </w:numPr>
              <w:spacing w:before="240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Vision aligned with the school's high aspirations and high expectations of self and others</w:t>
            </w:r>
          </w:p>
          <w:p w:rsidR="00711774" w:rsidRDefault="008C7C00">
            <w:pPr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 xml:space="preserve">Clear understanding of the strategies to establish consistently high standards of behaviour in a school and commitment to </w:t>
            </w: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relentlessly instilling these strategies</w:t>
            </w:r>
          </w:p>
          <w:p w:rsidR="00711774" w:rsidRDefault="008C7C00">
            <w:pPr>
              <w:widowControl/>
              <w:numPr>
                <w:ilvl w:val="0"/>
                <w:numId w:val="3"/>
              </w:numPr>
              <w:spacing w:after="240"/>
              <w:rPr>
                <w:rFonts w:ascii="Arial" w:eastAsia="Arial" w:hAnsi="Arial" w:cs="Arial"/>
                <w:color w:val="33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Use of data to inform and diagnose weaknesses that need addressing.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11774" w:rsidRDefault="00711774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711774" w:rsidRDefault="0071177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11774" w:rsidRDefault="008C7C0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Application form and interview</w:t>
            </w:r>
          </w:p>
        </w:tc>
      </w:tr>
      <w:tr w:rsidR="00711774">
        <w:trPr>
          <w:trHeight w:val="940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11774" w:rsidRDefault="0071177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11774" w:rsidRDefault="00711774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11774" w:rsidRDefault="008C7C00">
            <w:pPr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Leading External Relationships</w:t>
            </w:r>
          </w:p>
          <w:p w:rsidR="00711774" w:rsidRDefault="008C7C00">
            <w:pPr>
              <w:widowControl/>
              <w:numPr>
                <w:ilvl w:val="0"/>
                <w:numId w:val="6"/>
              </w:numPr>
              <w:spacing w:before="240" w:after="240"/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 xml:space="preserve">Can </w:t>
            </w:r>
            <w:r>
              <w:rPr>
                <w:rFonts w:ascii="Calibri" w:eastAsia="Calibri" w:hAnsi="Calibri" w:cs="Calibri"/>
                <w:b/>
                <w:color w:val="333333"/>
                <w:sz w:val="21"/>
                <w:szCs w:val="21"/>
              </w:rPr>
              <w:t>skillfully</w:t>
            </w: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 xml:space="preserve"> manage and maintain effective working relationships with parents and other stakeholders.</w:t>
            </w:r>
          </w:p>
          <w:p w:rsidR="00711774" w:rsidRDefault="00711774">
            <w:pPr>
              <w:widowControl/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11774" w:rsidRDefault="00711774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11774" w:rsidRDefault="00711774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711774" w:rsidRDefault="0071177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11774" w:rsidRDefault="008C7C0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Application form and interview</w:t>
            </w:r>
          </w:p>
          <w:p w:rsidR="00711774" w:rsidRDefault="00711774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11774" w:rsidRDefault="00711774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11774">
        <w:trPr>
          <w:trHeight w:val="1020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711774" w:rsidRDefault="0071177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11774" w:rsidRDefault="008C7C0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ANY ADDITIONAL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FACTORS</w:t>
            </w:r>
          </w:p>
          <w:p w:rsidR="00711774" w:rsidRDefault="00711774">
            <w:pPr>
              <w:widowControl/>
              <w:spacing w:after="5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711774" w:rsidRDefault="008C7C00">
            <w:pPr>
              <w:widowControl/>
              <w:numPr>
                <w:ilvl w:val="0"/>
                <w:numId w:val="1"/>
              </w:numPr>
              <w:spacing w:before="240"/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Commitment to equality of opportunity and the safeguarding and welfare of all pupils</w:t>
            </w:r>
          </w:p>
          <w:p w:rsidR="00711774" w:rsidRDefault="008C7C00">
            <w:pPr>
              <w:widowControl/>
              <w:numPr>
                <w:ilvl w:val="0"/>
                <w:numId w:val="1"/>
              </w:numPr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Willingness to undertake training</w:t>
            </w:r>
          </w:p>
          <w:p w:rsidR="00711774" w:rsidRDefault="008C7C00">
            <w:pPr>
              <w:widowControl/>
              <w:numPr>
                <w:ilvl w:val="0"/>
                <w:numId w:val="1"/>
              </w:numPr>
              <w:spacing w:after="240"/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This post is subject to an enhanced Disclosure and Barring Service check.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711774" w:rsidRDefault="00711774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11774" w:rsidRDefault="00711774">
            <w:pPr>
              <w:widowControl/>
              <w:spacing w:after="5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1774" w:rsidRDefault="0071177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11774" w:rsidRDefault="008C7C0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Application form and interview</w:t>
            </w:r>
          </w:p>
          <w:p w:rsidR="00711774" w:rsidRDefault="00711774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11774" w:rsidRDefault="00711774">
            <w:pPr>
              <w:widowControl/>
              <w:spacing w:after="5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711774" w:rsidRDefault="008C7C00">
      <w:r>
        <w:t xml:space="preserve">    </w:t>
      </w:r>
    </w:p>
    <w:p w:rsidR="00711774" w:rsidRDefault="00711774"/>
    <w:p w:rsidR="00711774" w:rsidRDefault="00711774"/>
    <w:p w:rsidR="00711774" w:rsidRDefault="00711774"/>
    <w:p w:rsidR="00711774" w:rsidRDefault="008C7C00">
      <w:pPr>
        <w:jc w:val="center"/>
        <w:rPr>
          <w:b/>
          <w:i/>
        </w:rPr>
      </w:pPr>
      <w:r>
        <w:rPr>
          <w:b/>
          <w:i/>
        </w:rPr>
        <w:t xml:space="preserve">Werneth School is committed to safeguarding and promoting the welfare of children and young people. </w:t>
      </w:r>
    </w:p>
    <w:p w:rsidR="00711774" w:rsidRDefault="008C7C00">
      <w:pPr>
        <w:jc w:val="center"/>
        <w:rPr>
          <w:b/>
          <w:i/>
        </w:rPr>
      </w:pPr>
      <w:r>
        <w:rPr>
          <w:b/>
          <w:i/>
        </w:rPr>
        <w:t xml:space="preserve"> In order to meet this responsibility, we follow a rigorous selection process. </w:t>
      </w:r>
    </w:p>
    <w:p w:rsidR="00711774" w:rsidRDefault="008C7C00">
      <w:pPr>
        <w:jc w:val="center"/>
        <w:rPr>
          <w:b/>
          <w:i/>
        </w:rPr>
      </w:pPr>
      <w:r>
        <w:rPr>
          <w:b/>
          <w:i/>
        </w:rPr>
        <w:t>All successful external candidates will be subject to an enhanced Disclosure and Barring Service check.</w:t>
      </w:r>
    </w:p>
    <w:p w:rsidR="00711774" w:rsidRDefault="00711774">
      <w:pPr>
        <w:jc w:val="center"/>
        <w:rPr>
          <w:i/>
        </w:rPr>
      </w:pPr>
      <w:bookmarkStart w:id="0" w:name="_GoBack"/>
      <w:bookmarkEnd w:id="0"/>
    </w:p>
    <w:sectPr w:rsidR="00711774">
      <w:headerReference w:type="default" r:id="rId7"/>
      <w:footerReference w:type="default" r:id="rId8"/>
      <w:pgSz w:w="16838" w:h="11906"/>
      <w:pgMar w:top="899" w:right="1440" w:bottom="1797" w:left="144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C7C00">
      <w:r>
        <w:separator/>
      </w:r>
    </w:p>
  </w:endnote>
  <w:endnote w:type="continuationSeparator" w:id="0">
    <w:p w:rsidR="00000000" w:rsidRDefault="008C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774" w:rsidRDefault="008C7C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rFonts w:ascii="Calibri" w:eastAsia="Calibri" w:hAnsi="Calibri" w:cs="Calibri"/>
        <w:b/>
        <w:noProof/>
        <w:color w:val="000000"/>
        <w:sz w:val="22"/>
        <w:szCs w:val="22"/>
      </w:rPr>
      <w:drawing>
        <wp:inline distT="0" distB="0" distL="114300" distR="114300">
          <wp:extent cx="8743315" cy="933450"/>
          <wp:effectExtent l="0" t="0" r="0" b="0"/>
          <wp:docPr id="1" name="image2.png" descr="https://lh4.googleusercontent.com/duxZtwHZcuoFqUxFB6jpfgvuyHxkAunSUcM8bYyLyszYETDbHjHvL6dZob7sj2cl7t8TxKyYx2e1qlsUbSIOtjwpnvrTN-BunB2sER2lrKI4iI9cYXDlz9D7m6_ZwuUIB35PaRv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4.googleusercontent.com/duxZtwHZcuoFqUxFB6jpfgvuyHxkAunSUcM8bYyLyszYETDbHjHvL6dZob7sj2cl7t8TxKyYx2e1qlsUbSIOtjwpnvrTN-BunB2sER2lrKI4iI9cYXDlz9D7m6_ZwuUIB35PaRvx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43315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C7C00">
      <w:r>
        <w:separator/>
      </w:r>
    </w:p>
  </w:footnote>
  <w:footnote w:type="continuationSeparator" w:id="0">
    <w:p w:rsidR="00000000" w:rsidRDefault="008C7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774" w:rsidRDefault="008C7C00">
    <w:pPr>
      <w:widowControl/>
      <w:tabs>
        <w:tab w:val="center" w:pos="7987"/>
      </w:tabs>
      <w:jc w:val="both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  <w:sz w:val="22"/>
        <w:szCs w:val="22"/>
        <w:u w:val="single"/>
      </w:rPr>
      <w:t>POST TITLE</w:t>
    </w:r>
    <w:r>
      <w:rPr>
        <w:rFonts w:ascii="Arial" w:eastAsia="Arial" w:hAnsi="Arial" w:cs="Arial"/>
        <w:sz w:val="22"/>
        <w:szCs w:val="22"/>
      </w:rPr>
      <w:t xml:space="preserve">: </w:t>
    </w:r>
    <w:r>
      <w:rPr>
        <w:rFonts w:ascii="Arial" w:eastAsia="Arial" w:hAnsi="Arial" w:cs="Arial"/>
        <w:sz w:val="28"/>
        <w:szCs w:val="28"/>
      </w:rPr>
      <w:t>Year Inclusion Manager</w:t>
    </w:r>
    <w:r>
      <w:rPr>
        <w:rFonts w:ascii="Arial" w:eastAsia="Arial" w:hAnsi="Arial" w:cs="Arial"/>
        <w:sz w:val="22"/>
        <w:szCs w:val="22"/>
      </w:rPr>
      <w:t xml:space="preserve">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7505700</wp:posOffset>
          </wp:positionH>
          <wp:positionV relativeFrom="paragraph">
            <wp:posOffset>-247649</wp:posOffset>
          </wp:positionV>
          <wp:extent cx="1004888" cy="863459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4888" cy="8634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11774" w:rsidRDefault="008C7C00">
    <w:pPr>
      <w:widowControl/>
      <w:tabs>
        <w:tab w:val="center" w:pos="7987"/>
      </w:tabs>
      <w:jc w:val="both"/>
      <w:rPr>
        <w:rFonts w:ascii="Arial" w:eastAsia="Arial" w:hAnsi="Arial" w:cs="Arial"/>
        <w:sz w:val="22"/>
        <w:szCs w:val="22"/>
        <w:u w:val="single"/>
      </w:rPr>
    </w:pPr>
    <w:r>
      <w:rPr>
        <w:rFonts w:ascii="Arial" w:eastAsia="Arial" w:hAnsi="Arial" w:cs="Arial"/>
        <w:b/>
        <w:sz w:val="22"/>
        <w:szCs w:val="22"/>
        <w:u w:val="single"/>
      </w:rPr>
      <w:t>PERSON SPECIFICATION</w:t>
    </w:r>
  </w:p>
  <w:p w:rsidR="00711774" w:rsidRDefault="007117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12526"/>
    <w:multiLevelType w:val="multilevel"/>
    <w:tmpl w:val="92B830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214B74"/>
    <w:multiLevelType w:val="multilevel"/>
    <w:tmpl w:val="A6DE22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AD726C"/>
    <w:multiLevelType w:val="multilevel"/>
    <w:tmpl w:val="C910FB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E09470F"/>
    <w:multiLevelType w:val="multilevel"/>
    <w:tmpl w:val="C1A6A6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E453857"/>
    <w:multiLevelType w:val="multilevel"/>
    <w:tmpl w:val="664CF8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F085DED"/>
    <w:multiLevelType w:val="multilevel"/>
    <w:tmpl w:val="41D869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74"/>
    <w:rsid w:val="00711774"/>
    <w:rsid w:val="008C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2B3A1B-F00A-47E0-A739-B69FD516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41" w:type="dxa"/>
        <w:right w:w="14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CFCA91F5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Humphreys</dc:creator>
  <cp:lastModifiedBy>C Humphreys</cp:lastModifiedBy>
  <cp:revision>2</cp:revision>
  <dcterms:created xsi:type="dcterms:W3CDTF">2019-11-28T13:26:00Z</dcterms:created>
  <dcterms:modified xsi:type="dcterms:W3CDTF">2019-11-28T13:26:00Z</dcterms:modified>
</cp:coreProperties>
</file>