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16" w:rsidRPr="007056AC" w:rsidRDefault="00244516" w:rsidP="00244516">
      <w:pPr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Gill Sans MT,Bold"/>
          <w:b/>
          <w:bCs/>
          <w:color w:val="D19700"/>
          <w:sz w:val="36"/>
          <w:szCs w:val="36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sz w:val="36"/>
          <w:szCs w:val="36"/>
          <w:lang w:eastAsia="en-GB"/>
        </w:rPr>
        <w:t>Person Specification: Primary Teacher</w:t>
      </w: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Gill Sans MT,Bold"/>
          <w:b/>
          <w:bCs/>
          <w:color w:val="8496B0" w:themeColor="text2" w:themeTint="99"/>
          <w:sz w:val="32"/>
          <w:szCs w:val="32"/>
          <w:u w:val="single"/>
          <w:lang w:eastAsia="en-GB"/>
        </w:rPr>
      </w:pPr>
    </w:p>
    <w:p w:rsidR="00244516" w:rsidRPr="007056AC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Qualification Criteria: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Be a qualified teacher (achieved QTS status)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Be qualified to teach and work in the UK</w:t>
      </w: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"/>
          <w:color w:val="000000"/>
          <w:lang w:eastAsia="en-GB"/>
        </w:rPr>
      </w:pPr>
    </w:p>
    <w:p w:rsidR="00244516" w:rsidRPr="007056AC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Knowledge: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Up to date knowledge of the Primary National Curriculum 2014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Understanding of the strategies needed to establish consistently high aspirations and standards of results and behaviour</w:t>
      </w: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"/>
          <w:color w:val="0070C0"/>
          <w:lang w:eastAsia="en-GB"/>
        </w:rPr>
      </w:pPr>
    </w:p>
    <w:p w:rsidR="00244516" w:rsidRPr="007056AC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Experience: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Experience of reflecting on and improving teaching practice to increase pupil achievement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Evidence of continually improving the teaching and learning in their year group through schemes of work, assessment and extra-curricular activities etc</w:t>
      </w: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"/>
          <w:color w:val="000000"/>
          <w:lang w:eastAsia="en-GB"/>
        </w:rPr>
      </w:pPr>
    </w:p>
    <w:p w:rsidR="00244516" w:rsidRPr="007056AC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Behaviours:</w:t>
      </w: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000000"/>
          <w:lang w:eastAsia="en-GB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>Leadership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Effective team member and leader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High expectations for accountability and consistency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Vision aligned with Ark’s high aspirations, high expectations of self and others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Genuine passion and a belief in the potential of every pupil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Motivation to continually improve standards and achieve excellence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Commitment to the safeguarding and welfare of all pupils</w:t>
      </w:r>
    </w:p>
    <w:p w:rsidR="00244516" w:rsidRPr="00AF121A" w:rsidRDefault="00244516" w:rsidP="00244516">
      <w:pPr>
        <w:pStyle w:val="ListParagraph"/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000000"/>
          <w:lang w:eastAsia="en-GB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>Teaching and Learning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Excellent classroom practitioner or potential to be outstanding</w:t>
      </w:r>
    </w:p>
    <w:p w:rsidR="00244516" w:rsidRPr="00AF121A" w:rsidRDefault="00244516" w:rsidP="0024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Effective and systematic behaviour management, with clear boundaries, sanctions, praise and reward</w:t>
      </w:r>
    </w:p>
    <w:p w:rsidR="00244516" w:rsidRPr="00AF121A" w:rsidRDefault="00244516" w:rsidP="002445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Excellent communication, planning and organisational skills</w:t>
      </w:r>
    </w:p>
    <w:p w:rsidR="00244516" w:rsidRPr="00AF121A" w:rsidRDefault="00244516" w:rsidP="002445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Demonstrates resilience, motivation and commitment to driving up standards of achievement</w:t>
      </w:r>
    </w:p>
    <w:p w:rsidR="00244516" w:rsidRPr="00AF121A" w:rsidRDefault="00244516" w:rsidP="00244516">
      <w:pPr>
        <w:pStyle w:val="ListParagraph"/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000000"/>
          <w:lang w:eastAsia="en-GB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>Other desirable training and skills</w:t>
      </w:r>
    </w:p>
    <w:p w:rsidR="00244516" w:rsidRPr="00D60DCC" w:rsidRDefault="00244516" w:rsidP="002445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eorgia" w:hAnsi="Georgia" w:cs="Gill Sans MT,Bold"/>
          <w:b/>
          <w:bCs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Training and practice in Ruth Miskin’s ‘Read, Write Inc.’</w:t>
      </w:r>
    </w:p>
    <w:p w:rsidR="00244516" w:rsidRPr="00AF121A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8496B0" w:themeColor="text2" w:themeTint="99"/>
          <w:lang w:eastAsia="en-GB"/>
        </w:rPr>
      </w:pPr>
    </w:p>
    <w:p w:rsidR="00244516" w:rsidRPr="007056AC" w:rsidRDefault="00244516" w:rsidP="00244516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Other:</w:t>
      </w:r>
    </w:p>
    <w:p w:rsidR="00244516" w:rsidRPr="00AF121A" w:rsidRDefault="00244516" w:rsidP="002445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Commitment to equality of opportunity and the safeguarding and welfare of all pupils</w:t>
      </w:r>
    </w:p>
    <w:p w:rsidR="00244516" w:rsidRPr="00AF121A" w:rsidRDefault="00244516" w:rsidP="002445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This post is subject to an enhanced Disclosure and Barring Service check</w:t>
      </w:r>
    </w:p>
    <w:p w:rsidR="00244516" w:rsidRPr="00AF121A" w:rsidRDefault="00244516" w:rsidP="00244516">
      <w:pPr>
        <w:pStyle w:val="ListParagraph"/>
        <w:numPr>
          <w:ilvl w:val="0"/>
          <w:numId w:val="2"/>
        </w:numPr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Willingness to undertake training</w:t>
      </w:r>
    </w:p>
    <w:p w:rsidR="00244516" w:rsidRPr="001326CE" w:rsidRDefault="00244516" w:rsidP="00244516">
      <w:pPr>
        <w:spacing w:after="0" w:line="276" w:lineRule="auto"/>
        <w:rPr>
          <w:rFonts w:ascii="Georgia" w:eastAsia="Times New Roman" w:hAnsi="Georgia" w:cs="Times New Roman"/>
          <w:lang w:val="en-US"/>
        </w:rPr>
      </w:pPr>
    </w:p>
    <w:p w:rsidR="003D1F32" w:rsidRDefault="00244516">
      <w:bookmarkStart w:id="0" w:name="_GoBack"/>
      <w:bookmarkEnd w:id="0"/>
    </w:p>
    <w:sectPr w:rsidR="003D1F32" w:rsidSect="007056AC"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,Bold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070"/>
    <w:multiLevelType w:val="hybridMultilevel"/>
    <w:tmpl w:val="7256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71CD9"/>
    <w:multiLevelType w:val="hybridMultilevel"/>
    <w:tmpl w:val="F006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6D23"/>
    <w:multiLevelType w:val="hybridMultilevel"/>
    <w:tmpl w:val="38E8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16"/>
    <w:rsid w:val="001058BF"/>
    <w:rsid w:val="00244516"/>
    <w:rsid w:val="00587E48"/>
    <w:rsid w:val="008029B9"/>
    <w:rsid w:val="00D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BB79-7E53-4E0A-B8EE-F24E5A61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5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Edwards</dc:creator>
  <cp:keywords/>
  <dc:description/>
  <cp:lastModifiedBy>Victoria Edwards</cp:lastModifiedBy>
  <cp:revision>1</cp:revision>
  <dcterms:created xsi:type="dcterms:W3CDTF">2017-12-18T16:57:00Z</dcterms:created>
  <dcterms:modified xsi:type="dcterms:W3CDTF">2017-12-18T16:57:00Z</dcterms:modified>
</cp:coreProperties>
</file>