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920F0" w14:textId="5C1C0390" w:rsidR="00DA23EC" w:rsidRPr="00DA1A53" w:rsidRDefault="006C554D" w:rsidP="00B53C55">
      <w:pPr>
        <w:pStyle w:val="Caption1"/>
        <w:rPr>
          <w:rFonts w:asciiTheme="minorHAnsi" w:hAnsiTheme="minorHAnsi" w:cstheme="minorHAnsi"/>
          <w:sz w:val="22"/>
          <w:szCs w:val="22"/>
        </w:rPr>
      </w:pPr>
      <w:r>
        <w:rPr>
          <w:noProof/>
          <w:lang w:val="en-GB" w:eastAsia="en-GB"/>
        </w:rPr>
        <w:drawing>
          <wp:inline distT="0" distB="0" distL="0" distR="0" wp14:anchorId="76AF96F0" wp14:editId="7DC7267A">
            <wp:extent cx="11620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790575"/>
                    </a:xfrm>
                    <a:prstGeom prst="rect">
                      <a:avLst/>
                    </a:prstGeom>
                    <a:noFill/>
                    <a:ln>
                      <a:noFill/>
                    </a:ln>
                  </pic:spPr>
                </pic:pic>
              </a:graphicData>
            </a:graphic>
          </wp:inline>
        </w:drawing>
      </w:r>
    </w:p>
    <w:p w14:paraId="0347C3CA" w14:textId="66E5523A" w:rsidR="00DA23EC" w:rsidRPr="00DA1A53" w:rsidRDefault="00DA23EC" w:rsidP="0049681A">
      <w:pPr>
        <w:pStyle w:val="Sub-heading"/>
        <w:spacing w:line="360" w:lineRule="auto"/>
        <w:rPr>
          <w:rFonts w:asciiTheme="minorHAnsi" w:hAnsiTheme="minorHAnsi" w:cstheme="minorHAnsi"/>
          <w:sz w:val="22"/>
          <w:szCs w:val="22"/>
        </w:rPr>
      </w:pPr>
      <w:r w:rsidRPr="00DA1A53">
        <w:rPr>
          <w:rFonts w:asciiTheme="minorHAnsi" w:hAnsiTheme="minorHAnsi" w:cstheme="minorHAnsi"/>
          <w:sz w:val="22"/>
          <w:szCs w:val="22"/>
        </w:rPr>
        <w:t xml:space="preserve">Job title: </w:t>
      </w:r>
      <w:r w:rsidR="001E3AF4" w:rsidRPr="00DA1A53">
        <w:rPr>
          <w:rFonts w:asciiTheme="minorHAnsi" w:hAnsiTheme="minorHAnsi" w:cstheme="minorHAnsi"/>
          <w:sz w:val="22"/>
          <w:szCs w:val="22"/>
        </w:rPr>
        <w:tab/>
      </w:r>
      <w:r w:rsidR="001E3AF4" w:rsidRPr="00DA1A53">
        <w:rPr>
          <w:rFonts w:asciiTheme="minorHAnsi" w:hAnsiTheme="minorHAnsi" w:cstheme="minorHAnsi"/>
          <w:sz w:val="22"/>
          <w:szCs w:val="22"/>
        </w:rPr>
        <w:tab/>
      </w:r>
      <w:r w:rsidR="00DA1A53">
        <w:rPr>
          <w:rFonts w:asciiTheme="minorHAnsi" w:hAnsiTheme="minorHAnsi" w:cstheme="minorHAnsi"/>
          <w:b w:val="0"/>
          <w:sz w:val="22"/>
          <w:szCs w:val="22"/>
        </w:rPr>
        <w:t>Office</w:t>
      </w:r>
      <w:r w:rsidR="008B3925" w:rsidRPr="00DA1A53">
        <w:rPr>
          <w:rFonts w:asciiTheme="minorHAnsi" w:hAnsiTheme="minorHAnsi" w:cstheme="minorHAnsi"/>
          <w:b w:val="0"/>
          <w:sz w:val="22"/>
          <w:szCs w:val="22"/>
        </w:rPr>
        <w:t xml:space="preserve"> Manager</w:t>
      </w:r>
    </w:p>
    <w:p w14:paraId="732EDF24" w14:textId="793221C4" w:rsidR="00A74B1C" w:rsidRDefault="00A74B1C" w:rsidP="0049681A">
      <w:pPr>
        <w:pStyle w:val="Sub-heading"/>
        <w:spacing w:line="360" w:lineRule="auto"/>
        <w:rPr>
          <w:rFonts w:asciiTheme="minorHAnsi" w:hAnsiTheme="minorHAnsi" w:cstheme="minorHAnsi"/>
          <w:b w:val="0"/>
          <w:bCs/>
          <w:sz w:val="22"/>
          <w:szCs w:val="22"/>
        </w:rPr>
      </w:pPr>
      <w:r w:rsidRPr="00DA1A53">
        <w:rPr>
          <w:rStyle w:val="Sub-headingChar"/>
          <w:rFonts w:asciiTheme="minorHAnsi" w:hAnsiTheme="minorHAnsi" w:cstheme="minorHAnsi"/>
          <w:b/>
          <w:sz w:val="22"/>
          <w:szCs w:val="22"/>
        </w:rPr>
        <w:t>Salary:</w:t>
      </w:r>
      <w:r w:rsidRPr="00DA1A53">
        <w:rPr>
          <w:rStyle w:val="Sub-headingChar"/>
          <w:rFonts w:asciiTheme="minorHAnsi" w:hAnsiTheme="minorHAnsi" w:cstheme="minorHAnsi"/>
          <w:sz w:val="22"/>
          <w:szCs w:val="22"/>
        </w:rPr>
        <w:t xml:space="preserve"> </w:t>
      </w:r>
      <w:r w:rsidR="001E3AF4" w:rsidRPr="00DA1A53">
        <w:rPr>
          <w:rStyle w:val="Sub-headingChar"/>
          <w:rFonts w:asciiTheme="minorHAnsi" w:hAnsiTheme="minorHAnsi" w:cstheme="minorHAnsi"/>
          <w:sz w:val="22"/>
          <w:szCs w:val="22"/>
        </w:rPr>
        <w:tab/>
      </w:r>
      <w:r w:rsidR="001E3AF4" w:rsidRPr="00DA1A53">
        <w:rPr>
          <w:rStyle w:val="Sub-headingChar"/>
          <w:rFonts w:asciiTheme="minorHAnsi" w:hAnsiTheme="minorHAnsi" w:cstheme="minorHAnsi"/>
          <w:sz w:val="22"/>
          <w:szCs w:val="22"/>
        </w:rPr>
        <w:tab/>
      </w:r>
      <w:r w:rsidR="008B3925" w:rsidRPr="00DA1A53">
        <w:rPr>
          <w:rStyle w:val="Sub-headingChar"/>
          <w:rFonts w:asciiTheme="minorHAnsi" w:hAnsiTheme="minorHAnsi" w:cstheme="minorHAnsi"/>
          <w:sz w:val="22"/>
          <w:szCs w:val="22"/>
        </w:rPr>
        <w:tab/>
      </w:r>
      <w:r w:rsidR="00DA1A53" w:rsidRPr="00DA1A53">
        <w:rPr>
          <w:rFonts w:asciiTheme="minorHAnsi" w:hAnsiTheme="minorHAnsi" w:cstheme="minorHAnsi"/>
          <w:b w:val="0"/>
          <w:bCs/>
          <w:sz w:val="22"/>
          <w:szCs w:val="22"/>
        </w:rPr>
        <w:t>£27,344 - £30,151</w:t>
      </w:r>
      <w:r w:rsidR="00E85798">
        <w:rPr>
          <w:rFonts w:asciiTheme="minorHAnsi" w:hAnsiTheme="minorHAnsi" w:cstheme="minorHAnsi"/>
          <w:b w:val="0"/>
          <w:bCs/>
          <w:sz w:val="22"/>
          <w:szCs w:val="22"/>
        </w:rPr>
        <w:t xml:space="preserve"> (FTE)</w:t>
      </w:r>
    </w:p>
    <w:p w14:paraId="6D11AB99" w14:textId="7E5E44AA" w:rsidR="00661649" w:rsidRPr="00DA1A53" w:rsidRDefault="00661649" w:rsidP="0049681A">
      <w:pPr>
        <w:pStyle w:val="Sub-heading"/>
        <w:spacing w:line="360" w:lineRule="auto"/>
        <w:rPr>
          <w:rStyle w:val="Sub-headingChar"/>
          <w:rFonts w:asciiTheme="minorHAnsi" w:hAnsiTheme="minorHAnsi" w:cstheme="minorHAnsi"/>
          <w:sz w:val="22"/>
          <w:szCs w:val="22"/>
        </w:rPr>
      </w:pPr>
      <w:r>
        <w:rPr>
          <w:rFonts w:asciiTheme="minorHAnsi" w:hAnsiTheme="minorHAnsi" w:cstheme="minorHAnsi"/>
          <w:b w:val="0"/>
          <w:bCs/>
          <w:sz w:val="22"/>
          <w:szCs w:val="22"/>
        </w:rPr>
        <w:tab/>
      </w:r>
      <w:r>
        <w:rPr>
          <w:rFonts w:asciiTheme="minorHAnsi" w:hAnsiTheme="minorHAnsi" w:cstheme="minorHAnsi"/>
          <w:b w:val="0"/>
          <w:bCs/>
          <w:sz w:val="22"/>
          <w:szCs w:val="22"/>
        </w:rPr>
        <w:tab/>
      </w:r>
      <w:r>
        <w:rPr>
          <w:rFonts w:asciiTheme="minorHAnsi" w:hAnsiTheme="minorHAnsi" w:cstheme="minorHAnsi"/>
          <w:b w:val="0"/>
          <w:bCs/>
          <w:sz w:val="22"/>
          <w:szCs w:val="22"/>
        </w:rPr>
        <w:tab/>
        <w:t>£24,019 - £26,484 (pro-rated)</w:t>
      </w:r>
    </w:p>
    <w:p w14:paraId="68336236" w14:textId="6D19EB48" w:rsidR="00A74B1C" w:rsidRPr="00DA1A53" w:rsidRDefault="00A74B1C" w:rsidP="0049681A">
      <w:pPr>
        <w:pStyle w:val="Text"/>
        <w:spacing w:line="360" w:lineRule="auto"/>
        <w:rPr>
          <w:rStyle w:val="Sub-headingChar"/>
          <w:rFonts w:asciiTheme="minorHAnsi" w:hAnsiTheme="minorHAnsi" w:cstheme="minorHAnsi"/>
          <w:sz w:val="22"/>
          <w:szCs w:val="22"/>
        </w:rPr>
      </w:pPr>
      <w:r w:rsidRPr="00DA1A53">
        <w:rPr>
          <w:rStyle w:val="Sub-headingChar"/>
          <w:rFonts w:asciiTheme="minorHAnsi" w:hAnsiTheme="minorHAnsi" w:cstheme="minorHAnsi"/>
          <w:sz w:val="22"/>
          <w:szCs w:val="22"/>
        </w:rPr>
        <w:t xml:space="preserve">Hours: </w:t>
      </w:r>
      <w:r w:rsidR="001E3AF4" w:rsidRPr="00DA1A53">
        <w:rPr>
          <w:rStyle w:val="Sub-headingChar"/>
          <w:rFonts w:asciiTheme="minorHAnsi" w:hAnsiTheme="minorHAnsi" w:cstheme="minorHAnsi"/>
          <w:sz w:val="22"/>
          <w:szCs w:val="22"/>
        </w:rPr>
        <w:tab/>
      </w:r>
      <w:r w:rsidR="001E3AF4" w:rsidRPr="00DA1A53">
        <w:rPr>
          <w:rStyle w:val="Sub-headingChar"/>
          <w:rFonts w:asciiTheme="minorHAnsi" w:hAnsiTheme="minorHAnsi" w:cstheme="minorHAnsi"/>
          <w:sz w:val="22"/>
          <w:szCs w:val="22"/>
        </w:rPr>
        <w:tab/>
      </w:r>
      <w:r w:rsidR="001E3AF4" w:rsidRPr="00DA1A53">
        <w:rPr>
          <w:rStyle w:val="Sub-headingChar"/>
          <w:rFonts w:asciiTheme="minorHAnsi" w:hAnsiTheme="minorHAnsi" w:cstheme="minorHAnsi"/>
          <w:sz w:val="22"/>
          <w:szCs w:val="22"/>
        </w:rPr>
        <w:tab/>
      </w:r>
      <w:r w:rsidR="008B3925" w:rsidRPr="00DA1A53">
        <w:rPr>
          <w:rStyle w:val="Sub-headingChar"/>
          <w:rFonts w:asciiTheme="minorHAnsi" w:hAnsiTheme="minorHAnsi" w:cstheme="minorHAnsi"/>
          <w:b w:val="0"/>
          <w:sz w:val="22"/>
          <w:szCs w:val="22"/>
        </w:rPr>
        <w:t>Term time</w:t>
      </w:r>
      <w:r w:rsidR="00661649">
        <w:rPr>
          <w:rStyle w:val="Sub-headingChar"/>
          <w:rFonts w:asciiTheme="minorHAnsi" w:hAnsiTheme="minorHAnsi" w:cstheme="minorHAnsi"/>
          <w:b w:val="0"/>
          <w:sz w:val="22"/>
          <w:szCs w:val="22"/>
        </w:rPr>
        <w:t xml:space="preserve"> plus 2 weeks</w:t>
      </w:r>
    </w:p>
    <w:p w14:paraId="164BA562" w14:textId="19E8162A" w:rsidR="00A74B1C" w:rsidRPr="00DA1A53" w:rsidRDefault="00A74B1C" w:rsidP="0049681A">
      <w:pPr>
        <w:pStyle w:val="Text"/>
        <w:spacing w:line="360" w:lineRule="auto"/>
        <w:rPr>
          <w:rStyle w:val="Sub-headingChar"/>
          <w:rFonts w:asciiTheme="minorHAnsi" w:hAnsiTheme="minorHAnsi" w:cstheme="minorHAnsi"/>
          <w:sz w:val="22"/>
          <w:szCs w:val="22"/>
        </w:rPr>
      </w:pPr>
      <w:r w:rsidRPr="00DA1A53">
        <w:rPr>
          <w:rStyle w:val="Sub-headingChar"/>
          <w:rFonts w:asciiTheme="minorHAnsi" w:hAnsiTheme="minorHAnsi" w:cstheme="minorHAnsi"/>
          <w:sz w:val="22"/>
          <w:szCs w:val="22"/>
        </w:rPr>
        <w:t xml:space="preserve">Contract type: </w:t>
      </w:r>
      <w:r w:rsidR="001E3AF4" w:rsidRPr="00DA1A53">
        <w:rPr>
          <w:rStyle w:val="Sub-headingChar"/>
          <w:rFonts w:asciiTheme="minorHAnsi" w:hAnsiTheme="minorHAnsi" w:cstheme="minorHAnsi"/>
          <w:b w:val="0"/>
          <w:sz w:val="22"/>
          <w:szCs w:val="22"/>
        </w:rPr>
        <w:tab/>
      </w:r>
      <w:r w:rsidR="001E3AF4" w:rsidRPr="00DA1A53">
        <w:rPr>
          <w:rStyle w:val="Sub-headingChar"/>
          <w:rFonts w:asciiTheme="minorHAnsi" w:hAnsiTheme="minorHAnsi" w:cstheme="minorHAnsi"/>
          <w:b w:val="0"/>
          <w:sz w:val="22"/>
          <w:szCs w:val="22"/>
        </w:rPr>
        <w:tab/>
        <w:t>F</w:t>
      </w:r>
      <w:r w:rsidR="0042200F" w:rsidRPr="00DA1A53">
        <w:rPr>
          <w:rStyle w:val="Sub-headingChar"/>
          <w:rFonts w:asciiTheme="minorHAnsi" w:hAnsiTheme="minorHAnsi" w:cstheme="minorHAnsi"/>
          <w:b w:val="0"/>
          <w:sz w:val="22"/>
          <w:szCs w:val="22"/>
        </w:rPr>
        <w:t>ull Time, Permanent</w:t>
      </w:r>
    </w:p>
    <w:p w14:paraId="7DD31266" w14:textId="32FD172A" w:rsidR="00DA1A53" w:rsidRPr="00DA1A53" w:rsidRDefault="00832239" w:rsidP="00DA1A53">
      <w:pPr>
        <w:pStyle w:val="Text"/>
        <w:spacing w:line="360" w:lineRule="auto"/>
        <w:rPr>
          <w:rFonts w:asciiTheme="minorHAnsi" w:hAnsiTheme="minorHAnsi" w:cstheme="minorHAnsi"/>
          <w:sz w:val="22"/>
          <w:szCs w:val="22"/>
        </w:rPr>
      </w:pPr>
      <w:r w:rsidRPr="00DA1A53">
        <w:rPr>
          <w:rStyle w:val="Sub-headingChar"/>
          <w:rFonts w:asciiTheme="minorHAnsi" w:hAnsiTheme="minorHAnsi" w:cstheme="minorHAnsi"/>
          <w:sz w:val="22"/>
          <w:szCs w:val="22"/>
        </w:rPr>
        <w:t>Reporting to</w:t>
      </w:r>
      <w:r w:rsidR="0042200F" w:rsidRPr="00DA1A53">
        <w:rPr>
          <w:rStyle w:val="Sub-headingChar"/>
          <w:rFonts w:asciiTheme="minorHAnsi" w:hAnsiTheme="minorHAnsi" w:cstheme="minorHAnsi"/>
          <w:sz w:val="22"/>
          <w:szCs w:val="22"/>
        </w:rPr>
        <w:t xml:space="preserve">: </w:t>
      </w:r>
      <w:r w:rsidR="001E3AF4" w:rsidRPr="00DA1A53">
        <w:rPr>
          <w:rStyle w:val="Sub-headingChar"/>
          <w:rFonts w:asciiTheme="minorHAnsi" w:hAnsiTheme="minorHAnsi" w:cstheme="minorHAnsi"/>
          <w:sz w:val="22"/>
          <w:szCs w:val="22"/>
        </w:rPr>
        <w:tab/>
      </w:r>
      <w:r w:rsidR="001E3AF4" w:rsidRPr="00DA1A53">
        <w:rPr>
          <w:rStyle w:val="Sub-headingChar"/>
          <w:rFonts w:asciiTheme="minorHAnsi" w:hAnsiTheme="minorHAnsi" w:cstheme="minorHAnsi"/>
          <w:sz w:val="22"/>
          <w:szCs w:val="22"/>
        </w:rPr>
        <w:tab/>
      </w:r>
      <w:r w:rsidR="0042200F" w:rsidRPr="00DA1A53">
        <w:rPr>
          <w:rStyle w:val="Sub-headingChar"/>
          <w:rFonts w:asciiTheme="minorHAnsi" w:hAnsiTheme="minorHAnsi" w:cstheme="minorHAnsi"/>
          <w:b w:val="0"/>
          <w:sz w:val="22"/>
          <w:szCs w:val="22"/>
        </w:rPr>
        <w:t>Assistant Principal</w:t>
      </w:r>
    </w:p>
    <w:p w14:paraId="2575DFD9" w14:textId="326E759C" w:rsidR="00DA1A53" w:rsidRPr="00DA1A53" w:rsidRDefault="00DA1A53" w:rsidP="00DA1A53">
      <w:pPr>
        <w:pStyle w:val="Heading1"/>
      </w:pPr>
      <w:r w:rsidRPr="00DA1A53">
        <w:t xml:space="preserve">Main purpose </w:t>
      </w:r>
    </w:p>
    <w:p w14:paraId="52A2A2DC" w14:textId="77777777" w:rsidR="00DA1A53" w:rsidRPr="00DA1A53" w:rsidRDefault="00DA1A53" w:rsidP="00DA1A53">
      <w:pPr>
        <w:jc w:val="both"/>
        <w:rPr>
          <w:rFonts w:asciiTheme="minorHAnsi" w:hAnsiTheme="minorHAnsi" w:cstheme="minorHAnsi"/>
          <w:sz w:val="22"/>
          <w:szCs w:val="22"/>
        </w:rPr>
      </w:pPr>
    </w:p>
    <w:p w14:paraId="361946FF" w14:textId="77777777" w:rsidR="00DA1A53" w:rsidRPr="00DA1A53" w:rsidRDefault="00DA1A53" w:rsidP="00DA1A53">
      <w:pPr>
        <w:jc w:val="both"/>
        <w:rPr>
          <w:rFonts w:asciiTheme="minorHAnsi" w:hAnsiTheme="minorHAnsi" w:cstheme="minorHAnsi"/>
          <w:sz w:val="22"/>
          <w:szCs w:val="22"/>
        </w:rPr>
      </w:pPr>
      <w:r w:rsidRPr="00DA1A53">
        <w:rPr>
          <w:rFonts w:asciiTheme="minorHAnsi" w:hAnsiTheme="minorHAnsi" w:cstheme="minorHAnsi"/>
          <w:sz w:val="22"/>
          <w:szCs w:val="22"/>
        </w:rPr>
        <w:t>The school office manager is responsible for overseeing the daily administration of the school office including line managing administrative staff. They are also responsible for all administrative, financial and organisational processes within the school, maintaining confidentiality at all times. They assist with all the planning and development of support services.</w:t>
      </w:r>
    </w:p>
    <w:p w14:paraId="02C58333" w14:textId="77777777" w:rsidR="00DA1A53" w:rsidRPr="00DA1A53" w:rsidRDefault="00DA1A53" w:rsidP="00DA1A53">
      <w:pPr>
        <w:pStyle w:val="Heading1"/>
      </w:pPr>
      <w:r w:rsidRPr="00DA1A53">
        <w:t xml:space="preserve">Duties and responsibilities </w:t>
      </w:r>
    </w:p>
    <w:p w14:paraId="6E46F7D8" w14:textId="77777777" w:rsidR="00DA1A53" w:rsidRPr="00DA1A53" w:rsidRDefault="00DA1A53" w:rsidP="00DA1A53">
      <w:pPr>
        <w:pStyle w:val="Subhead2"/>
        <w:rPr>
          <w:rFonts w:asciiTheme="minorHAnsi" w:hAnsiTheme="minorHAnsi" w:cstheme="minorHAnsi"/>
          <w:sz w:val="22"/>
          <w:szCs w:val="22"/>
        </w:rPr>
      </w:pPr>
      <w:r w:rsidRPr="00DA1A53">
        <w:rPr>
          <w:rFonts w:asciiTheme="minorHAnsi" w:hAnsiTheme="minorHAnsi" w:cstheme="minorHAnsi"/>
          <w:sz w:val="22"/>
          <w:szCs w:val="22"/>
        </w:rPr>
        <w:t>Organisation</w:t>
      </w:r>
    </w:p>
    <w:p w14:paraId="339EFBC7"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Ensure the smooth and effective running of the school office and all administrative and communicative systems</w:t>
      </w:r>
    </w:p>
    <w:p w14:paraId="752DD7D5"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Contribute towards the planning, development and organisation of support service systems, procedures and policies</w:t>
      </w:r>
    </w:p>
    <w:p w14:paraId="7ABDFEB6"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Assist in the organisation of school trips in cooperation with other staff. This includes ensuring that staff and external providers (e.g. coach companies) have completed all associated risk assessments</w:t>
      </w:r>
    </w:p>
    <w:p w14:paraId="65E18187"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Assist with organising parents’ evenings and other meetings and events, including the organisation of rooms and equipment, and providing refreshments as required</w:t>
      </w:r>
    </w:p>
    <w:p w14:paraId="17330A29"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Ensure that all staff create a professional and welcoming reception for all visitors and parents and all visitor checks and health and safety processes are in place to monitor entry in and out of the school</w:t>
      </w:r>
    </w:p>
    <w:p w14:paraId="1C1992E0" w14:textId="444EACCF" w:rsidR="00DA1A53" w:rsidRPr="00DA1A53" w:rsidRDefault="00DA1A53" w:rsidP="00DA1A53">
      <w:pPr>
        <w:pStyle w:val="1bodycopy10pt"/>
        <w:rPr>
          <w:rFonts w:asciiTheme="minorHAnsi" w:hAnsiTheme="minorHAnsi" w:cstheme="minorHAnsi"/>
          <w:sz w:val="22"/>
          <w:szCs w:val="22"/>
          <w:highlight w:val="yellow"/>
        </w:rPr>
      </w:pPr>
    </w:p>
    <w:p w14:paraId="1C2455E6" w14:textId="77777777" w:rsidR="00DA1A53" w:rsidRPr="00DA1A53" w:rsidRDefault="00DA1A53" w:rsidP="00DA1A53">
      <w:pPr>
        <w:pStyle w:val="Subhead2"/>
        <w:rPr>
          <w:rFonts w:asciiTheme="minorHAnsi" w:hAnsiTheme="minorHAnsi" w:cstheme="minorHAnsi"/>
          <w:sz w:val="22"/>
          <w:szCs w:val="22"/>
        </w:rPr>
      </w:pPr>
      <w:r w:rsidRPr="00DA1A53">
        <w:rPr>
          <w:rFonts w:asciiTheme="minorHAnsi" w:hAnsiTheme="minorHAnsi" w:cstheme="minorHAnsi"/>
          <w:sz w:val="22"/>
          <w:szCs w:val="22"/>
        </w:rPr>
        <w:t>Leadership</w:t>
      </w:r>
    </w:p>
    <w:p w14:paraId="390006B6"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 xml:space="preserve">Line manage all administrative staff, including reviewing staff performance and carrying out appraisals </w:t>
      </w:r>
    </w:p>
    <w:p w14:paraId="510E49C2"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Train and develop administrative staff as appropriate</w:t>
      </w:r>
    </w:p>
    <w:p w14:paraId="2C3088EB"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Ensure that all members of the office present, at all times, a positive image to the school to all staff, parents and visitors both internally and externally</w:t>
      </w:r>
    </w:p>
    <w:p w14:paraId="5D01795C"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Develop an office team that delivers and meets the needs of the school</w:t>
      </w:r>
    </w:p>
    <w:p w14:paraId="1C999E08"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lang w:val="en-GB"/>
        </w:rPr>
        <w:t>Take all decisions in line with the vision and values of the school, and encourage others to do the same</w:t>
      </w:r>
    </w:p>
    <w:p w14:paraId="4C506A0E" w14:textId="194867B4" w:rsidR="00DA1A53" w:rsidRPr="00DA1A53" w:rsidRDefault="00DA1A53" w:rsidP="00DA1A53">
      <w:pPr>
        <w:pStyle w:val="1bodycopy10pt"/>
        <w:rPr>
          <w:rFonts w:asciiTheme="minorHAnsi" w:hAnsiTheme="minorHAnsi" w:cstheme="minorHAnsi"/>
          <w:sz w:val="22"/>
          <w:szCs w:val="22"/>
          <w:highlight w:val="yellow"/>
        </w:rPr>
      </w:pPr>
    </w:p>
    <w:p w14:paraId="4C15A3B0" w14:textId="77777777" w:rsidR="00DA1A53" w:rsidRDefault="00DA1A53" w:rsidP="00DA1A53">
      <w:pPr>
        <w:pStyle w:val="Subhead2"/>
        <w:rPr>
          <w:rFonts w:asciiTheme="minorHAnsi" w:hAnsiTheme="minorHAnsi" w:cstheme="minorHAnsi"/>
          <w:sz w:val="22"/>
          <w:szCs w:val="22"/>
        </w:rPr>
      </w:pPr>
    </w:p>
    <w:p w14:paraId="44016A0F" w14:textId="491880E5" w:rsidR="00DA1A53" w:rsidRPr="00DA1A53" w:rsidRDefault="00DA1A53" w:rsidP="00DA1A53">
      <w:pPr>
        <w:pStyle w:val="Subhead2"/>
        <w:rPr>
          <w:rFonts w:asciiTheme="minorHAnsi" w:hAnsiTheme="minorHAnsi" w:cstheme="minorHAnsi"/>
          <w:sz w:val="22"/>
          <w:szCs w:val="22"/>
        </w:rPr>
      </w:pPr>
      <w:r w:rsidRPr="00DA1A53">
        <w:rPr>
          <w:rFonts w:asciiTheme="minorHAnsi" w:hAnsiTheme="minorHAnsi" w:cstheme="minorHAnsi"/>
          <w:sz w:val="22"/>
          <w:szCs w:val="22"/>
        </w:rPr>
        <w:t>Administration</w:t>
      </w:r>
    </w:p>
    <w:p w14:paraId="054EAC87"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Manage manual and computerised record/information systems</w:t>
      </w:r>
    </w:p>
    <w:p w14:paraId="363D59D0"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Analyse and evaluate data/information and produce reports/information/data as required</w:t>
      </w:r>
    </w:p>
    <w:p w14:paraId="6AAB3ED3"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Provide personal, administrative and organisational support to other staff and the governing board</w:t>
      </w:r>
    </w:p>
    <w:p w14:paraId="469622AF" w14:textId="03064716"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Oversee and organise the management of admissions procedures, maintain waiting lists and allocate spaces accordingly in line with the school’s admissions policy</w:t>
      </w:r>
    </w:p>
    <w:p w14:paraId="08BD5AFC" w14:textId="7DA7AE9C"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Carry out filing, printing and photocopying. Maintain the operation of the printer and photocopier to ensure it’s ready to use at all times, resolving any issues as necessary</w:t>
      </w:r>
    </w:p>
    <w:p w14:paraId="63582CFE" w14:textId="77777777" w:rsidR="00DA1A53" w:rsidRPr="00DA1A53" w:rsidRDefault="00DA1A53" w:rsidP="00DA1A53">
      <w:pPr>
        <w:pStyle w:val="3Bulletedcopyblue"/>
        <w:rPr>
          <w:rFonts w:asciiTheme="minorHAnsi" w:hAnsiTheme="minorHAnsi" w:cstheme="minorHAnsi"/>
          <w:sz w:val="22"/>
          <w:szCs w:val="22"/>
          <w:lang w:val="en-GB"/>
        </w:rPr>
      </w:pPr>
      <w:r w:rsidRPr="00DA1A53">
        <w:rPr>
          <w:rFonts w:asciiTheme="minorHAnsi" w:hAnsiTheme="minorHAnsi" w:cstheme="minorHAnsi"/>
          <w:sz w:val="22"/>
          <w:szCs w:val="22"/>
          <w:lang w:val="en-GB"/>
        </w:rPr>
        <w:t xml:space="preserve">Assist with managing the school’s email inbox, ensuring the school meets its expected response times and emails are forwarded to the relevant staff member as necessary </w:t>
      </w:r>
    </w:p>
    <w:p w14:paraId="48C2F5FF" w14:textId="77777777" w:rsidR="00DA1A53" w:rsidRPr="00DA1A53" w:rsidRDefault="00DA1A53" w:rsidP="00DA1A53">
      <w:pPr>
        <w:pStyle w:val="3Bulletedcopyblue"/>
        <w:rPr>
          <w:rFonts w:asciiTheme="minorHAnsi" w:hAnsiTheme="minorHAnsi" w:cstheme="minorHAnsi"/>
          <w:sz w:val="22"/>
          <w:szCs w:val="22"/>
          <w:lang w:val="en-GB"/>
        </w:rPr>
      </w:pPr>
      <w:r w:rsidRPr="00DA1A53">
        <w:rPr>
          <w:rFonts w:asciiTheme="minorHAnsi" w:hAnsiTheme="minorHAnsi" w:cstheme="minorHAnsi"/>
          <w:sz w:val="22"/>
          <w:szCs w:val="22"/>
          <w:lang w:val="en-GB"/>
        </w:rPr>
        <w:t xml:space="preserve">Manage and organise completed forms from parents </w:t>
      </w:r>
    </w:p>
    <w:p w14:paraId="7A641CC9"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 xml:space="preserve">Organise and distribute incoming and outgoing post </w:t>
      </w:r>
    </w:p>
    <w:p w14:paraId="6DB15376"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 xml:space="preserve">Manage the induction process for new pupils </w:t>
      </w:r>
    </w:p>
    <w:p w14:paraId="46DBCD3A"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Book training courses for staff</w:t>
      </w:r>
    </w:p>
    <w:p w14:paraId="795D118B" w14:textId="22E1B6FD" w:rsidR="00DA1A53" w:rsidRPr="00DA1A53" w:rsidRDefault="00DA1A53" w:rsidP="00DA1A53">
      <w:pPr>
        <w:pStyle w:val="1bodycopy10pt"/>
        <w:rPr>
          <w:rFonts w:asciiTheme="minorHAnsi" w:hAnsiTheme="minorHAnsi" w:cstheme="minorHAnsi"/>
          <w:sz w:val="22"/>
          <w:szCs w:val="22"/>
          <w:highlight w:val="yellow"/>
        </w:rPr>
      </w:pPr>
    </w:p>
    <w:p w14:paraId="0276FBC8" w14:textId="77777777" w:rsidR="00DA1A53" w:rsidRPr="00DA1A53" w:rsidRDefault="00DA1A53" w:rsidP="00DA1A53">
      <w:pPr>
        <w:pStyle w:val="Subhead2"/>
        <w:rPr>
          <w:rFonts w:asciiTheme="minorHAnsi" w:hAnsiTheme="minorHAnsi" w:cstheme="minorHAnsi"/>
          <w:sz w:val="22"/>
          <w:szCs w:val="22"/>
        </w:rPr>
      </w:pPr>
      <w:r w:rsidRPr="00DA1A53">
        <w:rPr>
          <w:rFonts w:asciiTheme="minorHAnsi" w:hAnsiTheme="minorHAnsi" w:cstheme="minorHAnsi"/>
          <w:sz w:val="22"/>
          <w:szCs w:val="22"/>
        </w:rPr>
        <w:t>Resource management</w:t>
      </w:r>
    </w:p>
    <w:p w14:paraId="29A5EBEB"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Order, monitor and manage stock, ensuring best value following the school’s purchasing processes</w:t>
      </w:r>
    </w:p>
    <w:p w14:paraId="5D585C0E"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Oversee and operate relevant equipment and IT packages (e.g. the school’s MIS system)</w:t>
      </w:r>
    </w:p>
    <w:p w14:paraId="21D07315"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Provide advice and guidance to staff, pupils and others on administration systems and events that take place in school</w:t>
      </w:r>
    </w:p>
    <w:p w14:paraId="54DBB8FB"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Assist with procurement and securing sponsorship/funding</w:t>
      </w:r>
    </w:p>
    <w:p w14:paraId="0C54528C"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Assist with marketing and promoting the school</w:t>
      </w:r>
    </w:p>
    <w:p w14:paraId="19EF84C7"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Manage financial administration procedures and maintain appropriate records to satisfy audits</w:t>
      </w:r>
    </w:p>
    <w:p w14:paraId="14C57773"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Assist with the planning, monitoring and evaluation of the budget</w:t>
      </w:r>
    </w:p>
    <w:p w14:paraId="7684303F"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Manage office expenditure with an agreed budget</w:t>
      </w:r>
    </w:p>
    <w:p w14:paraId="483BC6F0"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Manage service contracts</w:t>
      </w:r>
    </w:p>
    <w:p w14:paraId="384BCE50" w14:textId="17386CE2"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Assist with the organisation of premises repairs under the direction of the site manager</w:t>
      </w:r>
    </w:p>
    <w:p w14:paraId="4F36A6D5"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Manage school licences and insurances</w:t>
      </w:r>
    </w:p>
    <w:p w14:paraId="7EAB1610" w14:textId="77777777" w:rsidR="00DA1A53" w:rsidRPr="00DA1A53" w:rsidRDefault="00DA1A53" w:rsidP="00DA1A53">
      <w:pPr>
        <w:pStyle w:val="4Bulletedcopyblue"/>
        <w:rPr>
          <w:rFonts w:asciiTheme="minorHAnsi" w:hAnsiTheme="minorHAnsi" w:cstheme="minorHAnsi"/>
          <w:sz w:val="22"/>
          <w:szCs w:val="22"/>
        </w:rPr>
      </w:pPr>
      <w:r w:rsidRPr="00DA1A53">
        <w:rPr>
          <w:rFonts w:asciiTheme="minorHAnsi" w:hAnsiTheme="minorHAnsi" w:cstheme="minorHAnsi"/>
          <w:sz w:val="22"/>
          <w:szCs w:val="22"/>
        </w:rPr>
        <w:t>Ensure the office is kept tidy, organised and in good order at all times, making sure there are sufficient office resources available</w:t>
      </w:r>
    </w:p>
    <w:p w14:paraId="5CB06C05" w14:textId="77777777" w:rsidR="00DA1A53" w:rsidRPr="00DA1A53" w:rsidRDefault="00DA1A53" w:rsidP="00DA1A53">
      <w:pPr>
        <w:pStyle w:val="Subhead2"/>
        <w:rPr>
          <w:rFonts w:asciiTheme="minorHAnsi" w:hAnsiTheme="minorHAnsi" w:cstheme="minorHAnsi"/>
          <w:sz w:val="22"/>
          <w:szCs w:val="22"/>
        </w:rPr>
      </w:pPr>
    </w:p>
    <w:p w14:paraId="6492B3B0" w14:textId="6AB5D4C5" w:rsidR="00DA1A53" w:rsidRPr="00DA1A53" w:rsidRDefault="00DA1A53" w:rsidP="00DA1A53">
      <w:pPr>
        <w:pStyle w:val="Subhead2"/>
        <w:rPr>
          <w:rFonts w:asciiTheme="minorHAnsi" w:hAnsiTheme="minorHAnsi" w:cstheme="minorHAnsi"/>
          <w:sz w:val="22"/>
          <w:szCs w:val="22"/>
        </w:rPr>
      </w:pPr>
      <w:r w:rsidRPr="00DA1A53">
        <w:rPr>
          <w:rFonts w:asciiTheme="minorHAnsi" w:hAnsiTheme="minorHAnsi" w:cstheme="minorHAnsi"/>
          <w:sz w:val="22"/>
          <w:szCs w:val="22"/>
        </w:rPr>
        <w:t>Compliance</w:t>
      </w:r>
    </w:p>
    <w:p w14:paraId="6B044366"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Manage the administration of recruitment including advertising, collating documentation, medical clearance and DBS checks as required</w:t>
      </w:r>
    </w:p>
    <w:p w14:paraId="1D9A7F71"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 xml:space="preserve">Keep records in accordance with the school’s record retention schedule and data protection law, ensuring information security and confidentiality at all times </w:t>
      </w:r>
    </w:p>
    <w:p w14:paraId="6B54CE74" w14:textId="7777777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Be the school’s data protection officer, taking responsibility for monitoring data protection compliance and advising the school community on data protection issues</w:t>
      </w:r>
    </w:p>
    <w:p w14:paraId="29BC0854" w14:textId="77201B17"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Support the data protection officer with ensuring data protection compliance and helping the school community understand how to comply with data protection law</w:t>
      </w:r>
    </w:p>
    <w:p w14:paraId="2D9837D6" w14:textId="77777777" w:rsidR="00DA1A53" w:rsidRPr="00DA1A53" w:rsidRDefault="00DA1A53" w:rsidP="00DA1A53">
      <w:pPr>
        <w:pStyle w:val="1bodycopy10pt"/>
        <w:rPr>
          <w:rFonts w:asciiTheme="minorHAnsi" w:hAnsiTheme="minorHAnsi" w:cstheme="minorHAnsi"/>
          <w:sz w:val="22"/>
          <w:szCs w:val="22"/>
          <w:highlight w:val="yellow"/>
        </w:rPr>
      </w:pPr>
    </w:p>
    <w:p w14:paraId="43A2E4DC" w14:textId="77777777" w:rsidR="00DA1A53" w:rsidRPr="00DA1A53" w:rsidRDefault="00DA1A53" w:rsidP="00DA1A53">
      <w:pPr>
        <w:pStyle w:val="1bodycopy10pt"/>
        <w:rPr>
          <w:rFonts w:asciiTheme="minorHAnsi" w:hAnsiTheme="minorHAnsi" w:cstheme="minorHAnsi"/>
          <w:sz w:val="22"/>
          <w:szCs w:val="22"/>
        </w:rPr>
      </w:pPr>
      <w:r w:rsidRPr="00DA1A53">
        <w:rPr>
          <w:rFonts w:asciiTheme="minorHAnsi" w:hAnsiTheme="minorHAnsi" w:cstheme="minorHAnsi"/>
          <w:sz w:val="22"/>
          <w:szCs w:val="22"/>
        </w:rPr>
        <w:t>The school office manager will be required to safeguard and promote the welfare of children and young people, and follow school policies and the staff code of conduct.</w:t>
      </w:r>
    </w:p>
    <w:p w14:paraId="5B3296C6" w14:textId="77777777" w:rsidR="00DA1A53" w:rsidRPr="00DA1A53" w:rsidRDefault="00DA1A53" w:rsidP="00DA1A53">
      <w:pPr>
        <w:pStyle w:val="1bodycopy10pt"/>
        <w:rPr>
          <w:rFonts w:asciiTheme="minorHAnsi" w:hAnsiTheme="minorHAnsi" w:cstheme="minorHAnsi"/>
          <w:sz w:val="22"/>
          <w:szCs w:val="22"/>
        </w:rPr>
      </w:pPr>
      <w:r w:rsidRPr="00DA1A53">
        <w:rPr>
          <w:rFonts w:asciiTheme="minorHAnsi" w:hAnsiTheme="minorHAnsi" w:cstheme="minorHAnsi"/>
          <w:sz w:val="22"/>
          <w:szCs w:val="22"/>
        </w:rPr>
        <w:t>Please note that this list of duties is illustrative of the general nature and level of responsibility of the role. It is not a comprehensive list of all tasks that the school office manager will carry out. The postholder may be required to do other duties appropriate to the level of the role, as directed by the headteacher.</w:t>
      </w:r>
    </w:p>
    <w:p w14:paraId="3ECF1561" w14:textId="77777777" w:rsidR="00DA1A53" w:rsidRPr="00DA1A53" w:rsidRDefault="00DA1A53" w:rsidP="00DA1A53">
      <w:pPr>
        <w:pStyle w:val="1bodycopy10pt"/>
        <w:rPr>
          <w:rFonts w:asciiTheme="minorHAnsi" w:hAnsiTheme="minorHAnsi" w:cstheme="minorHAnsi"/>
          <w:sz w:val="22"/>
          <w:szCs w:val="22"/>
          <w:highlight w:val="yellow"/>
        </w:rPr>
      </w:pPr>
    </w:p>
    <w:p w14:paraId="2973EFD9" w14:textId="77777777" w:rsidR="00DA1A53" w:rsidRPr="00DA1A53" w:rsidRDefault="00DA1A53" w:rsidP="00DA1A53">
      <w:pPr>
        <w:pStyle w:val="1bodycopy10pt"/>
        <w:rPr>
          <w:rFonts w:asciiTheme="minorHAnsi" w:hAnsiTheme="minorHAnsi" w:cstheme="minorHAnsi"/>
          <w:sz w:val="22"/>
          <w:szCs w:val="22"/>
        </w:rPr>
      </w:pPr>
    </w:p>
    <w:p w14:paraId="5FC527DB" w14:textId="77777777" w:rsidR="00DA1A53" w:rsidRPr="00DA1A53" w:rsidRDefault="00DA1A53" w:rsidP="00DA1A53">
      <w:pPr>
        <w:pStyle w:val="1bodycopy10pt"/>
        <w:rPr>
          <w:rFonts w:asciiTheme="minorHAnsi" w:hAnsiTheme="minorHAnsi" w:cstheme="minorHAnsi"/>
          <w:sz w:val="22"/>
          <w:szCs w:val="22"/>
        </w:rPr>
      </w:pPr>
      <w:r w:rsidRPr="00DA1A53">
        <w:rPr>
          <w:rFonts w:asciiTheme="minorHAnsi" w:hAnsiTheme="minorHAnsi" w:cstheme="minorHAnsi"/>
          <w:sz w:val="22"/>
          <w:szCs w:val="22"/>
        </w:rPr>
        <w:br w:type="page"/>
      </w:r>
    </w:p>
    <w:p w14:paraId="2996D619" w14:textId="77777777" w:rsidR="00DA1A53" w:rsidRPr="00DA1A53" w:rsidRDefault="00DA1A53" w:rsidP="00DA1A53">
      <w:pPr>
        <w:pStyle w:val="Heading1"/>
      </w:pPr>
      <w:r w:rsidRPr="00DA1A53">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81"/>
        <w:gridCol w:w="8033"/>
      </w:tblGrid>
      <w:tr w:rsidR="00DA1A53" w:rsidRPr="00DA1A53" w14:paraId="6E7FDAC7" w14:textId="77777777" w:rsidTr="007B1A94">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AA0593F" w14:textId="77777777" w:rsidR="00DA1A53" w:rsidRPr="00DA1A53" w:rsidRDefault="00DA1A53" w:rsidP="007B1A94">
            <w:pPr>
              <w:pStyle w:val="1bodycopy10pt"/>
              <w:suppressAutoHyphens/>
              <w:spacing w:after="0"/>
              <w:rPr>
                <w:rFonts w:asciiTheme="minorHAnsi" w:hAnsiTheme="minorHAnsi" w:cstheme="minorHAnsi"/>
                <w:caps/>
                <w:color w:val="F8F8F8"/>
                <w:sz w:val="22"/>
                <w:szCs w:val="22"/>
                <w:lang w:val="en-GB"/>
              </w:rPr>
            </w:pPr>
            <w:r w:rsidRPr="00DA1A53">
              <w:rPr>
                <w:rFonts w:asciiTheme="minorHAnsi" w:hAnsiTheme="minorHAnsi" w:cstheme="minorHAnsi"/>
                <w:caps/>
                <w:color w:val="F8F8F8"/>
                <w:sz w:val="22"/>
                <w:szCs w:val="22"/>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148C8966" w14:textId="77777777" w:rsidR="00DA1A53" w:rsidRPr="00DA1A53" w:rsidRDefault="00DA1A53" w:rsidP="007B1A94">
            <w:pPr>
              <w:pStyle w:val="1bodycopy10pt"/>
              <w:suppressAutoHyphens/>
              <w:spacing w:after="0"/>
              <w:rPr>
                <w:rFonts w:asciiTheme="minorHAnsi" w:hAnsiTheme="minorHAnsi" w:cstheme="minorHAnsi"/>
                <w:caps/>
                <w:color w:val="F8F8F8"/>
                <w:sz w:val="22"/>
                <w:szCs w:val="22"/>
                <w:lang w:val="en-GB"/>
              </w:rPr>
            </w:pPr>
            <w:r w:rsidRPr="00DA1A53">
              <w:rPr>
                <w:rFonts w:asciiTheme="minorHAnsi" w:hAnsiTheme="minorHAnsi" w:cstheme="minorHAnsi"/>
                <w:caps/>
                <w:color w:val="F8F8F8"/>
                <w:sz w:val="22"/>
                <w:szCs w:val="22"/>
                <w:lang w:val="en-GB"/>
              </w:rPr>
              <w:t>qualities</w:t>
            </w:r>
          </w:p>
        </w:tc>
      </w:tr>
      <w:tr w:rsidR="00DA1A53" w:rsidRPr="00DA1A53" w14:paraId="1A80F3F9" w14:textId="77777777" w:rsidTr="007B1A94">
        <w:trPr>
          <w:cantSplit/>
        </w:trPr>
        <w:tc>
          <w:tcPr>
            <w:tcW w:w="1447" w:type="dxa"/>
            <w:tcBorders>
              <w:top w:val="single" w:sz="4" w:space="0" w:color="F8F8F8"/>
            </w:tcBorders>
            <w:shd w:val="clear" w:color="auto" w:fill="auto"/>
          </w:tcPr>
          <w:p w14:paraId="39F9047F" w14:textId="77777777" w:rsidR="00DA1A53" w:rsidRPr="00DA1A53" w:rsidRDefault="00DA1A53" w:rsidP="007B1A94">
            <w:pPr>
              <w:pStyle w:val="Tablebodycopy"/>
              <w:rPr>
                <w:rFonts w:asciiTheme="minorHAnsi" w:hAnsiTheme="minorHAnsi" w:cstheme="minorHAnsi"/>
                <w:b/>
                <w:sz w:val="22"/>
                <w:szCs w:val="22"/>
                <w:lang w:val="en-GB"/>
              </w:rPr>
            </w:pPr>
            <w:r w:rsidRPr="00DA1A53">
              <w:rPr>
                <w:rFonts w:asciiTheme="minorHAnsi" w:hAnsiTheme="minorHAnsi" w:cstheme="minorHAnsi"/>
                <w:b/>
                <w:sz w:val="22"/>
                <w:szCs w:val="22"/>
              </w:rPr>
              <w:t xml:space="preserve">Qualifications </w:t>
            </w:r>
            <w:r w:rsidRPr="00DA1A53">
              <w:rPr>
                <w:rFonts w:asciiTheme="minorHAnsi" w:hAnsiTheme="minorHAnsi" w:cstheme="minorHAnsi"/>
                <w:b/>
                <w:sz w:val="22"/>
                <w:szCs w:val="22"/>
              </w:rPr>
              <w:br/>
              <w:t>and training</w:t>
            </w:r>
          </w:p>
        </w:tc>
        <w:tc>
          <w:tcPr>
            <w:tcW w:w="8176" w:type="dxa"/>
            <w:tcBorders>
              <w:top w:val="single" w:sz="4" w:space="0" w:color="F8F8F8"/>
            </w:tcBorders>
            <w:shd w:val="clear" w:color="auto" w:fill="auto"/>
          </w:tcPr>
          <w:p w14:paraId="212E4DE3"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NVQ3 in Business Administration or equivalent qualification in a relevant discipline (or working towards)</w:t>
            </w:r>
          </w:p>
          <w:p w14:paraId="086EB777" w14:textId="3EE5D128" w:rsidR="00DA1A53" w:rsidRPr="00DA1A53" w:rsidRDefault="00DA1A53" w:rsidP="007B1A94">
            <w:pPr>
              <w:pStyle w:val="Tablebodycopy"/>
              <w:spacing w:after="0"/>
              <w:rPr>
                <w:rFonts w:asciiTheme="minorHAnsi" w:hAnsiTheme="minorHAnsi" w:cstheme="minorHAnsi"/>
                <w:sz w:val="22"/>
                <w:szCs w:val="22"/>
                <w:highlight w:val="yellow"/>
              </w:rPr>
            </w:pPr>
          </w:p>
        </w:tc>
      </w:tr>
      <w:tr w:rsidR="00DA1A53" w:rsidRPr="00DA1A53" w14:paraId="68D1DEB0" w14:textId="77777777" w:rsidTr="007B1A94">
        <w:trPr>
          <w:cantSplit/>
        </w:trPr>
        <w:tc>
          <w:tcPr>
            <w:tcW w:w="1447" w:type="dxa"/>
            <w:shd w:val="clear" w:color="auto" w:fill="auto"/>
            <w:tcMar>
              <w:top w:w="113" w:type="dxa"/>
              <w:bottom w:w="113" w:type="dxa"/>
            </w:tcMar>
          </w:tcPr>
          <w:p w14:paraId="601C6395" w14:textId="77777777" w:rsidR="00DA1A53" w:rsidRPr="00DA1A53" w:rsidRDefault="00DA1A53" w:rsidP="007B1A94">
            <w:pPr>
              <w:pStyle w:val="Tablebodycopy"/>
              <w:rPr>
                <w:rFonts w:asciiTheme="minorHAnsi" w:hAnsiTheme="minorHAnsi" w:cstheme="minorHAnsi"/>
                <w:b/>
                <w:sz w:val="22"/>
                <w:szCs w:val="22"/>
                <w:lang w:val="en-GB"/>
              </w:rPr>
            </w:pPr>
            <w:r w:rsidRPr="00DA1A53">
              <w:rPr>
                <w:rFonts w:asciiTheme="minorHAnsi" w:hAnsiTheme="minorHAnsi" w:cstheme="minorHAnsi"/>
                <w:b/>
                <w:sz w:val="22"/>
                <w:szCs w:val="22"/>
              </w:rPr>
              <w:t>Experience</w:t>
            </w:r>
          </w:p>
        </w:tc>
        <w:tc>
          <w:tcPr>
            <w:tcW w:w="8176" w:type="dxa"/>
            <w:shd w:val="clear" w:color="auto" w:fill="auto"/>
            <w:tcMar>
              <w:top w:w="113" w:type="dxa"/>
              <w:bottom w:w="113" w:type="dxa"/>
            </w:tcMar>
          </w:tcPr>
          <w:p w14:paraId="3C2539F3"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Working in an office environment at senior level</w:t>
            </w:r>
          </w:p>
          <w:p w14:paraId="7B2CEB8D"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Organising, leading and motivating other staff</w:t>
            </w:r>
          </w:p>
          <w:p w14:paraId="05557CFB"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Developing, managing and operating clerical/administrative/financial and organisational systems</w:t>
            </w:r>
          </w:p>
          <w:p w14:paraId="3BA86D4B"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Managing staff</w:t>
            </w:r>
          </w:p>
          <w:p w14:paraId="4775B45B"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 xml:space="preserve">Working with children or young people </w:t>
            </w:r>
          </w:p>
          <w:p w14:paraId="0994E64C"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Managing school finances and budgets</w:t>
            </w:r>
          </w:p>
          <w:p w14:paraId="132AB797" w14:textId="46590202"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Analysing and evaluating data</w:t>
            </w:r>
          </w:p>
        </w:tc>
      </w:tr>
      <w:tr w:rsidR="00DA1A53" w:rsidRPr="00DA1A53" w14:paraId="4ECA41F3" w14:textId="77777777" w:rsidTr="007B1A94">
        <w:trPr>
          <w:cantSplit/>
        </w:trPr>
        <w:tc>
          <w:tcPr>
            <w:tcW w:w="1447" w:type="dxa"/>
            <w:shd w:val="clear" w:color="auto" w:fill="auto"/>
            <w:tcMar>
              <w:top w:w="113" w:type="dxa"/>
              <w:bottom w:w="113" w:type="dxa"/>
            </w:tcMar>
          </w:tcPr>
          <w:p w14:paraId="5659070A" w14:textId="77777777" w:rsidR="00DA1A53" w:rsidRPr="00DA1A53" w:rsidRDefault="00DA1A53" w:rsidP="007B1A94">
            <w:pPr>
              <w:pStyle w:val="Tablebodycopy"/>
              <w:rPr>
                <w:rFonts w:asciiTheme="minorHAnsi" w:hAnsiTheme="minorHAnsi" w:cstheme="minorHAnsi"/>
                <w:b/>
                <w:sz w:val="22"/>
                <w:szCs w:val="22"/>
                <w:lang w:val="en-GB"/>
              </w:rPr>
            </w:pPr>
            <w:r w:rsidRPr="00DA1A53">
              <w:rPr>
                <w:rFonts w:asciiTheme="minorHAnsi" w:hAnsiTheme="minorHAnsi" w:cstheme="minorHAnsi"/>
                <w:b/>
                <w:sz w:val="22"/>
                <w:szCs w:val="22"/>
              </w:rPr>
              <w:t>Skills and knowledge</w:t>
            </w:r>
          </w:p>
        </w:tc>
        <w:tc>
          <w:tcPr>
            <w:tcW w:w="8176" w:type="dxa"/>
            <w:shd w:val="clear" w:color="auto" w:fill="auto"/>
            <w:tcMar>
              <w:top w:w="113" w:type="dxa"/>
              <w:bottom w:w="113" w:type="dxa"/>
            </w:tcMar>
          </w:tcPr>
          <w:p w14:paraId="306FE333"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Good knowledge of financial regulations</w:t>
            </w:r>
          </w:p>
          <w:p w14:paraId="4F6BE9D4"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Excellent attention to detail</w:t>
            </w:r>
          </w:p>
          <w:p w14:paraId="79F63CBC"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Excellent literacy and numeracy skills</w:t>
            </w:r>
          </w:p>
          <w:p w14:paraId="7684E683"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Competent use of IT packages including word processing, spreadsheets, computerised accounting systems and school MIS systems</w:t>
            </w:r>
          </w:p>
          <w:p w14:paraId="638C3748"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 xml:space="preserve">Ability to use relevant office equipment effectively </w:t>
            </w:r>
          </w:p>
          <w:p w14:paraId="1531C390"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Ability to plan, organise and prioritise</w:t>
            </w:r>
          </w:p>
          <w:p w14:paraId="31282F33"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 xml:space="preserve">Understanding of data protection and confidentiality </w:t>
            </w:r>
          </w:p>
          <w:p w14:paraId="4E027188" w14:textId="6C1948F5"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Understanding of safeguarding</w:t>
            </w:r>
          </w:p>
        </w:tc>
      </w:tr>
      <w:tr w:rsidR="00DA1A53" w:rsidRPr="00DA1A53" w14:paraId="41BD8529" w14:textId="77777777" w:rsidTr="007B1A94">
        <w:trPr>
          <w:cantSplit/>
        </w:trPr>
        <w:tc>
          <w:tcPr>
            <w:tcW w:w="1447" w:type="dxa"/>
            <w:shd w:val="clear" w:color="auto" w:fill="auto"/>
            <w:tcMar>
              <w:top w:w="113" w:type="dxa"/>
              <w:bottom w:w="113" w:type="dxa"/>
            </w:tcMar>
          </w:tcPr>
          <w:p w14:paraId="4050F56C" w14:textId="77777777" w:rsidR="00DA1A53" w:rsidRPr="00DA1A53" w:rsidRDefault="00DA1A53" w:rsidP="007B1A94">
            <w:pPr>
              <w:pStyle w:val="Tablebodycopy"/>
              <w:rPr>
                <w:rFonts w:asciiTheme="minorHAnsi" w:hAnsiTheme="minorHAnsi" w:cstheme="minorHAnsi"/>
                <w:b/>
                <w:sz w:val="22"/>
                <w:szCs w:val="22"/>
              </w:rPr>
            </w:pPr>
            <w:r w:rsidRPr="00DA1A53">
              <w:rPr>
                <w:rFonts w:asciiTheme="minorHAnsi" w:hAnsiTheme="minorHAnsi" w:cstheme="minorHAnsi"/>
                <w:b/>
                <w:sz w:val="22"/>
                <w:szCs w:val="22"/>
              </w:rPr>
              <w:t>Personal qualities</w:t>
            </w:r>
          </w:p>
        </w:tc>
        <w:tc>
          <w:tcPr>
            <w:tcW w:w="8176" w:type="dxa"/>
            <w:shd w:val="clear" w:color="auto" w:fill="auto"/>
            <w:tcMar>
              <w:top w:w="113" w:type="dxa"/>
              <w:bottom w:w="113" w:type="dxa"/>
            </w:tcMar>
          </w:tcPr>
          <w:p w14:paraId="7CE40A85"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Commitment to promoting the ethos and values of the school and getting the best outcomes for all pupils</w:t>
            </w:r>
          </w:p>
          <w:p w14:paraId="53748BCC"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Commitment to acting with integrity, honesty, loyalty and fairness to safeguard the assets, financial probity and reputation of the school</w:t>
            </w:r>
          </w:p>
          <w:p w14:paraId="3923F823"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Ability to work under pressure and prioritise effectively</w:t>
            </w:r>
          </w:p>
          <w:p w14:paraId="33F32730"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Commitment to maintaining confidentiality at all times</w:t>
            </w:r>
          </w:p>
          <w:p w14:paraId="1233396D"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Commitment to safeguarding and equality</w:t>
            </w:r>
          </w:p>
          <w:p w14:paraId="522ECE08" w14:textId="77777777" w:rsidR="00DA1A53" w:rsidRPr="00DA1A53" w:rsidRDefault="00DA1A53" w:rsidP="007B1A94">
            <w:pPr>
              <w:pStyle w:val="3Bulletedcopyblue"/>
              <w:rPr>
                <w:rFonts w:asciiTheme="minorHAnsi" w:hAnsiTheme="minorHAnsi" w:cstheme="minorHAnsi"/>
                <w:sz w:val="22"/>
                <w:szCs w:val="22"/>
              </w:rPr>
            </w:pPr>
            <w:r w:rsidRPr="00DA1A53">
              <w:rPr>
                <w:rFonts w:asciiTheme="minorHAnsi" w:hAnsiTheme="minorHAnsi" w:cstheme="minorHAnsi"/>
                <w:sz w:val="22"/>
                <w:szCs w:val="22"/>
              </w:rPr>
              <w:t>Embraces change well</w:t>
            </w:r>
          </w:p>
          <w:p w14:paraId="4E9EEB81" w14:textId="17F3C4D3" w:rsidR="00DA1A53" w:rsidRPr="00DA1A53" w:rsidRDefault="00DA1A53" w:rsidP="00DA1A53">
            <w:pPr>
              <w:pStyle w:val="3Bulletedcopyblue"/>
              <w:rPr>
                <w:rFonts w:asciiTheme="minorHAnsi" w:hAnsiTheme="minorHAnsi" w:cstheme="minorHAnsi"/>
                <w:sz w:val="22"/>
                <w:szCs w:val="22"/>
              </w:rPr>
            </w:pPr>
            <w:r w:rsidRPr="00DA1A53">
              <w:rPr>
                <w:rFonts w:asciiTheme="minorHAnsi" w:hAnsiTheme="minorHAnsi" w:cstheme="minorHAnsi"/>
                <w:sz w:val="22"/>
                <w:szCs w:val="22"/>
              </w:rPr>
              <w:t>Deals with difficult situations effectively</w:t>
            </w:r>
          </w:p>
        </w:tc>
      </w:tr>
    </w:tbl>
    <w:p w14:paraId="65BD8723" w14:textId="32F624C1" w:rsidR="008B3925" w:rsidRDefault="008B3925" w:rsidP="008B3925"/>
    <w:p w14:paraId="27ECCE31" w14:textId="77777777" w:rsidR="008B3925" w:rsidRPr="008B3925" w:rsidRDefault="008B3925" w:rsidP="008B3925"/>
    <w:p w14:paraId="54EC36C8" w14:textId="5E9B6F15" w:rsidR="008B3925" w:rsidRPr="008B3925" w:rsidRDefault="008B3925" w:rsidP="008B3925">
      <w:pPr>
        <w:autoSpaceDE w:val="0"/>
        <w:autoSpaceDN w:val="0"/>
        <w:adjustRightInd w:val="0"/>
        <w:jc w:val="both"/>
        <w:rPr>
          <w:rFonts w:asciiTheme="minorHAnsi" w:hAnsiTheme="minorHAnsi" w:cstheme="minorHAnsi"/>
          <w:sz w:val="22"/>
          <w:szCs w:val="22"/>
        </w:rPr>
      </w:pPr>
      <w:r w:rsidRPr="008B3925">
        <w:rPr>
          <w:rFonts w:asciiTheme="minorHAnsi" w:hAnsiTheme="minorHAnsi" w:cstheme="minorHAnsi"/>
          <w:sz w:val="22"/>
          <w:szCs w:val="22"/>
        </w:rPr>
        <w:t>This job description will be reviewed annually and may be subject to amendment or modification at any time after consultation with the post holder. It is not a comprehensive statement procedures and tasks, but sets out the main expectations of the School in relation to the post holder’s professional responsibilities and duties.</w:t>
      </w:r>
    </w:p>
    <w:p w14:paraId="04FE7D16" w14:textId="77777777" w:rsidR="008B3925" w:rsidRPr="008B3925" w:rsidRDefault="008B3925" w:rsidP="008B3925">
      <w:pPr>
        <w:autoSpaceDE w:val="0"/>
        <w:autoSpaceDN w:val="0"/>
        <w:adjustRightInd w:val="0"/>
        <w:jc w:val="both"/>
        <w:rPr>
          <w:rFonts w:asciiTheme="minorHAnsi" w:hAnsiTheme="minorHAnsi" w:cstheme="minorHAnsi"/>
          <w:sz w:val="22"/>
          <w:szCs w:val="22"/>
        </w:rPr>
      </w:pPr>
      <w:r w:rsidRPr="008B3925">
        <w:rPr>
          <w:rFonts w:asciiTheme="minorHAnsi" w:hAnsiTheme="minorHAnsi" w:cstheme="minorHAnsi"/>
          <w:sz w:val="22"/>
          <w:szCs w:val="22"/>
        </w:rPr>
        <w:lastRenderedPageBreak/>
        <w:t>Elements of this job description and changes to it may be negotiated at the request of either the Executive Principal, Head of School or the incumbent of the post.</w:t>
      </w:r>
    </w:p>
    <w:p w14:paraId="32117415" w14:textId="77777777" w:rsidR="008B3925" w:rsidRPr="008B3925" w:rsidRDefault="008B3925" w:rsidP="008B3925">
      <w:pPr>
        <w:spacing w:line="259" w:lineRule="auto"/>
        <w:ind w:left="640" w:firstLine="45"/>
        <w:rPr>
          <w:rFonts w:asciiTheme="minorHAnsi" w:hAnsiTheme="minorHAnsi" w:cstheme="minorHAnsi"/>
          <w:sz w:val="22"/>
          <w:szCs w:val="22"/>
        </w:rPr>
      </w:pPr>
    </w:p>
    <w:p w14:paraId="629F2138" w14:textId="77777777" w:rsidR="008B3925" w:rsidRPr="008B3925" w:rsidRDefault="008B3925" w:rsidP="008B3925">
      <w:pPr>
        <w:spacing w:after="5" w:line="259" w:lineRule="auto"/>
        <w:ind w:left="640" w:firstLine="45"/>
        <w:rPr>
          <w:rFonts w:asciiTheme="minorHAnsi" w:hAnsiTheme="minorHAnsi" w:cstheme="minorHAnsi"/>
          <w:sz w:val="22"/>
          <w:szCs w:val="22"/>
        </w:rPr>
      </w:pPr>
    </w:p>
    <w:p w14:paraId="0DCA4826" w14:textId="77777777" w:rsidR="008B3925" w:rsidRPr="008B3925" w:rsidRDefault="008B3925" w:rsidP="008B3925">
      <w:pPr>
        <w:rPr>
          <w:rFonts w:asciiTheme="minorHAnsi" w:hAnsiTheme="minorHAnsi" w:cstheme="minorHAnsi"/>
          <w:sz w:val="22"/>
          <w:szCs w:val="22"/>
        </w:rPr>
      </w:pPr>
    </w:p>
    <w:p w14:paraId="708207EE" w14:textId="77777777" w:rsidR="007835C4" w:rsidRPr="008B3925" w:rsidRDefault="007835C4" w:rsidP="008B3925">
      <w:pPr>
        <w:pStyle w:val="Sub-heading"/>
        <w:rPr>
          <w:rFonts w:asciiTheme="minorHAnsi" w:hAnsiTheme="minorHAnsi" w:cstheme="minorHAnsi"/>
          <w:sz w:val="22"/>
          <w:szCs w:val="22"/>
        </w:rPr>
      </w:pPr>
    </w:p>
    <w:p w14:paraId="24218EEE" w14:textId="77777777" w:rsidR="008B3925" w:rsidRPr="008B3925" w:rsidRDefault="008B3925">
      <w:pPr>
        <w:pStyle w:val="Sub-heading"/>
        <w:rPr>
          <w:rFonts w:asciiTheme="minorHAnsi" w:hAnsiTheme="minorHAnsi" w:cstheme="minorHAnsi"/>
          <w:sz w:val="22"/>
          <w:szCs w:val="22"/>
        </w:rPr>
      </w:pPr>
    </w:p>
    <w:sectPr w:rsidR="008B3925" w:rsidRPr="008B3925" w:rsidSect="00F00EDF">
      <w:footerReference w:type="even" r:id="rId12"/>
      <w:footerReference w:type="default" r:id="rId13"/>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EACD" w14:textId="77777777" w:rsidR="008106F3" w:rsidRDefault="008106F3" w:rsidP="00FE4EBF">
      <w:pPr>
        <w:spacing w:before="0" w:after="0"/>
      </w:pPr>
      <w:r>
        <w:separator/>
      </w:r>
    </w:p>
  </w:endnote>
  <w:endnote w:type="continuationSeparator" w:id="0">
    <w:p w14:paraId="71225162" w14:textId="77777777" w:rsidR="008106F3" w:rsidRDefault="008106F3"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3829" w14:textId="7777777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45E87"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4771C" w14:textId="27D318D2"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1E3AF4">
      <w:rPr>
        <w:rStyle w:val="PageNumber"/>
        <w:noProof/>
        <w:sz w:val="16"/>
        <w:szCs w:val="16"/>
      </w:rPr>
      <w:t>3</w:t>
    </w:r>
    <w:r w:rsidRPr="00066558">
      <w:rPr>
        <w:rStyle w:val="PageNumber"/>
        <w:sz w:val="16"/>
        <w:szCs w:val="16"/>
      </w:rPr>
      <w:fldChar w:fldCharType="end"/>
    </w:r>
  </w:p>
  <w:p w14:paraId="79BC408E" w14:textId="63EDD3DA" w:rsidR="00F87921" w:rsidRPr="00D71641" w:rsidRDefault="00F87921" w:rsidP="0042200F">
    <w:pPr>
      <w:pStyle w:val="Footer"/>
      <w:ind w:right="360"/>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A4DCF" w14:textId="77777777" w:rsidR="008106F3" w:rsidRDefault="008106F3" w:rsidP="00FE4EBF">
      <w:pPr>
        <w:spacing w:before="0" w:after="0"/>
      </w:pPr>
      <w:r>
        <w:separator/>
      </w:r>
    </w:p>
  </w:footnote>
  <w:footnote w:type="continuationSeparator" w:id="0">
    <w:p w14:paraId="0BB26096" w14:textId="77777777" w:rsidR="008106F3" w:rsidRDefault="008106F3"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208.8pt;height:332.4pt" o:bullet="t">
        <v:imagedata r:id="rId1" o:title="TK_LOGO_POINTER_RGB_bullet_blue"/>
      </v:shape>
    </w:pict>
  </w:numPicBullet>
  <w:abstractNum w:abstractNumId="0" w15:restartNumberingAfterBreak="0">
    <w:nsid w:val="0C375045"/>
    <w:multiLevelType w:val="hybridMultilevel"/>
    <w:tmpl w:val="3FA4C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31772"/>
    <w:multiLevelType w:val="hybridMultilevel"/>
    <w:tmpl w:val="E10A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B65B5"/>
    <w:multiLevelType w:val="hybridMultilevel"/>
    <w:tmpl w:val="4B2C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770A9"/>
    <w:multiLevelType w:val="hybridMultilevel"/>
    <w:tmpl w:val="BE72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582E16CA"/>
    <w:multiLevelType w:val="hybridMultilevel"/>
    <w:tmpl w:val="D6F4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297E70"/>
    <w:multiLevelType w:val="hybridMultilevel"/>
    <w:tmpl w:val="A45E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2558A0"/>
    <w:multiLevelType w:val="hybridMultilevel"/>
    <w:tmpl w:val="E4B6A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4882229">
    <w:abstractNumId w:val="8"/>
  </w:num>
  <w:num w:numId="2" w16cid:durableId="1010723090">
    <w:abstractNumId w:val="3"/>
  </w:num>
  <w:num w:numId="3" w16cid:durableId="2023315100">
    <w:abstractNumId w:val="0"/>
  </w:num>
  <w:num w:numId="4" w16cid:durableId="2017491486">
    <w:abstractNumId w:val="1"/>
  </w:num>
  <w:num w:numId="5" w16cid:durableId="438723900">
    <w:abstractNumId w:val="5"/>
  </w:num>
  <w:num w:numId="6" w16cid:durableId="1908101391">
    <w:abstractNumId w:val="2"/>
  </w:num>
  <w:num w:numId="7" w16cid:durableId="2002390071">
    <w:abstractNumId w:val="6"/>
  </w:num>
  <w:num w:numId="8" w16cid:durableId="1426804799">
    <w:abstractNumId w:val="7"/>
  </w:num>
  <w:num w:numId="9" w16cid:durableId="1816753624">
    <w:abstractNumId w:val="9"/>
  </w:num>
  <w:num w:numId="10" w16cid:durableId="197887724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E0C"/>
    <w:rsid w:val="00005F39"/>
    <w:rsid w:val="00014D9C"/>
    <w:rsid w:val="0001772B"/>
    <w:rsid w:val="0002420D"/>
    <w:rsid w:val="00025FC4"/>
    <w:rsid w:val="00035530"/>
    <w:rsid w:val="00040F63"/>
    <w:rsid w:val="00042646"/>
    <w:rsid w:val="00042A08"/>
    <w:rsid w:val="00045792"/>
    <w:rsid w:val="00066558"/>
    <w:rsid w:val="00072C8E"/>
    <w:rsid w:val="00076F71"/>
    <w:rsid w:val="000A4735"/>
    <w:rsid w:val="000C0857"/>
    <w:rsid w:val="000C3FC3"/>
    <w:rsid w:val="000D05C5"/>
    <w:rsid w:val="000D0A56"/>
    <w:rsid w:val="000D389A"/>
    <w:rsid w:val="0011435C"/>
    <w:rsid w:val="00114978"/>
    <w:rsid w:val="001303E9"/>
    <w:rsid w:val="0013184F"/>
    <w:rsid w:val="00144390"/>
    <w:rsid w:val="00173DAE"/>
    <w:rsid w:val="00197118"/>
    <w:rsid w:val="001B0588"/>
    <w:rsid w:val="001B14B0"/>
    <w:rsid w:val="001B3FAD"/>
    <w:rsid w:val="001C1B9E"/>
    <w:rsid w:val="001E3AF4"/>
    <w:rsid w:val="00204182"/>
    <w:rsid w:val="00210E4A"/>
    <w:rsid w:val="00214466"/>
    <w:rsid w:val="00223884"/>
    <w:rsid w:val="00241FCB"/>
    <w:rsid w:val="00277B46"/>
    <w:rsid w:val="002B1883"/>
    <w:rsid w:val="002C03DF"/>
    <w:rsid w:val="002C11A1"/>
    <w:rsid w:val="002C12A3"/>
    <w:rsid w:val="002D18CC"/>
    <w:rsid w:val="002D1DEA"/>
    <w:rsid w:val="002F1222"/>
    <w:rsid w:val="002F730F"/>
    <w:rsid w:val="003161EF"/>
    <w:rsid w:val="003339A2"/>
    <w:rsid w:val="00346052"/>
    <w:rsid w:val="00357EB2"/>
    <w:rsid w:val="00367353"/>
    <w:rsid w:val="00372A8F"/>
    <w:rsid w:val="003925E5"/>
    <w:rsid w:val="003933EF"/>
    <w:rsid w:val="003A6E4E"/>
    <w:rsid w:val="003B10D2"/>
    <w:rsid w:val="003B4765"/>
    <w:rsid w:val="003C76D5"/>
    <w:rsid w:val="003C7B22"/>
    <w:rsid w:val="003D5D07"/>
    <w:rsid w:val="003E46AE"/>
    <w:rsid w:val="003E7E9A"/>
    <w:rsid w:val="003F0736"/>
    <w:rsid w:val="003F127B"/>
    <w:rsid w:val="00415566"/>
    <w:rsid w:val="0042200F"/>
    <w:rsid w:val="00427A4F"/>
    <w:rsid w:val="004345CD"/>
    <w:rsid w:val="00454B92"/>
    <w:rsid w:val="00456549"/>
    <w:rsid w:val="00486E8B"/>
    <w:rsid w:val="00492B3F"/>
    <w:rsid w:val="0049681A"/>
    <w:rsid w:val="004F0AA7"/>
    <w:rsid w:val="004F10C0"/>
    <w:rsid w:val="004F59E0"/>
    <w:rsid w:val="0050218E"/>
    <w:rsid w:val="00507A48"/>
    <w:rsid w:val="00523137"/>
    <w:rsid w:val="00532F73"/>
    <w:rsid w:val="00542979"/>
    <w:rsid w:val="005470CA"/>
    <w:rsid w:val="0056371F"/>
    <w:rsid w:val="00580009"/>
    <w:rsid w:val="00592D87"/>
    <w:rsid w:val="005D3C8A"/>
    <w:rsid w:val="006130A5"/>
    <w:rsid w:val="00615166"/>
    <w:rsid w:val="0062592D"/>
    <w:rsid w:val="00625AEA"/>
    <w:rsid w:val="00627173"/>
    <w:rsid w:val="00645F45"/>
    <w:rsid w:val="00655C88"/>
    <w:rsid w:val="006607B6"/>
    <w:rsid w:val="00661649"/>
    <w:rsid w:val="00666271"/>
    <w:rsid w:val="00674C57"/>
    <w:rsid w:val="006B0DAB"/>
    <w:rsid w:val="006B55A9"/>
    <w:rsid w:val="006C554D"/>
    <w:rsid w:val="006F2BEE"/>
    <w:rsid w:val="006F5385"/>
    <w:rsid w:val="006F70BC"/>
    <w:rsid w:val="006F7AAF"/>
    <w:rsid w:val="0071479B"/>
    <w:rsid w:val="00725887"/>
    <w:rsid w:val="007600C1"/>
    <w:rsid w:val="00761D98"/>
    <w:rsid w:val="007835C4"/>
    <w:rsid w:val="00795C90"/>
    <w:rsid w:val="007A5598"/>
    <w:rsid w:val="007F5DEE"/>
    <w:rsid w:val="00800604"/>
    <w:rsid w:val="00801947"/>
    <w:rsid w:val="008106F3"/>
    <w:rsid w:val="00831807"/>
    <w:rsid w:val="00832239"/>
    <w:rsid w:val="00837EDC"/>
    <w:rsid w:val="008429F7"/>
    <w:rsid w:val="00845052"/>
    <w:rsid w:val="008564BE"/>
    <w:rsid w:val="00856671"/>
    <w:rsid w:val="008601E8"/>
    <w:rsid w:val="00874A5F"/>
    <w:rsid w:val="008B04FA"/>
    <w:rsid w:val="008B1AD9"/>
    <w:rsid w:val="008B2C04"/>
    <w:rsid w:val="008B3925"/>
    <w:rsid w:val="008B6C22"/>
    <w:rsid w:val="008D5E54"/>
    <w:rsid w:val="008E5C78"/>
    <w:rsid w:val="008E75D3"/>
    <w:rsid w:val="00935C07"/>
    <w:rsid w:val="00935EDC"/>
    <w:rsid w:val="009469CE"/>
    <w:rsid w:val="00947F35"/>
    <w:rsid w:val="0095297D"/>
    <w:rsid w:val="0096393C"/>
    <w:rsid w:val="0097666B"/>
    <w:rsid w:val="00987186"/>
    <w:rsid w:val="00991BB8"/>
    <w:rsid w:val="009A0C3F"/>
    <w:rsid w:val="009A7E57"/>
    <w:rsid w:val="009D45F3"/>
    <w:rsid w:val="009E4805"/>
    <w:rsid w:val="009E7244"/>
    <w:rsid w:val="009F72E6"/>
    <w:rsid w:val="00A044C3"/>
    <w:rsid w:val="00A06443"/>
    <w:rsid w:val="00A144D9"/>
    <w:rsid w:val="00A33276"/>
    <w:rsid w:val="00A3442E"/>
    <w:rsid w:val="00A555DB"/>
    <w:rsid w:val="00A60F18"/>
    <w:rsid w:val="00A70471"/>
    <w:rsid w:val="00A74B1C"/>
    <w:rsid w:val="00A77652"/>
    <w:rsid w:val="00A872E7"/>
    <w:rsid w:val="00AB28E2"/>
    <w:rsid w:val="00AC7CBB"/>
    <w:rsid w:val="00AD7D89"/>
    <w:rsid w:val="00AF28C1"/>
    <w:rsid w:val="00AF3E56"/>
    <w:rsid w:val="00B050FB"/>
    <w:rsid w:val="00B10517"/>
    <w:rsid w:val="00B17762"/>
    <w:rsid w:val="00B24355"/>
    <w:rsid w:val="00B313A5"/>
    <w:rsid w:val="00B42610"/>
    <w:rsid w:val="00B43907"/>
    <w:rsid w:val="00B53C55"/>
    <w:rsid w:val="00B577E2"/>
    <w:rsid w:val="00B6750C"/>
    <w:rsid w:val="00B82141"/>
    <w:rsid w:val="00B87717"/>
    <w:rsid w:val="00BA1D08"/>
    <w:rsid w:val="00BC2427"/>
    <w:rsid w:val="00BC6A9D"/>
    <w:rsid w:val="00BE0C0E"/>
    <w:rsid w:val="00BE72EA"/>
    <w:rsid w:val="00C003A3"/>
    <w:rsid w:val="00C06898"/>
    <w:rsid w:val="00C07271"/>
    <w:rsid w:val="00C61D19"/>
    <w:rsid w:val="00C61FF3"/>
    <w:rsid w:val="00C74CD7"/>
    <w:rsid w:val="00C82D41"/>
    <w:rsid w:val="00C8338A"/>
    <w:rsid w:val="00C9177C"/>
    <w:rsid w:val="00CC5913"/>
    <w:rsid w:val="00CC64F8"/>
    <w:rsid w:val="00CD2FDD"/>
    <w:rsid w:val="00CE3B5B"/>
    <w:rsid w:val="00CF1EB8"/>
    <w:rsid w:val="00CF6D6A"/>
    <w:rsid w:val="00D136D4"/>
    <w:rsid w:val="00D349B5"/>
    <w:rsid w:val="00D437EE"/>
    <w:rsid w:val="00D468F4"/>
    <w:rsid w:val="00D61C50"/>
    <w:rsid w:val="00D6261F"/>
    <w:rsid w:val="00D657BA"/>
    <w:rsid w:val="00D71641"/>
    <w:rsid w:val="00D86E0C"/>
    <w:rsid w:val="00DA1A53"/>
    <w:rsid w:val="00DA23EC"/>
    <w:rsid w:val="00DA28DA"/>
    <w:rsid w:val="00DA50A5"/>
    <w:rsid w:val="00DA5265"/>
    <w:rsid w:val="00DC49AB"/>
    <w:rsid w:val="00DD01CB"/>
    <w:rsid w:val="00DE0286"/>
    <w:rsid w:val="00E01548"/>
    <w:rsid w:val="00E21B55"/>
    <w:rsid w:val="00E2306F"/>
    <w:rsid w:val="00E2542C"/>
    <w:rsid w:val="00E25B4E"/>
    <w:rsid w:val="00E274BE"/>
    <w:rsid w:val="00E30111"/>
    <w:rsid w:val="00E31CAD"/>
    <w:rsid w:val="00E450AB"/>
    <w:rsid w:val="00E554F4"/>
    <w:rsid w:val="00E601AE"/>
    <w:rsid w:val="00E677DF"/>
    <w:rsid w:val="00E776DF"/>
    <w:rsid w:val="00E85798"/>
    <w:rsid w:val="00E86FCE"/>
    <w:rsid w:val="00EA56BA"/>
    <w:rsid w:val="00EA5D89"/>
    <w:rsid w:val="00EB184E"/>
    <w:rsid w:val="00EC6FF6"/>
    <w:rsid w:val="00EC779E"/>
    <w:rsid w:val="00ED30F9"/>
    <w:rsid w:val="00ED4599"/>
    <w:rsid w:val="00EE496D"/>
    <w:rsid w:val="00F00EDF"/>
    <w:rsid w:val="00F24322"/>
    <w:rsid w:val="00F32047"/>
    <w:rsid w:val="00F361AA"/>
    <w:rsid w:val="00F36F81"/>
    <w:rsid w:val="00F37E50"/>
    <w:rsid w:val="00F65CAE"/>
    <w:rsid w:val="00F87921"/>
    <w:rsid w:val="00F976EF"/>
    <w:rsid w:val="00FA5AA1"/>
    <w:rsid w:val="00FC34ED"/>
    <w:rsid w:val="00FE4EBF"/>
    <w:rsid w:val="00FE57DA"/>
    <w:rsid w:val="00FF73D4"/>
    <w:rsid w:val="00FF7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032812"/>
  <w14:defaultImageDpi w14:val="300"/>
  <w15:chartTrackingRefBased/>
  <w15:docId w15:val="{00991DBE-8C9D-451A-9FFD-17DACB0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DA1A53"/>
    <w:pPr>
      <w:keepNext/>
      <w:keepLines/>
      <w:spacing w:before="480"/>
      <w:outlineLvl w:val="0"/>
    </w:pPr>
    <w:rPr>
      <w:rFonts w:asciiTheme="minorHAnsi" w:eastAsia="MS Gothic" w:hAnsiTheme="minorHAnsi" w:cstheme="minorHAns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1A53"/>
    <w:rPr>
      <w:rFonts w:asciiTheme="minorHAnsi" w:eastAsia="MS Gothic" w:hAnsiTheme="minorHAnsi" w:cstheme="minorHAnsi"/>
      <w:b/>
      <w:bCs/>
      <w:sz w:val="32"/>
      <w:szCs w:val="32"/>
      <w:lang w:val="en-US" w:eastAsia="en-US"/>
    </w:rPr>
  </w:style>
  <w:style w:type="paragraph" w:customStyle="1" w:styleId="ColorfulList-Accent11">
    <w:name w:val="Colorful List - Accent 11"/>
    <w:basedOn w:val="Normal"/>
    <w:autoRedefine/>
    <w:uiPriority w:val="34"/>
    <w:qFormat/>
    <w:rsid w:val="00D6261F"/>
    <w:pPr>
      <w:numPr>
        <w:numId w:val="1"/>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832239"/>
    <w:pPr>
      <w:spacing w:before="0" w:line="360" w:lineRule="auto"/>
    </w:pPr>
    <w:rPr>
      <w:b/>
      <w:sz w:val="24"/>
    </w:rPr>
  </w:style>
  <w:style w:type="character" w:customStyle="1" w:styleId="HeadingChar">
    <w:name w:val="Heading Char"/>
    <w:link w:val="Heading"/>
    <w:rsid w:val="00832239"/>
    <w:rPr>
      <w:rFonts w:ascii="Arial" w:hAnsi="Arial"/>
      <w:b/>
      <w:sz w:val="24"/>
      <w:szCs w:val="24"/>
      <w:lang w:val="en-US"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table" w:styleId="GridTable2-Accent2">
    <w:name w:val="Grid Table 2 Accent 2"/>
    <w:basedOn w:val="TableNormal"/>
    <w:uiPriority w:val="47"/>
    <w:rsid w:val="00B53C5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8B3925"/>
    <w:pPr>
      <w:spacing w:before="0" w:after="0"/>
      <w:ind w:left="720"/>
      <w:contextualSpacing/>
    </w:pPr>
    <w:rPr>
      <w:rFonts w:ascii="Times New Roman" w:eastAsia="Times New Roman" w:hAnsi="Times New Roman"/>
      <w:sz w:val="24"/>
      <w:lang w:val="en-GB"/>
    </w:rPr>
  </w:style>
  <w:style w:type="paragraph" w:customStyle="1" w:styleId="1bodycopy10pt">
    <w:name w:val="1 body copy 10pt"/>
    <w:basedOn w:val="Normal"/>
    <w:link w:val="1bodycopy10ptChar"/>
    <w:qFormat/>
    <w:rsid w:val="00DA1A53"/>
    <w:pPr>
      <w:spacing w:before="0"/>
    </w:pPr>
  </w:style>
  <w:style w:type="paragraph" w:customStyle="1" w:styleId="4Bulletedcopyblue">
    <w:name w:val="4 Bulleted copy blue"/>
    <w:basedOn w:val="Normal"/>
    <w:qFormat/>
    <w:rsid w:val="00DA1A53"/>
    <w:pPr>
      <w:numPr>
        <w:numId w:val="9"/>
      </w:numPr>
      <w:spacing w:before="0" w:after="60"/>
    </w:pPr>
    <w:rPr>
      <w:rFonts w:cs="Arial"/>
      <w:szCs w:val="20"/>
    </w:rPr>
  </w:style>
  <w:style w:type="character" w:customStyle="1" w:styleId="1bodycopy10ptChar">
    <w:name w:val="1 body copy 10pt Char"/>
    <w:link w:val="1bodycopy10pt"/>
    <w:rsid w:val="00DA1A53"/>
    <w:rPr>
      <w:rFonts w:ascii="Arial" w:hAnsi="Arial"/>
      <w:szCs w:val="24"/>
      <w:lang w:val="en-US" w:eastAsia="en-US"/>
    </w:rPr>
  </w:style>
  <w:style w:type="paragraph" w:customStyle="1" w:styleId="Tablebodycopy">
    <w:name w:val="Table body copy"/>
    <w:basedOn w:val="1bodycopy10pt"/>
    <w:qFormat/>
    <w:rsid w:val="00DA1A53"/>
    <w:pPr>
      <w:keepLines/>
      <w:spacing w:after="60"/>
      <w:textboxTightWrap w:val="allLines"/>
    </w:pPr>
  </w:style>
  <w:style w:type="paragraph" w:customStyle="1" w:styleId="Subhead2">
    <w:name w:val="Subhead 2"/>
    <w:basedOn w:val="1bodycopy10pt"/>
    <w:next w:val="1bodycopy10pt"/>
    <w:link w:val="Subhead2Char"/>
    <w:qFormat/>
    <w:rsid w:val="00DA1A53"/>
    <w:pPr>
      <w:spacing w:before="120"/>
    </w:pPr>
    <w:rPr>
      <w:b/>
      <w:color w:val="12263F"/>
      <w:sz w:val="24"/>
    </w:rPr>
  </w:style>
  <w:style w:type="character" w:customStyle="1" w:styleId="Subhead2Char">
    <w:name w:val="Subhead 2 Char"/>
    <w:link w:val="Subhead2"/>
    <w:rsid w:val="00DA1A53"/>
    <w:rPr>
      <w:rFonts w:ascii="Arial" w:hAnsi="Arial"/>
      <w:b/>
      <w:color w:val="12263F"/>
      <w:sz w:val="24"/>
      <w:szCs w:val="24"/>
      <w:lang w:val="en-US" w:eastAsia="en-US"/>
    </w:rPr>
  </w:style>
  <w:style w:type="paragraph" w:customStyle="1" w:styleId="3Bulletedcopyblue">
    <w:name w:val="3 Bulleted copy blue"/>
    <w:basedOn w:val="Normal"/>
    <w:qFormat/>
    <w:rsid w:val="00DA1A53"/>
    <w:pPr>
      <w:numPr>
        <w:numId w:val="10"/>
      </w:numPr>
      <w:spacing w:before="0"/>
      <w:ind w:right="284"/>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7096428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AE8CB-3FA2-4A35-9B5C-427BDE6B0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B1AB668D-33DA-459E-827F-35A5508BD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6836</CharactersWithSpaces>
  <SharedDoc>false</SharedDoc>
  <HLinks>
    <vt:vector size="30" baseType="variant">
      <vt:variant>
        <vt:i4>1638417</vt:i4>
      </vt:variant>
      <vt:variant>
        <vt:i4>6</vt:i4>
      </vt:variant>
      <vt:variant>
        <vt:i4>0</vt:i4>
      </vt:variant>
      <vt:variant>
        <vt:i4>5</vt:i4>
      </vt:variant>
      <vt:variant>
        <vt:lpwstr>https://www.gov.uk/government/publications/school-teachers-pay-and-conditions</vt:lpwstr>
      </vt:variant>
      <vt:variant>
        <vt:lpwstr/>
      </vt:variant>
      <vt:variant>
        <vt:i4>2162722</vt:i4>
      </vt:variant>
      <vt:variant>
        <vt:i4>3</vt:i4>
      </vt:variant>
      <vt:variant>
        <vt:i4>0</vt:i4>
      </vt:variant>
      <vt:variant>
        <vt:i4>5</vt:i4>
      </vt:variant>
      <vt:variant>
        <vt:lpwstr>http://www.legislation.gov.uk/uksi/2014/1530/regulation/50/made</vt:lpwstr>
      </vt:variant>
      <vt:variant>
        <vt:lpwstr/>
      </vt:variant>
      <vt:variant>
        <vt:i4>1638411</vt:i4>
      </vt:variant>
      <vt:variant>
        <vt:i4>0</vt:i4>
      </vt:variant>
      <vt:variant>
        <vt:i4>0</vt:i4>
      </vt:variant>
      <vt:variant>
        <vt:i4>5</vt:i4>
      </vt:variant>
      <vt:variant>
        <vt:lpwstr>https://www.gov.uk/government/uploads/system/uploads/attachment_data/file/398815/SEND_Code_of_Practice_January_2015.pdf</vt:lpwstr>
      </vt:variant>
      <vt:variant>
        <vt:lpwstr/>
      </vt:variant>
      <vt:variant>
        <vt:i4>7143505</vt:i4>
      </vt:variant>
      <vt:variant>
        <vt:i4>11</vt:i4>
      </vt:variant>
      <vt:variant>
        <vt:i4>0</vt:i4>
      </vt:variant>
      <vt:variant>
        <vt:i4>5</vt:i4>
      </vt:variant>
      <vt:variant>
        <vt:lpwstr>C:\Users\Jenny Moore\AppData\Local\Microsoft\Windows\Key\Content team\Quality\Model policies\Templates\www.thekeysupport.com\sl</vt:lpwstr>
      </vt:variant>
      <vt:variant>
        <vt:lpwstr/>
      </vt:variant>
      <vt:variant>
        <vt:i4>7143505</vt:i4>
      </vt:variant>
      <vt:variant>
        <vt:i4>8</vt:i4>
      </vt:variant>
      <vt:variant>
        <vt:i4>0</vt:i4>
      </vt:variant>
      <vt:variant>
        <vt:i4>5</vt:i4>
      </vt:variant>
      <vt:variant>
        <vt:lpwstr>C:\Users\Jenny Moore\AppData\Local\Microsoft\Windows\Key\Content team\Quality\Model policies\Templates\www.thekeysupport.com\sl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Harpreet Kaur Chhokar</cp:lastModifiedBy>
  <cp:revision>5</cp:revision>
  <dcterms:created xsi:type="dcterms:W3CDTF">2023-05-26T10:22:00Z</dcterms:created>
  <dcterms:modified xsi:type="dcterms:W3CDTF">2023-06-12T08:58:00Z</dcterms:modified>
</cp:coreProperties>
</file>