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618C" w14:textId="61284A1B" w:rsidR="00B17AB4" w:rsidRPr="00240745" w:rsidRDefault="00B17AB4" w:rsidP="00240745">
      <w:pPr>
        <w:rPr>
          <w:rFonts w:ascii="Century Gothic" w:hAnsi="Century Gothic"/>
          <w:sz w:val="22"/>
          <w:szCs w:val="22"/>
          <w:lang w:val="en-US"/>
        </w:rPr>
      </w:pPr>
      <w:r w:rsidRPr="009F11B0">
        <w:rPr>
          <w:rFonts w:ascii="Century Gothic" w:hAnsi="Century Gothic" w:cs="Calibri"/>
          <w:noProof/>
          <w:color w:val="000000"/>
          <w:sz w:val="22"/>
          <w:szCs w:val="22"/>
          <w:lang w:eastAsia="en-GB"/>
        </w:rPr>
        <w:drawing>
          <wp:anchor distT="0" distB="0" distL="114300" distR="114300" simplePos="0" relativeHeight="251658240" behindDoc="0" locked="0" layoutInCell="1" allowOverlap="1" wp14:anchorId="0858951E" wp14:editId="64D1D6BF">
            <wp:simplePos x="0" y="0"/>
            <wp:positionH relativeFrom="margin">
              <wp:posOffset>5275547</wp:posOffset>
            </wp:positionH>
            <wp:positionV relativeFrom="margin">
              <wp:posOffset>-1042335</wp:posOffset>
            </wp:positionV>
            <wp:extent cx="1125855" cy="859155"/>
            <wp:effectExtent l="0" t="0" r="4445" b="4445"/>
            <wp:wrapSquare wrapText="bothSides"/>
            <wp:docPr id="3" name="Picture 3" descr="../MHCC/College%20Logo%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College%20Logo%20(Owl).JPG"/>
                    <pic:cNvPicPr>
                      <a:picLocks noChangeAspect="1" noChangeArrowheads="1"/>
                    </pic:cNvPicPr>
                  </pic:nvPicPr>
                  <pic:blipFill>
                    <a:blip r:embed="rId5" cstate="print">
                      <a:alphaModFix/>
                      <a:extLst>
                        <a:ext uri="{28A0092B-C50C-407E-A947-70E740481C1C}">
                          <a14:useLocalDpi xmlns:a14="http://schemas.microsoft.com/office/drawing/2010/main" val="0"/>
                        </a:ext>
                      </a:extLst>
                    </a:blip>
                    <a:srcRect/>
                    <a:stretch>
                      <a:fillRect/>
                    </a:stretch>
                  </pic:blipFill>
                  <pic:spPr bwMode="auto">
                    <a:xfrm>
                      <a:off x="0" y="0"/>
                      <a:ext cx="112585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0F2">
        <w:rPr>
          <w:rFonts w:ascii="Century Gothic" w:hAnsi="Century Gothic" w:cs="Calibri"/>
          <w:b/>
          <w:color w:val="000000"/>
          <w:sz w:val="28"/>
          <w:szCs w:val="28"/>
          <w:u w:val="single"/>
        </w:rPr>
        <w:t xml:space="preserve">Job Specification: Second in </w:t>
      </w:r>
      <w:r w:rsidR="001D3F73">
        <w:rPr>
          <w:rFonts w:ascii="Century Gothic" w:hAnsi="Century Gothic" w:cs="Calibri"/>
          <w:b/>
          <w:color w:val="000000"/>
          <w:sz w:val="28"/>
          <w:szCs w:val="28"/>
          <w:u w:val="single"/>
        </w:rPr>
        <w:t>English</w:t>
      </w:r>
    </w:p>
    <w:p w14:paraId="64EBA5B5" w14:textId="77777777" w:rsidR="00240745" w:rsidRPr="009F11B0" w:rsidRDefault="00240745" w:rsidP="00484195">
      <w:pPr>
        <w:widowControl w:val="0"/>
        <w:autoSpaceDE w:val="0"/>
        <w:autoSpaceDN w:val="0"/>
        <w:adjustRightInd w:val="0"/>
        <w:spacing w:line="360" w:lineRule="atLeast"/>
        <w:rPr>
          <w:rFonts w:ascii="Century Gothic" w:hAnsi="Century Gothic" w:cs="Calibri"/>
          <w:b/>
          <w:color w:val="000000"/>
          <w:sz w:val="28"/>
          <w:szCs w:val="28"/>
          <w:u w:val="single"/>
        </w:rPr>
      </w:pPr>
    </w:p>
    <w:p w14:paraId="02AF9758" w14:textId="77777777" w:rsidR="009B20F2" w:rsidRDefault="00A25FE1" w:rsidP="009B20F2">
      <w:pPr>
        <w:widowControl w:val="0"/>
        <w:autoSpaceDE w:val="0"/>
        <w:autoSpaceDN w:val="0"/>
        <w:adjustRightInd w:val="0"/>
        <w:spacing w:line="360" w:lineRule="atLeast"/>
        <w:rPr>
          <w:rFonts w:ascii="Century Gothic" w:hAnsi="Century Gothic" w:cs="Calibri"/>
          <w:color w:val="000000"/>
          <w:sz w:val="22"/>
          <w:szCs w:val="22"/>
        </w:rPr>
      </w:pPr>
      <w:r w:rsidRPr="009F11B0">
        <w:rPr>
          <w:rFonts w:ascii="Century Gothic" w:hAnsi="Century Gothic" w:cs="Calibri"/>
          <w:color w:val="000000"/>
          <w:sz w:val="22"/>
          <w:szCs w:val="22"/>
        </w:rPr>
        <w:t>We are looking</w:t>
      </w:r>
      <w:r w:rsidR="001033F5">
        <w:rPr>
          <w:rFonts w:ascii="Century Gothic" w:hAnsi="Century Gothic" w:cs="Calibri"/>
          <w:color w:val="000000"/>
          <w:sz w:val="22"/>
          <w:szCs w:val="22"/>
        </w:rPr>
        <w:t xml:space="preserve"> for a passionate, talented, </w:t>
      </w:r>
      <w:r w:rsidRPr="009F11B0">
        <w:rPr>
          <w:rFonts w:ascii="Century Gothic" w:hAnsi="Century Gothic" w:cs="Calibri"/>
          <w:color w:val="000000"/>
          <w:sz w:val="22"/>
          <w:szCs w:val="22"/>
        </w:rPr>
        <w:t>rigorous</w:t>
      </w:r>
      <w:r w:rsidR="001033F5">
        <w:rPr>
          <w:rFonts w:ascii="Century Gothic" w:hAnsi="Century Gothic" w:cs="Calibri"/>
          <w:color w:val="000000"/>
          <w:sz w:val="22"/>
          <w:szCs w:val="22"/>
        </w:rPr>
        <w:t xml:space="preserve"> and experienced</w:t>
      </w:r>
      <w:r w:rsidRPr="009F11B0">
        <w:rPr>
          <w:rFonts w:ascii="Century Gothic" w:hAnsi="Century Gothic" w:cs="Calibri"/>
          <w:color w:val="000000"/>
          <w:sz w:val="22"/>
          <w:szCs w:val="22"/>
        </w:rPr>
        <w:t xml:space="preserve"> practitioner to join our dedicated team in leading the college on its journey to becoming an established outstanding community college. The successful candidate will have the exciting and unique opportunity to shape a KS3 and KS4 curriculum which is bespoke, challenging and fit for the needs of 21st century life. </w:t>
      </w:r>
      <w:r w:rsidR="009B20F2" w:rsidRPr="009F11B0">
        <w:rPr>
          <w:rFonts w:ascii="Century Gothic" w:hAnsi="Century Gothic" w:cs="Calibri"/>
          <w:color w:val="000000"/>
          <w:sz w:val="22"/>
          <w:szCs w:val="22"/>
        </w:rPr>
        <w:t xml:space="preserve">We are looking for an inspirational teacher with a proven track record of leading students to achieve outstanding results, who embraces creativity, innovation and is always looking for the very best practice in teaching. They will share the college's vision and the belief that all young people can achieve at high levels. </w:t>
      </w:r>
    </w:p>
    <w:p w14:paraId="254DB980" w14:textId="77777777" w:rsidR="009B20F2" w:rsidRPr="009F11B0" w:rsidRDefault="009B20F2" w:rsidP="009B20F2">
      <w:pPr>
        <w:widowControl w:val="0"/>
        <w:autoSpaceDE w:val="0"/>
        <w:autoSpaceDN w:val="0"/>
        <w:adjustRightInd w:val="0"/>
        <w:spacing w:line="360" w:lineRule="atLeast"/>
        <w:rPr>
          <w:rFonts w:ascii="Century Gothic" w:hAnsi="Century Gothic" w:cs="Times"/>
          <w:color w:val="000000"/>
          <w:sz w:val="22"/>
          <w:szCs w:val="22"/>
        </w:rPr>
      </w:pPr>
    </w:p>
    <w:p w14:paraId="479A61BC" w14:textId="36F9BF0B" w:rsidR="00A25FE1" w:rsidRDefault="009B20F2" w:rsidP="00484195">
      <w:pPr>
        <w:widowControl w:val="0"/>
        <w:autoSpaceDE w:val="0"/>
        <w:autoSpaceDN w:val="0"/>
        <w:adjustRightInd w:val="0"/>
        <w:spacing w:line="360" w:lineRule="atLeast"/>
        <w:rPr>
          <w:rFonts w:ascii="Century Gothic" w:hAnsi="Century Gothic" w:cs="Calibri"/>
          <w:color w:val="000000"/>
          <w:sz w:val="22"/>
          <w:szCs w:val="22"/>
        </w:rPr>
      </w:pPr>
      <w:r>
        <w:rPr>
          <w:rFonts w:ascii="Century Gothic" w:hAnsi="Century Gothic" w:cs="Calibri"/>
          <w:color w:val="000000"/>
          <w:sz w:val="22"/>
          <w:szCs w:val="22"/>
        </w:rPr>
        <w:t xml:space="preserve">We are looking for a leader who can inspire and develop other staff, who engages, challenges and supports staff to be the best that they can be.  This is a high trust organisation and we </w:t>
      </w:r>
      <w:r w:rsidR="00E95AAC">
        <w:rPr>
          <w:rFonts w:ascii="Century Gothic" w:hAnsi="Century Gothic" w:cs="Calibri"/>
          <w:color w:val="000000"/>
          <w:sz w:val="22"/>
          <w:szCs w:val="22"/>
        </w:rPr>
        <w:t>look for staff who want to develop themselves in such an environment.</w:t>
      </w:r>
    </w:p>
    <w:p w14:paraId="1CD187F9" w14:textId="77777777" w:rsidR="00216C3D" w:rsidRPr="009F11B0" w:rsidRDefault="00216C3D" w:rsidP="00484195">
      <w:pPr>
        <w:widowControl w:val="0"/>
        <w:autoSpaceDE w:val="0"/>
        <w:autoSpaceDN w:val="0"/>
        <w:adjustRightInd w:val="0"/>
        <w:spacing w:line="360" w:lineRule="atLeast"/>
        <w:rPr>
          <w:rFonts w:ascii="Century Gothic" w:hAnsi="Century Gothic" w:cs="Times"/>
          <w:color w:val="000000"/>
          <w:sz w:val="22"/>
          <w:szCs w:val="22"/>
        </w:rPr>
      </w:pPr>
    </w:p>
    <w:p w14:paraId="64A320C5" w14:textId="7EB862B4" w:rsidR="00FC18F1" w:rsidRPr="009F11B0" w:rsidRDefault="00FC18F1" w:rsidP="00484195">
      <w:pPr>
        <w:widowControl w:val="0"/>
        <w:autoSpaceDE w:val="0"/>
        <w:autoSpaceDN w:val="0"/>
        <w:adjustRightInd w:val="0"/>
        <w:spacing w:line="280" w:lineRule="atLeast"/>
        <w:rPr>
          <w:rFonts w:ascii="Century Gothic" w:hAnsi="Century Gothic" w:cs="Times"/>
          <w:color w:val="000000"/>
          <w:sz w:val="22"/>
          <w:szCs w:val="22"/>
        </w:rPr>
      </w:pPr>
    </w:p>
    <w:p w14:paraId="4362C2CC" w14:textId="77777777" w:rsidR="00484195" w:rsidRDefault="00A25FE1" w:rsidP="00484195">
      <w:pPr>
        <w:widowControl w:val="0"/>
        <w:autoSpaceDE w:val="0"/>
        <w:autoSpaceDN w:val="0"/>
        <w:adjustRightInd w:val="0"/>
        <w:spacing w:line="360" w:lineRule="atLeast"/>
        <w:rPr>
          <w:rFonts w:ascii="Century Gothic" w:hAnsi="Century Gothic" w:cs="Calibri"/>
          <w:b/>
          <w:bCs/>
          <w:color w:val="000000"/>
          <w:sz w:val="22"/>
          <w:szCs w:val="22"/>
        </w:rPr>
      </w:pPr>
      <w:r w:rsidRPr="009F11B0">
        <w:rPr>
          <w:rFonts w:ascii="Century Gothic" w:hAnsi="Century Gothic" w:cs="Calibri"/>
          <w:b/>
          <w:bCs/>
          <w:color w:val="000000"/>
          <w:sz w:val="22"/>
          <w:szCs w:val="22"/>
        </w:rPr>
        <w:t xml:space="preserve">CORE RESPONSIBILITIES (IN ADDITION TO TEACHERS’ STANDARDS) </w:t>
      </w:r>
    </w:p>
    <w:p w14:paraId="4C459CB9" w14:textId="3ED7D41E" w:rsidR="00A25FE1" w:rsidRDefault="00A25FE1" w:rsidP="00484195">
      <w:pPr>
        <w:widowControl w:val="0"/>
        <w:autoSpaceDE w:val="0"/>
        <w:autoSpaceDN w:val="0"/>
        <w:adjustRightInd w:val="0"/>
        <w:spacing w:line="360" w:lineRule="atLeast"/>
        <w:rPr>
          <w:rFonts w:ascii="Century Gothic" w:hAnsi="Century Gothic" w:cs="Calibri"/>
          <w:b/>
          <w:bCs/>
          <w:color w:val="000000"/>
          <w:sz w:val="22"/>
          <w:szCs w:val="22"/>
        </w:rPr>
      </w:pPr>
      <w:r w:rsidRPr="009F11B0">
        <w:rPr>
          <w:rFonts w:ascii="Century Gothic" w:hAnsi="Century Gothic" w:cs="Calibri"/>
          <w:b/>
          <w:bCs/>
          <w:color w:val="000000"/>
          <w:sz w:val="22"/>
          <w:szCs w:val="22"/>
        </w:rPr>
        <w:t xml:space="preserve">Teaching and Learning </w:t>
      </w:r>
    </w:p>
    <w:p w14:paraId="259A4139" w14:textId="145A1153" w:rsidR="00A25FE1" w:rsidRPr="00484195" w:rsidRDefault="00B17AB4"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To teach</w:t>
      </w:r>
      <w:r w:rsidR="00216C3D">
        <w:rPr>
          <w:rFonts w:ascii="Century Gothic" w:hAnsi="Century Gothic" w:cs="Calibri"/>
          <w:color w:val="000000"/>
          <w:sz w:val="22"/>
          <w:szCs w:val="22"/>
        </w:rPr>
        <w:t xml:space="preserve"> </w:t>
      </w:r>
      <w:r w:rsidR="00240745">
        <w:rPr>
          <w:rFonts w:ascii="Century Gothic" w:hAnsi="Century Gothic" w:cs="Calibri"/>
          <w:color w:val="000000"/>
          <w:sz w:val="22"/>
          <w:szCs w:val="22"/>
        </w:rPr>
        <w:t>English</w:t>
      </w:r>
      <w:r w:rsidR="00A25FE1" w:rsidRPr="009F11B0">
        <w:rPr>
          <w:rFonts w:ascii="Century Gothic" w:hAnsi="Century Gothic" w:cs="Calibri"/>
          <w:color w:val="000000"/>
          <w:sz w:val="22"/>
          <w:szCs w:val="22"/>
        </w:rPr>
        <w:t xml:space="preserve"> at any level within the </w:t>
      </w:r>
      <w:r w:rsidR="00216C3D">
        <w:rPr>
          <w:rFonts w:ascii="Century Gothic" w:hAnsi="Century Gothic" w:cs="Calibri"/>
          <w:color w:val="000000"/>
          <w:sz w:val="22"/>
          <w:szCs w:val="22"/>
        </w:rPr>
        <w:t>college</w:t>
      </w:r>
      <w:r w:rsidR="00A25FE1" w:rsidRPr="009F11B0">
        <w:rPr>
          <w:rFonts w:ascii="Century Gothic" w:hAnsi="Century Gothic" w:cs="Calibri"/>
          <w:color w:val="000000"/>
          <w:sz w:val="22"/>
          <w:szCs w:val="22"/>
        </w:rPr>
        <w:t xml:space="preserve"> (within the age range 11-16) </w:t>
      </w:r>
      <w:r w:rsidR="00A25FE1" w:rsidRPr="009F11B0">
        <w:rPr>
          <w:rFonts w:ascii="MS Mincho" w:eastAsia="MS Mincho" w:hAnsi="MS Mincho" w:cs="MS Mincho"/>
          <w:color w:val="000000"/>
          <w:sz w:val="22"/>
          <w:szCs w:val="22"/>
        </w:rPr>
        <w:t> </w:t>
      </w:r>
    </w:p>
    <w:p w14:paraId="3BF80082" w14:textId="77777777" w:rsidR="00484195" w:rsidRPr="009F11B0" w:rsidRDefault="00484195" w:rsidP="00484195">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29C4DD48" w14:textId="43267266"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design the curriculum to ensure it is exciting, relevant, challenging and personalised </w:t>
      </w:r>
      <w:r w:rsidRPr="009F11B0">
        <w:rPr>
          <w:rFonts w:ascii="MS Mincho" w:eastAsia="MS Mincho" w:hAnsi="MS Mincho" w:cs="MS Mincho"/>
          <w:color w:val="000000"/>
          <w:sz w:val="22"/>
          <w:szCs w:val="22"/>
        </w:rPr>
        <w:t> </w:t>
      </w:r>
    </w:p>
    <w:p w14:paraId="343855BE"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703E1DAE" w14:textId="77777777" w:rsidR="00484195" w:rsidRDefault="00A25FE1"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 xml:space="preserve">To ensure that all students are making good or outstanding progress and that teaching </w:t>
      </w:r>
    </w:p>
    <w:p w14:paraId="0069E821" w14:textId="1A059D3D"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and learning is of a high standard </w:t>
      </w:r>
      <w:r w:rsidRPr="009F11B0">
        <w:rPr>
          <w:rFonts w:ascii="MS Mincho" w:eastAsia="MS Mincho" w:hAnsi="MS Mincho" w:cs="MS Mincho"/>
          <w:color w:val="000000"/>
          <w:sz w:val="22"/>
          <w:szCs w:val="22"/>
        </w:rPr>
        <w:t> </w:t>
      </w:r>
    </w:p>
    <w:p w14:paraId="646DFEE8"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79FAECB6" w14:textId="1EAE5FAF"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contribute to CPD across the college and share best practice via coaching, sharing planning and resources and following an 'open door' teaching policy </w:t>
      </w:r>
      <w:r w:rsidRPr="009F11B0">
        <w:rPr>
          <w:rFonts w:ascii="MS Mincho" w:eastAsia="MS Mincho" w:hAnsi="MS Mincho" w:cs="MS Mincho"/>
          <w:color w:val="000000"/>
          <w:sz w:val="22"/>
          <w:szCs w:val="22"/>
        </w:rPr>
        <w:t> </w:t>
      </w:r>
    </w:p>
    <w:p w14:paraId="6AD8EAA3"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2EAB558E" w14:textId="4CD16C1D" w:rsidR="009F11B0"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w:t>
      </w:r>
      <w:r w:rsidR="00240745">
        <w:rPr>
          <w:rFonts w:ascii="Century Gothic" w:hAnsi="Century Gothic" w:cs="Calibri"/>
          <w:color w:val="000000"/>
          <w:sz w:val="22"/>
          <w:szCs w:val="22"/>
        </w:rPr>
        <w:t>English</w:t>
      </w:r>
      <w:r w:rsidRPr="009F11B0">
        <w:rPr>
          <w:rFonts w:ascii="Century Gothic" w:hAnsi="Century Gothic" w:cs="Calibri"/>
          <w:color w:val="000000"/>
          <w:sz w:val="22"/>
          <w:szCs w:val="22"/>
        </w:rPr>
        <w:t xml:space="preserve"> has a high profile across the college through offering vibrant and exciting learning opportunities </w:t>
      </w:r>
      <w:r w:rsidRPr="009F11B0">
        <w:rPr>
          <w:rFonts w:ascii="MS Mincho" w:eastAsia="MS Mincho" w:hAnsi="MS Mincho" w:cs="MS Mincho"/>
          <w:color w:val="000000"/>
          <w:sz w:val="22"/>
          <w:szCs w:val="22"/>
        </w:rPr>
        <w:t> </w:t>
      </w:r>
    </w:p>
    <w:p w14:paraId="229988C7"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eastAsia="MS Mincho" w:hAnsi="Century Gothic" w:cs="MS Mincho"/>
          <w:color w:val="000000"/>
          <w:sz w:val="22"/>
          <w:szCs w:val="22"/>
        </w:rPr>
      </w:pPr>
    </w:p>
    <w:p w14:paraId="0D32C5CA" w14:textId="11627757"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To ensure that resources are organised and available to promote a purposeful environment for teaching and learning to take place, through a mix of traditional teaching techniques, integrating ICT where appropriate</w:t>
      </w:r>
      <w:r w:rsidRPr="009F11B0">
        <w:rPr>
          <w:rFonts w:ascii="MS Mincho" w:eastAsia="MS Mincho" w:hAnsi="MS Mincho" w:cs="MS Mincho"/>
          <w:color w:val="000000"/>
          <w:sz w:val="22"/>
          <w:szCs w:val="22"/>
        </w:rPr>
        <w:t> </w:t>
      </w:r>
    </w:p>
    <w:p w14:paraId="772109B7"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eastAsia="MS Mincho" w:hAnsi="Century Gothic" w:cs="MS Mincho"/>
          <w:color w:val="000000"/>
          <w:sz w:val="22"/>
          <w:szCs w:val="22"/>
        </w:rPr>
      </w:pPr>
    </w:p>
    <w:p w14:paraId="497EA000" w14:textId="25FC02C0" w:rsidR="00484195"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lastRenderedPageBreak/>
        <w:t xml:space="preserve">To ensure that classrooms within the </w:t>
      </w:r>
      <w:r w:rsidR="00875CBB">
        <w:rPr>
          <w:rFonts w:ascii="Century Gothic" w:hAnsi="Century Gothic" w:cs="Calibri"/>
          <w:color w:val="000000"/>
          <w:sz w:val="22"/>
          <w:szCs w:val="22"/>
        </w:rPr>
        <w:t>department</w:t>
      </w:r>
      <w:r w:rsidRPr="009F11B0">
        <w:rPr>
          <w:rFonts w:ascii="Century Gothic" w:hAnsi="Century Gothic" w:cs="Calibri"/>
          <w:color w:val="000000"/>
          <w:sz w:val="22"/>
          <w:szCs w:val="22"/>
        </w:rPr>
        <w:t xml:space="preserve"> present a stimulating environment through the display of students’ work and other exemplar materials </w:t>
      </w:r>
      <w:r w:rsidRPr="009F11B0">
        <w:rPr>
          <w:rFonts w:ascii="MS Mincho" w:eastAsia="MS Mincho" w:hAnsi="MS Mincho" w:cs="MS Mincho"/>
          <w:color w:val="000000"/>
          <w:sz w:val="22"/>
          <w:szCs w:val="22"/>
        </w:rPr>
        <w:t> </w:t>
      </w:r>
    </w:p>
    <w:p w14:paraId="672683F3" w14:textId="77777777" w:rsidR="00484195" w:rsidRPr="00484195" w:rsidRDefault="00484195"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p>
    <w:p w14:paraId="30A20F2B" w14:textId="0988FE74"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extend the curriculum via relevant trips, organising exciting visits from relevant speakers and visitors and leading enrichment programmes </w:t>
      </w:r>
      <w:r w:rsidRPr="009F11B0">
        <w:rPr>
          <w:rFonts w:ascii="MS Mincho" w:eastAsia="MS Mincho" w:hAnsi="MS Mincho" w:cs="MS Mincho"/>
          <w:color w:val="000000"/>
          <w:sz w:val="22"/>
          <w:szCs w:val="22"/>
        </w:rPr>
        <w:t> </w:t>
      </w:r>
    </w:p>
    <w:p w14:paraId="4BA0E60E"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68BB2C40" w14:textId="50023686" w:rsid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promote high participation levels of </w:t>
      </w:r>
      <w:proofErr w:type="spellStart"/>
      <w:r w:rsidR="00216C3D">
        <w:rPr>
          <w:rFonts w:ascii="Century Gothic" w:hAnsi="Century Gothic" w:cs="Calibri"/>
          <w:color w:val="000000"/>
          <w:sz w:val="22"/>
          <w:szCs w:val="22"/>
        </w:rPr>
        <w:t>oracy</w:t>
      </w:r>
      <w:proofErr w:type="spellEnd"/>
      <w:r w:rsidR="00875CBB">
        <w:rPr>
          <w:rFonts w:ascii="Century Gothic" w:hAnsi="Century Gothic" w:cs="Calibri"/>
          <w:color w:val="000000"/>
          <w:sz w:val="22"/>
          <w:szCs w:val="22"/>
        </w:rPr>
        <w:t xml:space="preserve"> and numeracy</w:t>
      </w:r>
      <w:r w:rsidR="00216C3D">
        <w:rPr>
          <w:rFonts w:ascii="Century Gothic" w:hAnsi="Century Gothic" w:cs="Calibri"/>
          <w:color w:val="000000"/>
          <w:sz w:val="22"/>
          <w:szCs w:val="22"/>
        </w:rPr>
        <w:t xml:space="preserve"> </w:t>
      </w:r>
      <w:r w:rsidRPr="009F11B0">
        <w:rPr>
          <w:rFonts w:ascii="Century Gothic" w:hAnsi="Century Gothic" w:cs="Calibri"/>
          <w:color w:val="000000"/>
          <w:sz w:val="22"/>
          <w:szCs w:val="22"/>
        </w:rPr>
        <w:t xml:space="preserve">outside of the curriculum and to contribute to the extra-curricular enrichment activities of the college, running at least one additional activity per week </w:t>
      </w:r>
      <w:r w:rsidRPr="009F11B0">
        <w:rPr>
          <w:rFonts w:ascii="MS Mincho" w:eastAsia="MS Mincho" w:hAnsi="MS Mincho" w:cs="MS Mincho"/>
          <w:color w:val="000000"/>
          <w:sz w:val="22"/>
          <w:szCs w:val="22"/>
        </w:rPr>
        <w:t> </w:t>
      </w:r>
    </w:p>
    <w:p w14:paraId="6E702176" w14:textId="77777777" w:rsidR="00484195" w:rsidRP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269C2385" w14:textId="4F0B6D79" w:rsidR="00E95AAC"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lead aspects of project-led learning as required which link to the world of work, further and higher education, primary school liaison or the local community </w:t>
      </w:r>
      <w:r w:rsidRPr="009F11B0">
        <w:rPr>
          <w:rFonts w:ascii="MS Mincho" w:eastAsia="MS Mincho" w:hAnsi="MS Mincho" w:cs="MS Mincho"/>
          <w:color w:val="000000"/>
          <w:sz w:val="22"/>
          <w:szCs w:val="22"/>
        </w:rPr>
        <w:t> </w:t>
      </w:r>
    </w:p>
    <w:p w14:paraId="047391BA" w14:textId="77777777" w:rsidR="00E95AAC" w:rsidRDefault="00E95AAC"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p>
    <w:p w14:paraId="60AA4D15" w14:textId="5E9A0A9C" w:rsidR="00E95AAC" w:rsidRPr="00E95AAC" w:rsidRDefault="00E95AAC" w:rsidP="00484195">
      <w:pPr>
        <w:widowControl w:val="0"/>
        <w:tabs>
          <w:tab w:val="left" w:pos="220"/>
          <w:tab w:val="left" w:pos="720"/>
        </w:tabs>
        <w:autoSpaceDE w:val="0"/>
        <w:autoSpaceDN w:val="0"/>
        <w:adjustRightInd w:val="0"/>
        <w:spacing w:line="340" w:lineRule="atLeast"/>
        <w:rPr>
          <w:rFonts w:ascii="Century Gothic" w:eastAsia="MS Mincho" w:hAnsi="Century Gothic" w:cs="MS Mincho"/>
          <w:color w:val="000000"/>
          <w:sz w:val="22"/>
          <w:szCs w:val="22"/>
        </w:rPr>
      </w:pPr>
      <w:r w:rsidRPr="00E95AAC">
        <w:rPr>
          <w:rFonts w:ascii="Century Gothic" w:eastAsia="MS Mincho" w:hAnsi="Century Gothic" w:cs="MS Mincho"/>
          <w:color w:val="000000"/>
          <w:sz w:val="22"/>
          <w:szCs w:val="22"/>
        </w:rPr>
        <w:t xml:space="preserve">To lead the team, supporting the </w:t>
      </w:r>
      <w:r w:rsidR="00240745">
        <w:rPr>
          <w:rFonts w:ascii="Century Gothic" w:eastAsia="MS Mincho" w:hAnsi="Century Gothic" w:cs="MS Mincho"/>
          <w:color w:val="000000"/>
          <w:sz w:val="22"/>
          <w:szCs w:val="22"/>
        </w:rPr>
        <w:t>Subject Lead</w:t>
      </w:r>
      <w:r w:rsidRPr="00E95AAC">
        <w:rPr>
          <w:rFonts w:ascii="Century Gothic" w:eastAsia="MS Mincho" w:hAnsi="Century Gothic" w:cs="MS Mincho"/>
          <w:color w:val="000000"/>
          <w:sz w:val="22"/>
          <w:szCs w:val="22"/>
        </w:rPr>
        <w:t xml:space="preserve"> in driving the team forward,</w:t>
      </w:r>
      <w:r w:rsidR="00A2418E">
        <w:rPr>
          <w:rFonts w:ascii="Century Gothic" w:eastAsia="MS Mincho" w:hAnsi="Century Gothic" w:cs="MS Mincho"/>
          <w:color w:val="000000"/>
          <w:sz w:val="22"/>
          <w:szCs w:val="22"/>
        </w:rPr>
        <w:t xml:space="preserve"> thinking creatively, being</w:t>
      </w:r>
      <w:r>
        <w:rPr>
          <w:rFonts w:ascii="Century Gothic" w:eastAsia="MS Mincho" w:hAnsi="Century Gothic" w:cs="MS Mincho"/>
          <w:color w:val="000000"/>
          <w:sz w:val="22"/>
          <w:szCs w:val="22"/>
        </w:rPr>
        <w:t xml:space="preserve"> solution-focused </w:t>
      </w:r>
      <w:r w:rsidR="00A2418E">
        <w:rPr>
          <w:rFonts w:ascii="Century Gothic" w:eastAsia="MS Mincho" w:hAnsi="Century Gothic" w:cs="MS Mincho"/>
          <w:color w:val="000000"/>
          <w:sz w:val="22"/>
          <w:szCs w:val="22"/>
        </w:rPr>
        <w:t xml:space="preserve">and understanding </w:t>
      </w:r>
      <w:r w:rsidR="00B81136">
        <w:rPr>
          <w:rFonts w:ascii="Century Gothic" w:eastAsia="MS Mincho" w:hAnsi="Century Gothic" w:cs="MS Mincho"/>
          <w:color w:val="000000"/>
          <w:sz w:val="22"/>
          <w:szCs w:val="22"/>
        </w:rPr>
        <w:t>the need for the focus on lea</w:t>
      </w:r>
      <w:r w:rsidR="001977F6">
        <w:rPr>
          <w:rFonts w:ascii="Century Gothic" w:eastAsia="MS Mincho" w:hAnsi="Century Gothic" w:cs="MS Mincho"/>
          <w:color w:val="000000"/>
          <w:sz w:val="22"/>
          <w:szCs w:val="22"/>
        </w:rPr>
        <w:t>r</w:t>
      </w:r>
      <w:r w:rsidR="00B81136">
        <w:rPr>
          <w:rFonts w:ascii="Century Gothic" w:eastAsia="MS Mincho" w:hAnsi="Century Gothic" w:cs="MS Mincho"/>
          <w:color w:val="000000"/>
          <w:sz w:val="22"/>
          <w:szCs w:val="22"/>
        </w:rPr>
        <w:t>n</w:t>
      </w:r>
      <w:r w:rsidR="001977F6">
        <w:rPr>
          <w:rFonts w:ascii="Century Gothic" w:eastAsia="MS Mincho" w:hAnsi="Century Gothic" w:cs="MS Mincho"/>
          <w:color w:val="000000"/>
          <w:sz w:val="22"/>
          <w:szCs w:val="22"/>
        </w:rPr>
        <w:t>ing.</w:t>
      </w:r>
    </w:p>
    <w:p w14:paraId="5EC0B0DD"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61A937DD" w14:textId="3A6F6C98" w:rsidR="00A25FE1" w:rsidRDefault="00A25FE1"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To lead inte</w:t>
      </w:r>
      <w:r w:rsidR="00216C3D">
        <w:rPr>
          <w:rFonts w:ascii="Century Gothic" w:hAnsi="Century Gothic" w:cs="Calibri"/>
          <w:color w:val="000000"/>
          <w:sz w:val="22"/>
          <w:szCs w:val="22"/>
        </w:rPr>
        <w:t xml:space="preserve">rvention programmes during the </w:t>
      </w:r>
      <w:r w:rsidRPr="009F11B0">
        <w:rPr>
          <w:rFonts w:ascii="Century Gothic" w:hAnsi="Century Gothic" w:cs="Calibri"/>
          <w:color w:val="000000"/>
          <w:sz w:val="22"/>
          <w:szCs w:val="22"/>
        </w:rPr>
        <w:t xml:space="preserve">holidays, before / after college or as required </w:t>
      </w:r>
    </w:p>
    <w:p w14:paraId="214DF803"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21E75FB4" w14:textId="6F9D7C86" w:rsid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deploy other adults effectively within the classroom, involving them, where appropriate, in the planning and management of student learning </w:t>
      </w:r>
      <w:r w:rsidRPr="009F11B0">
        <w:rPr>
          <w:rFonts w:ascii="MS Mincho" w:eastAsia="MS Mincho" w:hAnsi="MS Mincho" w:cs="MS Mincho"/>
          <w:color w:val="000000"/>
          <w:sz w:val="22"/>
          <w:szCs w:val="22"/>
        </w:rPr>
        <w:t> </w:t>
      </w:r>
    </w:p>
    <w:p w14:paraId="07BF0264" w14:textId="77777777" w:rsidR="009F11B0" w:rsidRPr="009F11B0" w:rsidRDefault="009F11B0" w:rsidP="00484195">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402E8ED9" w14:textId="77777777" w:rsidR="009F11B0" w:rsidRDefault="00A25FE1" w:rsidP="0024074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b/>
          <w:bCs/>
          <w:color w:val="000000"/>
          <w:sz w:val="22"/>
          <w:szCs w:val="22"/>
        </w:rPr>
        <w:t xml:space="preserve">Progress and Attainment </w:t>
      </w:r>
      <w:r w:rsidRPr="009F11B0">
        <w:rPr>
          <w:rFonts w:ascii="MS Mincho" w:eastAsia="MS Mincho" w:hAnsi="MS Mincho" w:cs="MS Mincho"/>
          <w:color w:val="000000"/>
          <w:sz w:val="22"/>
          <w:szCs w:val="22"/>
        </w:rPr>
        <w:t> </w:t>
      </w:r>
    </w:p>
    <w:p w14:paraId="29AFC7AD" w14:textId="552AEAC8"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assessment, feedback and monitoring is SMART, accurate and clearly moves students’ learning on across all teachers within the faculty </w:t>
      </w:r>
      <w:r w:rsidRPr="009F11B0">
        <w:rPr>
          <w:rFonts w:ascii="MS Mincho" w:eastAsia="MS Mincho" w:hAnsi="MS Mincho" w:cs="MS Mincho"/>
          <w:color w:val="000000"/>
          <w:sz w:val="22"/>
          <w:szCs w:val="22"/>
        </w:rPr>
        <w:t> </w:t>
      </w:r>
    </w:p>
    <w:p w14:paraId="473049E1"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578BF8CF" w14:textId="693CED1C"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standardise marking with colleagues both within the college and with partner schools </w:t>
      </w:r>
      <w:r w:rsidRPr="009F11B0">
        <w:rPr>
          <w:rFonts w:ascii="MS Mincho" w:eastAsia="MS Mincho" w:hAnsi="MS Mincho" w:cs="MS Mincho"/>
          <w:color w:val="000000"/>
          <w:sz w:val="22"/>
          <w:szCs w:val="22"/>
        </w:rPr>
        <w:t> </w:t>
      </w:r>
    </w:p>
    <w:p w14:paraId="228F1ED2"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15950832" w14:textId="77777777" w:rsid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 xml:space="preserve">To rigorously analyse student data to inform planning and intervention programmes </w:t>
      </w:r>
    </w:p>
    <w:p w14:paraId="679E2F36" w14:textId="77777777" w:rsidR="00484195" w:rsidRDefault="00484195"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p>
    <w:p w14:paraId="1ADC0C5D" w14:textId="1168366A"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lead and attend internal and external meetings as required </w:t>
      </w:r>
      <w:r w:rsidRPr="009F11B0">
        <w:rPr>
          <w:rFonts w:ascii="MS Mincho" w:eastAsia="MS Mincho" w:hAnsi="MS Mincho" w:cs="MS Mincho"/>
          <w:color w:val="000000"/>
          <w:sz w:val="22"/>
          <w:szCs w:val="22"/>
        </w:rPr>
        <w:t> </w:t>
      </w:r>
    </w:p>
    <w:p w14:paraId="3A860B0D"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06D310B9" w14:textId="0CAE732B" w:rsidR="00A25FE1" w:rsidRPr="009F11B0" w:rsidRDefault="00A25FE1" w:rsidP="0024074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To feedback to students and pa</w:t>
      </w:r>
      <w:r w:rsidR="00B17AB4" w:rsidRPr="009F11B0">
        <w:rPr>
          <w:rFonts w:ascii="Century Gothic" w:hAnsi="Century Gothic" w:cs="Calibri"/>
          <w:color w:val="000000"/>
          <w:sz w:val="22"/>
          <w:szCs w:val="22"/>
        </w:rPr>
        <w:t xml:space="preserve">rents / carers in line with college </w:t>
      </w:r>
      <w:r w:rsidRPr="009F11B0">
        <w:rPr>
          <w:rFonts w:ascii="Century Gothic" w:hAnsi="Century Gothic" w:cs="Calibri"/>
          <w:color w:val="000000"/>
          <w:sz w:val="22"/>
          <w:szCs w:val="22"/>
        </w:rPr>
        <w:t xml:space="preserve">policy </w:t>
      </w:r>
      <w:r w:rsidRPr="009F11B0">
        <w:rPr>
          <w:rFonts w:ascii="MS Mincho" w:eastAsia="MS Mincho" w:hAnsi="MS Mincho" w:cs="MS Mincho"/>
          <w:color w:val="000000"/>
          <w:sz w:val="22"/>
          <w:szCs w:val="22"/>
        </w:rPr>
        <w:t> </w:t>
      </w:r>
    </w:p>
    <w:p w14:paraId="45B70D7E" w14:textId="77777777" w:rsidR="009F11B0" w:rsidRDefault="009F11B0" w:rsidP="00484195">
      <w:pPr>
        <w:widowControl w:val="0"/>
        <w:numPr>
          <w:ilvl w:val="0"/>
          <w:numId w:val="2"/>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718EAE5F" w14:textId="77777777" w:rsidR="00A25FE1" w:rsidRPr="009F11B0" w:rsidRDefault="00A25FE1" w:rsidP="0024074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b/>
          <w:bCs/>
          <w:color w:val="000000"/>
          <w:sz w:val="22"/>
          <w:szCs w:val="22"/>
        </w:rPr>
        <w:t xml:space="preserve">Behaviour and Safety </w:t>
      </w:r>
      <w:r w:rsidRPr="009F11B0">
        <w:rPr>
          <w:rFonts w:ascii="MS Mincho" w:eastAsia="MS Mincho" w:hAnsi="MS Mincho" w:cs="MS Mincho"/>
          <w:color w:val="000000"/>
          <w:sz w:val="22"/>
          <w:szCs w:val="22"/>
        </w:rPr>
        <w:t> </w:t>
      </w:r>
    </w:p>
    <w:p w14:paraId="09C45F3C" w14:textId="1B84ED73"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collaborate closely with parents to ensure that they are aware of their child's progress, engaged in their development and in supporting them in their vision for the future </w:t>
      </w:r>
      <w:r w:rsidRPr="009F11B0">
        <w:rPr>
          <w:rFonts w:ascii="MS Mincho" w:eastAsia="MS Mincho" w:hAnsi="MS Mincho" w:cs="MS Mincho"/>
          <w:color w:val="000000"/>
          <w:sz w:val="22"/>
          <w:szCs w:val="22"/>
        </w:rPr>
        <w:t> </w:t>
      </w:r>
    </w:p>
    <w:p w14:paraId="78F14BB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4D8649DA" w14:textId="3D0BF427"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lastRenderedPageBreak/>
        <w:t xml:space="preserve">To ensure the absolute safety of all students on and off site </w:t>
      </w:r>
      <w:r w:rsidRPr="009F11B0">
        <w:rPr>
          <w:rFonts w:ascii="MS Mincho" w:eastAsia="MS Mincho" w:hAnsi="MS Mincho" w:cs="MS Mincho"/>
          <w:color w:val="000000"/>
          <w:sz w:val="22"/>
          <w:szCs w:val="22"/>
        </w:rPr>
        <w:t> </w:t>
      </w:r>
    </w:p>
    <w:p w14:paraId="5BF30DB0"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33CC0DDB" w14:textId="60911F6C"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model and enforce excellent </w:t>
      </w:r>
      <w:r w:rsidR="00B17AB4" w:rsidRPr="009F11B0">
        <w:rPr>
          <w:rFonts w:ascii="Century Gothic" w:hAnsi="Century Gothic" w:cs="Calibri"/>
          <w:color w:val="000000"/>
          <w:sz w:val="22"/>
          <w:szCs w:val="22"/>
        </w:rPr>
        <w:t>expectations of learning</w:t>
      </w:r>
      <w:r w:rsidR="00216C3D">
        <w:rPr>
          <w:rFonts w:ascii="Century Gothic" w:hAnsi="Century Gothic" w:cs="Calibri"/>
          <w:color w:val="000000"/>
          <w:sz w:val="22"/>
          <w:szCs w:val="22"/>
        </w:rPr>
        <w:t xml:space="preserve"> within and beyond the department</w:t>
      </w:r>
      <w:r w:rsidRPr="009F11B0">
        <w:rPr>
          <w:rFonts w:ascii="Century Gothic" w:hAnsi="Century Gothic" w:cs="Calibri"/>
          <w:color w:val="000000"/>
          <w:sz w:val="22"/>
          <w:szCs w:val="22"/>
        </w:rPr>
        <w:t xml:space="preserve"> </w:t>
      </w:r>
      <w:r w:rsidRPr="009F11B0">
        <w:rPr>
          <w:rFonts w:ascii="MS Mincho" w:eastAsia="MS Mincho" w:hAnsi="MS Mincho" w:cs="MS Mincho"/>
          <w:color w:val="000000"/>
          <w:sz w:val="22"/>
          <w:szCs w:val="22"/>
        </w:rPr>
        <w:t> </w:t>
      </w:r>
    </w:p>
    <w:p w14:paraId="1661012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363C6659" w14:textId="1A8D6960"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monitor students’ achievement, attendance, uniform, punctuality and behaviour and to respond promptly to issues in line with the school’s policies </w:t>
      </w:r>
      <w:r w:rsidRPr="009F11B0">
        <w:rPr>
          <w:rFonts w:ascii="MS Mincho" w:eastAsia="MS Mincho" w:hAnsi="MS Mincho" w:cs="MS Mincho"/>
          <w:color w:val="000000"/>
          <w:sz w:val="22"/>
          <w:szCs w:val="22"/>
        </w:rPr>
        <w:t> </w:t>
      </w:r>
    </w:p>
    <w:p w14:paraId="22767523"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462F2B5D" w14:textId="37468CB2"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participate in the college’s pastoral system as required </w:t>
      </w:r>
      <w:r w:rsidRPr="009F11B0">
        <w:rPr>
          <w:rFonts w:ascii="MS Mincho" w:eastAsia="MS Mincho" w:hAnsi="MS Mincho" w:cs="MS Mincho"/>
          <w:color w:val="000000"/>
          <w:sz w:val="22"/>
          <w:szCs w:val="22"/>
        </w:rPr>
        <w:t> </w:t>
      </w:r>
    </w:p>
    <w:p w14:paraId="1A9F701F" w14:textId="212DF35D" w:rsidR="00A25FE1" w:rsidRPr="009F11B0" w:rsidRDefault="00A25FE1" w:rsidP="00484195">
      <w:pPr>
        <w:widowControl w:val="0"/>
        <w:autoSpaceDE w:val="0"/>
        <w:autoSpaceDN w:val="0"/>
        <w:adjustRightInd w:val="0"/>
        <w:spacing w:line="280" w:lineRule="atLeast"/>
        <w:rPr>
          <w:rFonts w:ascii="Century Gothic" w:hAnsi="Century Gothic" w:cs="Times"/>
          <w:color w:val="000000"/>
          <w:sz w:val="22"/>
          <w:szCs w:val="22"/>
        </w:rPr>
      </w:pPr>
      <w:r w:rsidRPr="009F11B0">
        <w:rPr>
          <w:rFonts w:ascii="Century Gothic" w:hAnsi="Century Gothic" w:cs="Times"/>
          <w:color w:val="000000"/>
          <w:sz w:val="22"/>
          <w:szCs w:val="22"/>
        </w:rPr>
        <w:t xml:space="preserve"> </w:t>
      </w:r>
    </w:p>
    <w:p w14:paraId="719D06DD" w14:textId="779083BA" w:rsidR="00A25FE1" w:rsidRPr="009F11B0" w:rsidRDefault="00216C3D" w:rsidP="00484195">
      <w:pPr>
        <w:widowControl w:val="0"/>
        <w:autoSpaceDE w:val="0"/>
        <w:autoSpaceDN w:val="0"/>
        <w:adjustRightInd w:val="0"/>
        <w:spacing w:line="360" w:lineRule="atLeast"/>
        <w:rPr>
          <w:rFonts w:ascii="Century Gothic" w:hAnsi="Century Gothic" w:cs="Times"/>
          <w:color w:val="000000"/>
          <w:sz w:val="22"/>
          <w:szCs w:val="22"/>
        </w:rPr>
      </w:pPr>
      <w:r>
        <w:rPr>
          <w:rFonts w:ascii="Century Gothic" w:hAnsi="Century Gothic" w:cs="Calibri"/>
          <w:b/>
          <w:bCs/>
          <w:color w:val="000000"/>
          <w:sz w:val="22"/>
          <w:szCs w:val="22"/>
        </w:rPr>
        <w:t xml:space="preserve">College </w:t>
      </w:r>
      <w:r w:rsidR="00A25FE1" w:rsidRPr="009F11B0">
        <w:rPr>
          <w:rFonts w:ascii="Century Gothic" w:hAnsi="Century Gothic" w:cs="Calibri"/>
          <w:b/>
          <w:bCs/>
          <w:color w:val="000000"/>
          <w:sz w:val="22"/>
          <w:szCs w:val="22"/>
        </w:rPr>
        <w:t xml:space="preserve">Improvement </w:t>
      </w:r>
    </w:p>
    <w:p w14:paraId="301D2F91" w14:textId="70843170"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support the college’s marketing and recruitment plan through attending events, contributing to marketing materials and via frequent high quality interactions with feeder primary schools </w:t>
      </w:r>
      <w:r w:rsidRPr="009F11B0">
        <w:rPr>
          <w:rFonts w:ascii="MS Mincho" w:eastAsia="MS Mincho" w:hAnsi="MS Mincho" w:cs="MS Mincho"/>
          <w:color w:val="000000"/>
          <w:sz w:val="22"/>
          <w:szCs w:val="22"/>
        </w:rPr>
        <w:t> </w:t>
      </w:r>
    </w:p>
    <w:p w14:paraId="35788121"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6AB69B13" w14:textId="45A684FE"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embody the college’s values both on and off site </w:t>
      </w:r>
      <w:r w:rsidRPr="009F11B0">
        <w:rPr>
          <w:rFonts w:ascii="MS Mincho" w:eastAsia="MS Mincho" w:hAnsi="MS Mincho" w:cs="MS Mincho"/>
          <w:color w:val="000000"/>
          <w:sz w:val="22"/>
          <w:szCs w:val="22"/>
        </w:rPr>
        <w:t> </w:t>
      </w:r>
    </w:p>
    <w:p w14:paraId="6AFE986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7A681A17" w14:textId="6B66C36A"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coach and mentor colleagues as appropriate </w:t>
      </w:r>
      <w:r w:rsidRPr="009F11B0">
        <w:rPr>
          <w:rFonts w:ascii="MS Mincho" w:eastAsia="MS Mincho" w:hAnsi="MS Mincho" w:cs="MS Mincho"/>
          <w:color w:val="000000"/>
          <w:sz w:val="22"/>
          <w:szCs w:val="22"/>
        </w:rPr>
        <w:t> </w:t>
      </w:r>
    </w:p>
    <w:p w14:paraId="442A1B03"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06BDDDAB" w14:textId="6FE6BB79"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Any other duties as r</w:t>
      </w:r>
      <w:r w:rsidR="00A07BEA" w:rsidRPr="009F11B0">
        <w:rPr>
          <w:rFonts w:ascii="Century Gothic" w:hAnsi="Century Gothic" w:cs="Calibri"/>
          <w:color w:val="000000"/>
          <w:sz w:val="22"/>
          <w:szCs w:val="22"/>
        </w:rPr>
        <w:t>easonably required by the Strategic</w:t>
      </w:r>
      <w:r w:rsidRPr="009F11B0">
        <w:rPr>
          <w:rFonts w:ascii="Century Gothic" w:hAnsi="Century Gothic" w:cs="Calibri"/>
          <w:color w:val="000000"/>
          <w:sz w:val="22"/>
          <w:szCs w:val="22"/>
        </w:rPr>
        <w:t xml:space="preserve"> Leadership Team </w:t>
      </w:r>
      <w:r w:rsidRPr="009F11B0">
        <w:rPr>
          <w:rFonts w:ascii="MS Mincho" w:eastAsia="MS Mincho" w:hAnsi="MS Mincho" w:cs="MS Mincho"/>
          <w:color w:val="000000"/>
          <w:sz w:val="22"/>
          <w:szCs w:val="22"/>
        </w:rPr>
        <w:t> </w:t>
      </w:r>
    </w:p>
    <w:p w14:paraId="3CED9F98" w14:textId="77777777" w:rsidR="00A25FE1" w:rsidRPr="009F11B0" w:rsidRDefault="00A25FE1" w:rsidP="00484195">
      <w:pPr>
        <w:rPr>
          <w:rFonts w:ascii="Century Gothic" w:hAnsi="Century Gothic"/>
          <w:sz w:val="22"/>
          <w:szCs w:val="22"/>
          <w:lang w:val="en-US"/>
        </w:rPr>
      </w:pPr>
    </w:p>
    <w:p w14:paraId="7DCB0B4B" w14:textId="77777777" w:rsidR="00026FE1" w:rsidRPr="009F11B0" w:rsidRDefault="00026FE1" w:rsidP="00484195">
      <w:pPr>
        <w:rPr>
          <w:rFonts w:ascii="Century Gothic" w:hAnsi="Century Gothic"/>
          <w:sz w:val="22"/>
          <w:szCs w:val="22"/>
          <w:lang w:val="en-US"/>
        </w:rPr>
      </w:pPr>
    </w:p>
    <w:p w14:paraId="717D3002" w14:textId="77777777" w:rsidR="00026FE1" w:rsidRPr="009F11B0" w:rsidRDefault="00026FE1" w:rsidP="00484195">
      <w:pPr>
        <w:rPr>
          <w:rFonts w:ascii="Century Gothic" w:hAnsi="Century Gothic"/>
          <w:sz w:val="22"/>
          <w:szCs w:val="22"/>
          <w:lang w:val="en-US"/>
        </w:rPr>
      </w:pPr>
    </w:p>
    <w:p w14:paraId="6AA7AEFD" w14:textId="77777777" w:rsidR="00026FE1" w:rsidRPr="009F11B0" w:rsidRDefault="00026FE1" w:rsidP="00484195">
      <w:pPr>
        <w:rPr>
          <w:rFonts w:ascii="Century Gothic" w:hAnsi="Century Gothic"/>
          <w:sz w:val="22"/>
          <w:szCs w:val="22"/>
          <w:lang w:val="en-US"/>
        </w:rPr>
      </w:pPr>
    </w:p>
    <w:p w14:paraId="37985161" w14:textId="26D7DED2" w:rsidR="00FC18F1" w:rsidRPr="009F11B0" w:rsidRDefault="00FC18F1" w:rsidP="00484195">
      <w:pPr>
        <w:rPr>
          <w:rFonts w:ascii="Century Gothic" w:hAnsi="Century Gothic"/>
          <w:sz w:val="22"/>
          <w:szCs w:val="22"/>
          <w:lang w:val="en-US"/>
        </w:rPr>
      </w:pPr>
      <w:r w:rsidRPr="009F11B0">
        <w:rPr>
          <w:rFonts w:ascii="Century Gothic" w:hAnsi="Century Gothic"/>
          <w:sz w:val="22"/>
          <w:szCs w:val="22"/>
          <w:lang w:val="en-US"/>
        </w:rPr>
        <w:t xml:space="preserve">As the college develops and grows so will job roles.  The </w:t>
      </w:r>
      <w:r w:rsidR="009F11B0">
        <w:rPr>
          <w:rFonts w:ascii="Century Gothic" w:hAnsi="Century Gothic"/>
          <w:sz w:val="22"/>
          <w:szCs w:val="22"/>
          <w:lang w:val="en-US"/>
        </w:rPr>
        <w:t>job specification</w:t>
      </w:r>
      <w:r w:rsidRPr="009F11B0">
        <w:rPr>
          <w:rFonts w:ascii="Century Gothic" w:hAnsi="Century Gothic"/>
          <w:sz w:val="22"/>
          <w:szCs w:val="22"/>
          <w:lang w:val="en-US"/>
        </w:rPr>
        <w:t xml:space="preserve"> is not exhaustive and may be subject to amendment in due course in discussion with the headteacher.</w:t>
      </w:r>
    </w:p>
    <w:p w14:paraId="3DF12043" w14:textId="77777777" w:rsidR="00026FE1" w:rsidRPr="009F11B0" w:rsidRDefault="00026FE1" w:rsidP="00484195">
      <w:pPr>
        <w:rPr>
          <w:rFonts w:ascii="Century Gothic" w:hAnsi="Century Gothic"/>
          <w:sz w:val="22"/>
          <w:szCs w:val="22"/>
          <w:lang w:val="en-US"/>
        </w:rPr>
      </w:pPr>
    </w:p>
    <w:p w14:paraId="7A9D098B" w14:textId="77777777" w:rsidR="00FC18F1" w:rsidRPr="009F11B0" w:rsidRDefault="00FC18F1" w:rsidP="00484195">
      <w:pPr>
        <w:rPr>
          <w:rFonts w:ascii="Century Gothic" w:hAnsi="Century Gothic"/>
          <w:sz w:val="22"/>
          <w:szCs w:val="22"/>
          <w:lang w:val="en-US"/>
        </w:rPr>
      </w:pPr>
    </w:p>
    <w:p w14:paraId="1E5B0959" w14:textId="77777777" w:rsidR="00484195" w:rsidRDefault="00484195" w:rsidP="00484195">
      <w:pPr>
        <w:rPr>
          <w:rFonts w:ascii="Century Gothic" w:hAnsi="Century Gothic"/>
          <w:b/>
          <w:sz w:val="22"/>
          <w:szCs w:val="22"/>
          <w:u w:val="single"/>
          <w:lang w:val="en-US"/>
        </w:rPr>
      </w:pPr>
    </w:p>
    <w:p w14:paraId="25826B35" w14:textId="77777777" w:rsidR="00484195" w:rsidRDefault="00484195" w:rsidP="00484195">
      <w:pPr>
        <w:rPr>
          <w:rFonts w:ascii="Century Gothic" w:hAnsi="Century Gothic"/>
          <w:b/>
          <w:sz w:val="22"/>
          <w:szCs w:val="22"/>
          <w:u w:val="single"/>
          <w:lang w:val="en-US"/>
        </w:rPr>
      </w:pPr>
    </w:p>
    <w:p w14:paraId="17579BDC" w14:textId="77777777" w:rsidR="00484195" w:rsidRDefault="00484195" w:rsidP="00484195">
      <w:pPr>
        <w:rPr>
          <w:rFonts w:ascii="Century Gothic" w:hAnsi="Century Gothic"/>
          <w:b/>
          <w:sz w:val="22"/>
          <w:szCs w:val="22"/>
          <w:u w:val="single"/>
          <w:lang w:val="en-US"/>
        </w:rPr>
      </w:pPr>
    </w:p>
    <w:p w14:paraId="170304F7" w14:textId="77777777" w:rsidR="00484195" w:rsidRDefault="00484195" w:rsidP="00484195">
      <w:pPr>
        <w:rPr>
          <w:rFonts w:ascii="Century Gothic" w:hAnsi="Century Gothic"/>
          <w:b/>
          <w:sz w:val="22"/>
          <w:szCs w:val="22"/>
          <w:u w:val="single"/>
          <w:lang w:val="en-US"/>
        </w:rPr>
      </w:pPr>
    </w:p>
    <w:p w14:paraId="69E23A7D" w14:textId="77777777" w:rsidR="00484195" w:rsidRDefault="00484195" w:rsidP="00484195">
      <w:pPr>
        <w:rPr>
          <w:rFonts w:ascii="Century Gothic" w:hAnsi="Century Gothic"/>
          <w:b/>
          <w:sz w:val="22"/>
          <w:szCs w:val="22"/>
          <w:u w:val="single"/>
          <w:lang w:val="en-US"/>
        </w:rPr>
      </w:pPr>
    </w:p>
    <w:p w14:paraId="26EAC78C" w14:textId="61AFDD26" w:rsidR="00484195" w:rsidRDefault="00484195" w:rsidP="00484195">
      <w:pPr>
        <w:rPr>
          <w:rFonts w:ascii="Century Gothic" w:hAnsi="Century Gothic"/>
          <w:b/>
          <w:sz w:val="22"/>
          <w:szCs w:val="22"/>
          <w:u w:val="single"/>
          <w:lang w:val="en-US"/>
        </w:rPr>
      </w:pPr>
    </w:p>
    <w:p w14:paraId="32C3F7DC" w14:textId="230892D5" w:rsidR="00240745" w:rsidRDefault="00240745" w:rsidP="00484195">
      <w:pPr>
        <w:rPr>
          <w:rFonts w:ascii="Century Gothic" w:hAnsi="Century Gothic"/>
          <w:b/>
          <w:sz w:val="22"/>
          <w:szCs w:val="22"/>
          <w:u w:val="single"/>
          <w:lang w:val="en-US"/>
        </w:rPr>
      </w:pPr>
    </w:p>
    <w:p w14:paraId="1AF5BC0A" w14:textId="603B8A1F" w:rsidR="00240745" w:rsidRDefault="00240745" w:rsidP="00484195">
      <w:pPr>
        <w:rPr>
          <w:rFonts w:ascii="Century Gothic" w:hAnsi="Century Gothic"/>
          <w:b/>
          <w:sz w:val="22"/>
          <w:szCs w:val="22"/>
          <w:u w:val="single"/>
          <w:lang w:val="en-US"/>
        </w:rPr>
      </w:pPr>
    </w:p>
    <w:p w14:paraId="672EB3D5" w14:textId="05B5D3CA" w:rsidR="00240745" w:rsidRDefault="00240745" w:rsidP="00484195">
      <w:pPr>
        <w:rPr>
          <w:rFonts w:ascii="Century Gothic" w:hAnsi="Century Gothic"/>
          <w:b/>
          <w:sz w:val="22"/>
          <w:szCs w:val="22"/>
          <w:u w:val="single"/>
          <w:lang w:val="en-US"/>
        </w:rPr>
      </w:pPr>
    </w:p>
    <w:p w14:paraId="2B8AA4F5" w14:textId="00E703CE" w:rsidR="00240745" w:rsidRDefault="00240745" w:rsidP="00484195">
      <w:pPr>
        <w:rPr>
          <w:rFonts w:ascii="Century Gothic" w:hAnsi="Century Gothic"/>
          <w:b/>
          <w:sz w:val="22"/>
          <w:szCs w:val="22"/>
          <w:u w:val="single"/>
          <w:lang w:val="en-US"/>
        </w:rPr>
      </w:pPr>
    </w:p>
    <w:p w14:paraId="39899D2D" w14:textId="77777777" w:rsidR="00240745" w:rsidRDefault="00240745" w:rsidP="00484195">
      <w:pPr>
        <w:rPr>
          <w:rFonts w:ascii="Century Gothic" w:hAnsi="Century Gothic"/>
          <w:b/>
          <w:sz w:val="22"/>
          <w:szCs w:val="22"/>
          <w:u w:val="single"/>
          <w:lang w:val="en-US"/>
        </w:rPr>
      </w:pPr>
    </w:p>
    <w:p w14:paraId="1D9CFC7E" w14:textId="2427D353" w:rsidR="001977F6" w:rsidRDefault="001977F6" w:rsidP="00484195">
      <w:pPr>
        <w:rPr>
          <w:rFonts w:ascii="Century Gothic" w:hAnsi="Century Gothic"/>
          <w:b/>
          <w:sz w:val="22"/>
          <w:szCs w:val="22"/>
          <w:u w:val="single"/>
          <w:lang w:val="en-US"/>
        </w:rPr>
      </w:pPr>
    </w:p>
    <w:p w14:paraId="26E2DEC9" w14:textId="77777777" w:rsidR="00A30242" w:rsidRDefault="00A30242" w:rsidP="00484195">
      <w:pPr>
        <w:rPr>
          <w:rFonts w:ascii="Century Gothic" w:hAnsi="Century Gothic"/>
          <w:b/>
          <w:sz w:val="22"/>
          <w:szCs w:val="22"/>
          <w:u w:val="single"/>
          <w:lang w:val="en-US"/>
        </w:rPr>
      </w:pPr>
      <w:bookmarkStart w:id="0" w:name="_GoBack"/>
      <w:bookmarkEnd w:id="0"/>
    </w:p>
    <w:p w14:paraId="40A3AFBE" w14:textId="46C62D6E" w:rsidR="00026FE1" w:rsidRPr="009F11B0" w:rsidRDefault="00026FE1" w:rsidP="00484195">
      <w:pPr>
        <w:rPr>
          <w:rFonts w:ascii="Century Gothic" w:hAnsi="Century Gothic"/>
          <w:b/>
          <w:sz w:val="22"/>
          <w:szCs w:val="22"/>
          <w:u w:val="single"/>
          <w:lang w:val="en-US"/>
        </w:rPr>
      </w:pPr>
      <w:r w:rsidRPr="009F11B0">
        <w:rPr>
          <w:rFonts w:ascii="Century Gothic" w:hAnsi="Century Gothic"/>
          <w:b/>
          <w:sz w:val="22"/>
          <w:szCs w:val="22"/>
          <w:u w:val="single"/>
          <w:lang w:val="en-US"/>
        </w:rPr>
        <w:lastRenderedPageBreak/>
        <w:t>Person Specification</w:t>
      </w:r>
    </w:p>
    <w:p w14:paraId="6299F12D" w14:textId="77777777" w:rsidR="00026FE1" w:rsidRDefault="00026FE1" w:rsidP="00484195">
      <w:pPr>
        <w:rPr>
          <w:rFonts w:ascii="Century Gothic" w:hAnsi="Century Gothic"/>
          <w:sz w:val="22"/>
          <w:szCs w:val="22"/>
          <w:lang w:val="en-US"/>
        </w:rPr>
      </w:pPr>
    </w:p>
    <w:p w14:paraId="2A8F3D93" w14:textId="77777777" w:rsidR="001977F6" w:rsidRPr="009F11B0" w:rsidRDefault="001977F6" w:rsidP="00484195">
      <w:pPr>
        <w:rPr>
          <w:rFonts w:ascii="Century Gothic" w:hAnsi="Century Gothic"/>
          <w:sz w:val="22"/>
          <w:szCs w:val="22"/>
          <w:lang w:val="en-US"/>
        </w:rPr>
      </w:pPr>
    </w:p>
    <w:tbl>
      <w:tblPr>
        <w:tblStyle w:val="TableGrid"/>
        <w:tblW w:w="0" w:type="auto"/>
        <w:tblLook w:val="04A0" w:firstRow="1" w:lastRow="0" w:firstColumn="1" w:lastColumn="0" w:noHBand="0" w:noVBand="1"/>
      </w:tblPr>
      <w:tblGrid>
        <w:gridCol w:w="5305"/>
        <w:gridCol w:w="2160"/>
        <w:gridCol w:w="2121"/>
      </w:tblGrid>
      <w:tr w:rsidR="00216C3D" w:rsidRPr="00904657" w14:paraId="55A6453E" w14:textId="77777777" w:rsidTr="00216C3D">
        <w:tc>
          <w:tcPr>
            <w:tcW w:w="5305" w:type="dxa"/>
            <w:shd w:val="clear" w:color="auto" w:fill="A5A5A5" w:themeFill="accent3"/>
          </w:tcPr>
          <w:p w14:paraId="0D22AE07" w14:textId="77777777" w:rsidR="009F11B0" w:rsidRPr="00904657" w:rsidRDefault="009F11B0" w:rsidP="00484195">
            <w:pPr>
              <w:rPr>
                <w:rFonts w:ascii="Century Gothic" w:hAnsi="Century Gothic"/>
                <w:sz w:val="20"/>
                <w:szCs w:val="20"/>
                <w:lang w:val="en-US"/>
              </w:rPr>
            </w:pPr>
          </w:p>
          <w:p w14:paraId="428BED7D" w14:textId="77777777"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Essential</w:t>
            </w:r>
          </w:p>
          <w:p w14:paraId="78AC6226" w14:textId="1349B095" w:rsidR="009F11B0" w:rsidRPr="00904657" w:rsidRDefault="009F11B0" w:rsidP="00484195">
            <w:pPr>
              <w:rPr>
                <w:rFonts w:ascii="Century Gothic" w:hAnsi="Century Gothic"/>
                <w:sz w:val="20"/>
                <w:szCs w:val="20"/>
                <w:lang w:val="en-US"/>
              </w:rPr>
            </w:pPr>
          </w:p>
        </w:tc>
        <w:tc>
          <w:tcPr>
            <w:tcW w:w="2160" w:type="dxa"/>
            <w:shd w:val="clear" w:color="auto" w:fill="A5A5A5" w:themeFill="accent3"/>
          </w:tcPr>
          <w:p w14:paraId="067AFF50" w14:textId="77777777" w:rsidR="009F11B0" w:rsidRPr="00904657" w:rsidRDefault="009F11B0" w:rsidP="00484195">
            <w:pPr>
              <w:rPr>
                <w:rFonts w:ascii="Century Gothic" w:hAnsi="Century Gothic"/>
                <w:sz w:val="20"/>
                <w:szCs w:val="20"/>
                <w:lang w:val="en-US"/>
              </w:rPr>
            </w:pPr>
          </w:p>
          <w:p w14:paraId="083E3AED" w14:textId="0D07FDE7"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Desirable</w:t>
            </w:r>
          </w:p>
        </w:tc>
        <w:tc>
          <w:tcPr>
            <w:tcW w:w="2121" w:type="dxa"/>
            <w:shd w:val="clear" w:color="auto" w:fill="A5A5A5" w:themeFill="accent3"/>
          </w:tcPr>
          <w:p w14:paraId="37A15F74" w14:textId="77777777" w:rsidR="009F11B0" w:rsidRPr="00904657" w:rsidRDefault="009F11B0" w:rsidP="00484195">
            <w:pPr>
              <w:rPr>
                <w:rFonts w:ascii="Century Gothic" w:hAnsi="Century Gothic"/>
                <w:sz w:val="20"/>
                <w:szCs w:val="20"/>
                <w:lang w:val="en-US"/>
              </w:rPr>
            </w:pPr>
          </w:p>
          <w:p w14:paraId="566757F5" w14:textId="65A32363"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Assessment Criteria</w:t>
            </w:r>
          </w:p>
        </w:tc>
      </w:tr>
      <w:tr w:rsidR="009F11B0" w:rsidRPr="00904657" w14:paraId="569F3421" w14:textId="77777777" w:rsidTr="00484195">
        <w:tc>
          <w:tcPr>
            <w:tcW w:w="9586" w:type="dxa"/>
            <w:gridSpan w:val="3"/>
            <w:shd w:val="clear" w:color="auto" w:fill="70AD47" w:themeFill="accent6"/>
          </w:tcPr>
          <w:p w14:paraId="75C30B8E" w14:textId="35A70C9A"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Qualifications &amp; Competencies</w:t>
            </w:r>
          </w:p>
        </w:tc>
      </w:tr>
      <w:tr w:rsidR="00216C3D" w:rsidRPr="00904657" w14:paraId="303F8537" w14:textId="77777777" w:rsidTr="00216C3D">
        <w:tc>
          <w:tcPr>
            <w:tcW w:w="5305" w:type="dxa"/>
          </w:tcPr>
          <w:p w14:paraId="349FC568" w14:textId="161912EE"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 xml:space="preserve">A bachelor’s degree </w:t>
            </w:r>
            <w:r w:rsidR="00FC18F1" w:rsidRPr="00904657">
              <w:rPr>
                <w:rFonts w:ascii="Century Gothic" w:hAnsi="Century Gothic"/>
                <w:sz w:val="20"/>
                <w:szCs w:val="20"/>
                <w:lang w:val="en-US"/>
              </w:rPr>
              <w:t>in the</w:t>
            </w:r>
            <w:r w:rsidRPr="00904657">
              <w:rPr>
                <w:rFonts w:ascii="Century Gothic" w:hAnsi="Century Gothic"/>
                <w:sz w:val="20"/>
                <w:szCs w:val="20"/>
                <w:lang w:val="en-US"/>
              </w:rPr>
              <w:t xml:space="preserve"> relevant discipline</w:t>
            </w:r>
          </w:p>
        </w:tc>
        <w:tc>
          <w:tcPr>
            <w:tcW w:w="2160" w:type="dxa"/>
          </w:tcPr>
          <w:p w14:paraId="70650470" w14:textId="639F01DF"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Evidence of other relevant CPD qualifications</w:t>
            </w:r>
          </w:p>
        </w:tc>
        <w:tc>
          <w:tcPr>
            <w:tcW w:w="2121" w:type="dxa"/>
          </w:tcPr>
          <w:p w14:paraId="6E683ED6" w14:textId="04A47EA2"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216C3D" w:rsidRPr="00904657" w14:paraId="4BDBB739" w14:textId="77777777" w:rsidTr="00216C3D">
        <w:tc>
          <w:tcPr>
            <w:tcW w:w="5305" w:type="dxa"/>
          </w:tcPr>
          <w:p w14:paraId="0FE650FF" w14:textId="0A10E7E0"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Qualified teacher status through a PGCE, GTP or other international equivalent</w:t>
            </w:r>
          </w:p>
        </w:tc>
        <w:tc>
          <w:tcPr>
            <w:tcW w:w="2160" w:type="dxa"/>
          </w:tcPr>
          <w:p w14:paraId="11BDFB17" w14:textId="77777777" w:rsidR="00026FE1" w:rsidRPr="00904657" w:rsidRDefault="00026FE1" w:rsidP="00484195">
            <w:pPr>
              <w:rPr>
                <w:rFonts w:ascii="Century Gothic" w:hAnsi="Century Gothic"/>
                <w:sz w:val="20"/>
                <w:szCs w:val="20"/>
                <w:lang w:val="en-US"/>
              </w:rPr>
            </w:pPr>
          </w:p>
        </w:tc>
        <w:tc>
          <w:tcPr>
            <w:tcW w:w="2121" w:type="dxa"/>
          </w:tcPr>
          <w:p w14:paraId="40565A87" w14:textId="459C3B9D"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216C3D" w:rsidRPr="00904657" w14:paraId="0FB6C72A" w14:textId="77777777" w:rsidTr="00216C3D">
        <w:tc>
          <w:tcPr>
            <w:tcW w:w="5305" w:type="dxa"/>
          </w:tcPr>
          <w:p w14:paraId="4710D8CD" w14:textId="2308EC71" w:rsidR="00FC18F1" w:rsidRPr="00904657" w:rsidRDefault="00240745" w:rsidP="00484195">
            <w:pPr>
              <w:widowControl w:val="0"/>
              <w:autoSpaceDE w:val="0"/>
              <w:autoSpaceDN w:val="0"/>
              <w:adjustRightInd w:val="0"/>
              <w:spacing w:line="360" w:lineRule="atLeast"/>
              <w:rPr>
                <w:rFonts w:ascii="Century Gothic" w:hAnsi="Century Gothic" w:cs="Calibri"/>
                <w:color w:val="000000"/>
                <w:sz w:val="20"/>
                <w:szCs w:val="20"/>
              </w:rPr>
            </w:pPr>
            <w:r>
              <w:rPr>
                <w:rFonts w:ascii="Century Gothic" w:hAnsi="Century Gothic" w:cs="Calibri"/>
                <w:color w:val="000000"/>
                <w:sz w:val="20"/>
                <w:szCs w:val="20"/>
              </w:rPr>
              <w:t>English/English Literature</w:t>
            </w:r>
            <w:r w:rsidR="00026FE1" w:rsidRPr="00904657">
              <w:rPr>
                <w:rFonts w:ascii="Century Gothic" w:hAnsi="Century Gothic" w:cs="Calibri"/>
                <w:color w:val="000000"/>
                <w:sz w:val="20"/>
                <w:szCs w:val="20"/>
              </w:rPr>
              <w:t xml:space="preserve"> at A-level standard or equivalent </w:t>
            </w:r>
          </w:p>
        </w:tc>
        <w:tc>
          <w:tcPr>
            <w:tcW w:w="2160" w:type="dxa"/>
          </w:tcPr>
          <w:p w14:paraId="6C5A1B2B" w14:textId="77777777" w:rsidR="00026FE1" w:rsidRPr="00904657" w:rsidRDefault="00026FE1" w:rsidP="00484195">
            <w:pPr>
              <w:rPr>
                <w:rFonts w:ascii="Century Gothic" w:hAnsi="Century Gothic"/>
                <w:sz w:val="20"/>
                <w:szCs w:val="20"/>
                <w:lang w:val="en-US"/>
              </w:rPr>
            </w:pPr>
          </w:p>
        </w:tc>
        <w:tc>
          <w:tcPr>
            <w:tcW w:w="2121" w:type="dxa"/>
          </w:tcPr>
          <w:p w14:paraId="57D133A3" w14:textId="617868A1"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9F11B0" w:rsidRPr="00904657" w14:paraId="50018883" w14:textId="77777777" w:rsidTr="00484195">
        <w:tc>
          <w:tcPr>
            <w:tcW w:w="9586" w:type="dxa"/>
            <w:gridSpan w:val="3"/>
            <w:shd w:val="clear" w:color="auto" w:fill="70AD47" w:themeFill="accent6"/>
          </w:tcPr>
          <w:p w14:paraId="4E272D4C" w14:textId="742E14DE"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Experience</w:t>
            </w:r>
          </w:p>
        </w:tc>
      </w:tr>
      <w:tr w:rsidR="00216C3D" w:rsidRPr="00904657" w14:paraId="386FA40D" w14:textId="77777777" w:rsidTr="00216C3D">
        <w:tc>
          <w:tcPr>
            <w:tcW w:w="5305" w:type="dxa"/>
          </w:tcPr>
          <w:p w14:paraId="72034CA7" w14:textId="4A5F574F"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Excelle</w:t>
            </w:r>
            <w:r w:rsidR="001977F6">
              <w:rPr>
                <w:rFonts w:ascii="Century Gothic" w:hAnsi="Century Gothic" w:cs="Calibri"/>
                <w:color w:val="000000"/>
                <w:sz w:val="20"/>
                <w:szCs w:val="20"/>
              </w:rPr>
              <w:t xml:space="preserve">nt subject knowledge in </w:t>
            </w:r>
            <w:r w:rsidR="00240745">
              <w:rPr>
                <w:rFonts w:ascii="Century Gothic" w:hAnsi="Century Gothic" w:cs="Calibri"/>
                <w:color w:val="000000"/>
                <w:sz w:val="20"/>
                <w:szCs w:val="20"/>
              </w:rPr>
              <w:t>English and Literature</w:t>
            </w:r>
          </w:p>
        </w:tc>
        <w:tc>
          <w:tcPr>
            <w:tcW w:w="2160" w:type="dxa"/>
          </w:tcPr>
          <w:p w14:paraId="03A09DEE" w14:textId="77777777" w:rsidR="00026FE1" w:rsidRPr="00904657" w:rsidRDefault="00026FE1" w:rsidP="00484195">
            <w:pPr>
              <w:rPr>
                <w:rFonts w:ascii="Century Gothic" w:hAnsi="Century Gothic"/>
                <w:sz w:val="20"/>
                <w:szCs w:val="20"/>
                <w:lang w:val="en-US"/>
              </w:rPr>
            </w:pPr>
          </w:p>
        </w:tc>
        <w:tc>
          <w:tcPr>
            <w:tcW w:w="2121" w:type="dxa"/>
          </w:tcPr>
          <w:p w14:paraId="43D75F4B" w14:textId="61A7EE88"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69BFD8BC" w14:textId="77777777" w:rsidTr="00216C3D">
        <w:tc>
          <w:tcPr>
            <w:tcW w:w="5305" w:type="dxa"/>
          </w:tcPr>
          <w:p w14:paraId="2DF55E77" w14:textId="1CAA0B5F"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Experience of designing and delivering exciting, challenging and personalised lessons </w:t>
            </w:r>
          </w:p>
        </w:tc>
        <w:tc>
          <w:tcPr>
            <w:tcW w:w="2160" w:type="dxa"/>
          </w:tcPr>
          <w:p w14:paraId="3935C99B" w14:textId="77777777" w:rsidR="00026FE1" w:rsidRPr="00904657" w:rsidRDefault="00026FE1" w:rsidP="00484195">
            <w:pPr>
              <w:rPr>
                <w:rFonts w:ascii="Century Gothic" w:hAnsi="Century Gothic"/>
                <w:sz w:val="20"/>
                <w:szCs w:val="20"/>
                <w:lang w:val="en-US"/>
              </w:rPr>
            </w:pPr>
          </w:p>
        </w:tc>
        <w:tc>
          <w:tcPr>
            <w:tcW w:w="2121" w:type="dxa"/>
          </w:tcPr>
          <w:p w14:paraId="17413344"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5F8418FF" w14:textId="3B5870B9"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7A2C5F1C" w14:textId="77777777" w:rsidTr="00216C3D">
        <w:tc>
          <w:tcPr>
            <w:tcW w:w="5305" w:type="dxa"/>
          </w:tcPr>
          <w:p w14:paraId="7FEA85ED" w14:textId="7CA3C2A5"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Evidence of holding high aspirations for young people </w:t>
            </w:r>
          </w:p>
        </w:tc>
        <w:tc>
          <w:tcPr>
            <w:tcW w:w="2160" w:type="dxa"/>
          </w:tcPr>
          <w:p w14:paraId="6320C8EF" w14:textId="77777777" w:rsidR="00026FE1" w:rsidRPr="00904657" w:rsidRDefault="00026FE1" w:rsidP="00484195">
            <w:pPr>
              <w:rPr>
                <w:rFonts w:ascii="Century Gothic" w:hAnsi="Century Gothic"/>
                <w:sz w:val="20"/>
                <w:szCs w:val="20"/>
                <w:lang w:val="en-US"/>
              </w:rPr>
            </w:pPr>
          </w:p>
        </w:tc>
        <w:tc>
          <w:tcPr>
            <w:tcW w:w="2121" w:type="dxa"/>
          </w:tcPr>
          <w:p w14:paraId="7BC97221" w14:textId="4AE94BD0"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5363C071" w14:textId="77777777" w:rsidTr="00216C3D">
        <w:tc>
          <w:tcPr>
            <w:tcW w:w="5305" w:type="dxa"/>
          </w:tcPr>
          <w:p w14:paraId="7010FA12" w14:textId="1862D1B9"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Evidence of delivering excellent outcomes for students </w:t>
            </w:r>
          </w:p>
        </w:tc>
        <w:tc>
          <w:tcPr>
            <w:tcW w:w="2160" w:type="dxa"/>
          </w:tcPr>
          <w:p w14:paraId="56567D9F" w14:textId="77777777" w:rsidR="00026FE1" w:rsidRPr="00904657" w:rsidRDefault="00026FE1" w:rsidP="00484195">
            <w:pPr>
              <w:rPr>
                <w:rFonts w:ascii="Century Gothic" w:hAnsi="Century Gothic"/>
                <w:sz w:val="20"/>
                <w:szCs w:val="20"/>
                <w:lang w:val="en-US"/>
              </w:rPr>
            </w:pPr>
          </w:p>
        </w:tc>
        <w:tc>
          <w:tcPr>
            <w:tcW w:w="2121" w:type="dxa"/>
          </w:tcPr>
          <w:p w14:paraId="059C7282"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F1E2AFB" w14:textId="5DE192B5"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53D3E811" w14:textId="77777777" w:rsidTr="00216C3D">
        <w:tc>
          <w:tcPr>
            <w:tcW w:w="5305" w:type="dxa"/>
            <w:tcBorders>
              <w:bottom w:val="single" w:sz="4" w:space="0" w:color="auto"/>
            </w:tcBorders>
          </w:tcPr>
          <w:p w14:paraId="18231021" w14:textId="5C83819A" w:rsidR="00FC18F1" w:rsidRPr="00904657" w:rsidRDefault="00026FE1"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Experience of giving high quality formative and summative feedback</w:t>
            </w:r>
          </w:p>
        </w:tc>
        <w:tc>
          <w:tcPr>
            <w:tcW w:w="2160" w:type="dxa"/>
            <w:tcBorders>
              <w:bottom w:val="single" w:sz="4" w:space="0" w:color="auto"/>
            </w:tcBorders>
          </w:tcPr>
          <w:p w14:paraId="142E8773" w14:textId="77777777" w:rsidR="00026FE1" w:rsidRPr="00904657" w:rsidRDefault="00026FE1" w:rsidP="00484195">
            <w:pPr>
              <w:rPr>
                <w:rFonts w:ascii="Century Gothic" w:hAnsi="Century Gothic"/>
                <w:sz w:val="20"/>
                <w:szCs w:val="20"/>
                <w:lang w:val="en-US"/>
              </w:rPr>
            </w:pPr>
          </w:p>
        </w:tc>
        <w:tc>
          <w:tcPr>
            <w:tcW w:w="2121" w:type="dxa"/>
            <w:tcBorders>
              <w:bottom w:val="single" w:sz="4" w:space="0" w:color="auto"/>
            </w:tcBorders>
          </w:tcPr>
          <w:p w14:paraId="15FD3EF4"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580F08DD" w14:textId="2F64C6E5"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484195" w:rsidRPr="00904657" w14:paraId="5A1C0FE8" w14:textId="77777777" w:rsidTr="00484195">
        <w:tc>
          <w:tcPr>
            <w:tcW w:w="9586" w:type="dxa"/>
            <w:gridSpan w:val="3"/>
            <w:shd w:val="clear" w:color="auto" w:fill="70AD47" w:themeFill="accent6"/>
          </w:tcPr>
          <w:p w14:paraId="19688752" w14:textId="6863DF33" w:rsidR="00484195" w:rsidRPr="00904657" w:rsidRDefault="00484195" w:rsidP="00484195">
            <w:pPr>
              <w:rPr>
                <w:rFonts w:ascii="Century Gothic" w:hAnsi="Century Gothic"/>
                <w:sz w:val="20"/>
                <w:szCs w:val="20"/>
                <w:lang w:val="en-US"/>
              </w:rPr>
            </w:pPr>
            <w:r w:rsidRPr="00904657">
              <w:rPr>
                <w:rFonts w:ascii="Century Gothic" w:hAnsi="Century Gothic" w:cs="Calibri"/>
                <w:b/>
                <w:color w:val="000000"/>
                <w:sz w:val="20"/>
                <w:szCs w:val="20"/>
              </w:rPr>
              <w:t>Skills and Attributes</w:t>
            </w:r>
          </w:p>
        </w:tc>
      </w:tr>
      <w:tr w:rsidR="00216C3D" w:rsidRPr="00904657" w14:paraId="26EFC8AE" w14:textId="77777777" w:rsidTr="00216C3D">
        <w:tc>
          <w:tcPr>
            <w:tcW w:w="5305" w:type="dxa"/>
          </w:tcPr>
          <w:p w14:paraId="3049172C" w14:textId="1B3CF62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Alignment with the college’s relational graces:</w:t>
            </w:r>
          </w:p>
        </w:tc>
        <w:tc>
          <w:tcPr>
            <w:tcW w:w="2160" w:type="dxa"/>
          </w:tcPr>
          <w:p w14:paraId="7F0AB4D8" w14:textId="77777777" w:rsidR="009F11B0" w:rsidRPr="00904657" w:rsidRDefault="009F11B0" w:rsidP="00484195">
            <w:pPr>
              <w:rPr>
                <w:rFonts w:ascii="Century Gothic" w:hAnsi="Century Gothic"/>
                <w:sz w:val="20"/>
                <w:szCs w:val="20"/>
                <w:lang w:val="en-US"/>
              </w:rPr>
            </w:pPr>
          </w:p>
        </w:tc>
        <w:tc>
          <w:tcPr>
            <w:tcW w:w="2121" w:type="dxa"/>
          </w:tcPr>
          <w:p w14:paraId="58C8B5B5" w14:textId="77777777" w:rsidR="009F11B0" w:rsidRPr="00904657" w:rsidRDefault="009F11B0" w:rsidP="00484195">
            <w:pPr>
              <w:rPr>
                <w:rFonts w:ascii="Century Gothic" w:hAnsi="Century Gothic"/>
                <w:sz w:val="20"/>
                <w:szCs w:val="20"/>
                <w:lang w:val="en-US"/>
              </w:rPr>
            </w:pPr>
          </w:p>
        </w:tc>
      </w:tr>
      <w:tr w:rsidR="00216C3D" w:rsidRPr="00904657" w14:paraId="6FB74AF7" w14:textId="77777777" w:rsidTr="00216C3D">
        <w:tc>
          <w:tcPr>
            <w:tcW w:w="5305" w:type="dxa"/>
          </w:tcPr>
          <w:p w14:paraId="5B502002" w14:textId="1E4DE183"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Respect</w:t>
            </w:r>
            <w:r w:rsidRPr="00904657">
              <w:rPr>
                <w:rFonts w:ascii="Century Gothic" w:hAnsi="Century Gothic" w:cs="Calibri"/>
                <w:color w:val="000000"/>
                <w:sz w:val="20"/>
                <w:szCs w:val="20"/>
              </w:rPr>
              <w:t xml:space="preserve"> – respect for self, others and for the community</w:t>
            </w:r>
          </w:p>
        </w:tc>
        <w:tc>
          <w:tcPr>
            <w:tcW w:w="2160" w:type="dxa"/>
          </w:tcPr>
          <w:p w14:paraId="2BE8DA46" w14:textId="77777777" w:rsidR="009F11B0" w:rsidRPr="00904657" w:rsidRDefault="009F11B0" w:rsidP="00484195">
            <w:pPr>
              <w:rPr>
                <w:rFonts w:ascii="Century Gothic" w:hAnsi="Century Gothic"/>
                <w:sz w:val="20"/>
                <w:szCs w:val="20"/>
                <w:lang w:val="en-US"/>
              </w:rPr>
            </w:pPr>
          </w:p>
        </w:tc>
        <w:tc>
          <w:tcPr>
            <w:tcW w:w="2121" w:type="dxa"/>
          </w:tcPr>
          <w:p w14:paraId="42FDDEE1"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F0A7856" w14:textId="205C3555"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BA5659F" w14:textId="77777777" w:rsidTr="00216C3D">
        <w:tc>
          <w:tcPr>
            <w:tcW w:w="5305" w:type="dxa"/>
          </w:tcPr>
          <w:p w14:paraId="31DDB57E" w14:textId="686E732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Forgiveness</w:t>
            </w:r>
            <w:r w:rsidRPr="00904657">
              <w:rPr>
                <w:rFonts w:ascii="Century Gothic" w:hAnsi="Century Gothic" w:cs="Calibri"/>
                <w:color w:val="000000"/>
                <w:sz w:val="20"/>
                <w:szCs w:val="20"/>
              </w:rPr>
              <w:t xml:space="preserve"> – repairing and rebuilding relationships</w:t>
            </w:r>
          </w:p>
        </w:tc>
        <w:tc>
          <w:tcPr>
            <w:tcW w:w="2160" w:type="dxa"/>
          </w:tcPr>
          <w:p w14:paraId="21886FF4" w14:textId="77777777" w:rsidR="009F11B0" w:rsidRPr="00904657" w:rsidRDefault="009F11B0" w:rsidP="00484195">
            <w:pPr>
              <w:rPr>
                <w:rFonts w:ascii="Century Gothic" w:hAnsi="Century Gothic"/>
                <w:sz w:val="20"/>
                <w:szCs w:val="20"/>
                <w:lang w:val="en-US"/>
              </w:rPr>
            </w:pPr>
          </w:p>
        </w:tc>
        <w:tc>
          <w:tcPr>
            <w:tcW w:w="2121" w:type="dxa"/>
          </w:tcPr>
          <w:p w14:paraId="0C76BE52"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0A3B9A91" w14:textId="42700B5B"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0AAD3F71" w14:textId="77777777" w:rsidTr="00216C3D">
        <w:tc>
          <w:tcPr>
            <w:tcW w:w="5305" w:type="dxa"/>
          </w:tcPr>
          <w:p w14:paraId="25AF56FC" w14:textId="6470100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Patience</w:t>
            </w:r>
            <w:r w:rsidRPr="00904657">
              <w:rPr>
                <w:rFonts w:ascii="Century Gothic" w:hAnsi="Century Gothic" w:cs="Calibri"/>
                <w:color w:val="000000"/>
                <w:sz w:val="20"/>
                <w:szCs w:val="20"/>
              </w:rPr>
              <w:t xml:space="preserve"> – to think before acting, taking time with others</w:t>
            </w:r>
          </w:p>
        </w:tc>
        <w:tc>
          <w:tcPr>
            <w:tcW w:w="2160" w:type="dxa"/>
          </w:tcPr>
          <w:p w14:paraId="52A8C641" w14:textId="77777777" w:rsidR="009F11B0" w:rsidRPr="00904657" w:rsidRDefault="009F11B0" w:rsidP="00484195">
            <w:pPr>
              <w:rPr>
                <w:rFonts w:ascii="Century Gothic" w:hAnsi="Century Gothic"/>
                <w:sz w:val="20"/>
                <w:szCs w:val="20"/>
                <w:lang w:val="en-US"/>
              </w:rPr>
            </w:pPr>
          </w:p>
        </w:tc>
        <w:tc>
          <w:tcPr>
            <w:tcW w:w="2121" w:type="dxa"/>
          </w:tcPr>
          <w:p w14:paraId="5F708B68"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2FCA9B1C" w14:textId="7BA0FD74"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01985CF" w14:textId="77777777" w:rsidTr="00216C3D">
        <w:tc>
          <w:tcPr>
            <w:tcW w:w="5305" w:type="dxa"/>
          </w:tcPr>
          <w:p w14:paraId="4F35FDF3" w14:textId="105EC18C"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Courtesy</w:t>
            </w:r>
            <w:r w:rsidRPr="00904657">
              <w:rPr>
                <w:rFonts w:ascii="Century Gothic" w:hAnsi="Century Gothic" w:cs="Calibri"/>
                <w:color w:val="000000"/>
                <w:sz w:val="20"/>
                <w:szCs w:val="20"/>
              </w:rPr>
              <w:t xml:space="preserve"> – modelling the calm behaviours and attitudes of others in terms of consideration, professionalism, trust and respect</w:t>
            </w:r>
          </w:p>
        </w:tc>
        <w:tc>
          <w:tcPr>
            <w:tcW w:w="2160" w:type="dxa"/>
          </w:tcPr>
          <w:p w14:paraId="655C33B5" w14:textId="77777777" w:rsidR="009F11B0" w:rsidRPr="00904657" w:rsidRDefault="009F11B0" w:rsidP="00484195">
            <w:pPr>
              <w:rPr>
                <w:rFonts w:ascii="Century Gothic" w:hAnsi="Century Gothic"/>
                <w:sz w:val="20"/>
                <w:szCs w:val="20"/>
                <w:lang w:val="en-US"/>
              </w:rPr>
            </w:pPr>
          </w:p>
        </w:tc>
        <w:tc>
          <w:tcPr>
            <w:tcW w:w="2121" w:type="dxa"/>
          </w:tcPr>
          <w:p w14:paraId="6A2841D3"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D389E31" w14:textId="25723111"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5B669A4" w14:textId="77777777" w:rsidTr="00216C3D">
        <w:tc>
          <w:tcPr>
            <w:tcW w:w="5305" w:type="dxa"/>
          </w:tcPr>
          <w:p w14:paraId="2F427629" w14:textId="74D29482"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Encouragement</w:t>
            </w:r>
            <w:r w:rsidRPr="00904657">
              <w:rPr>
                <w:rFonts w:ascii="Century Gothic" w:hAnsi="Century Gothic" w:cs="Calibri"/>
                <w:color w:val="000000"/>
                <w:sz w:val="20"/>
                <w:szCs w:val="20"/>
              </w:rPr>
              <w:t xml:space="preserve"> – a positive attitude towards life, passion, curiosity and a lifelong love of learning</w:t>
            </w:r>
          </w:p>
        </w:tc>
        <w:tc>
          <w:tcPr>
            <w:tcW w:w="2160" w:type="dxa"/>
          </w:tcPr>
          <w:p w14:paraId="23BBDEAF" w14:textId="77777777" w:rsidR="009F11B0" w:rsidRPr="00904657" w:rsidRDefault="009F11B0" w:rsidP="00484195">
            <w:pPr>
              <w:rPr>
                <w:rFonts w:ascii="Century Gothic" w:hAnsi="Century Gothic"/>
                <w:sz w:val="20"/>
                <w:szCs w:val="20"/>
                <w:lang w:val="en-US"/>
              </w:rPr>
            </w:pPr>
          </w:p>
        </w:tc>
        <w:tc>
          <w:tcPr>
            <w:tcW w:w="2121" w:type="dxa"/>
          </w:tcPr>
          <w:p w14:paraId="28D124DB"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95AA69A" w14:textId="7A7FAA90"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58162F83" w14:textId="77777777" w:rsidTr="00216C3D">
        <w:tc>
          <w:tcPr>
            <w:tcW w:w="5305" w:type="dxa"/>
          </w:tcPr>
          <w:p w14:paraId="306440FD" w14:textId="3C3BF6A6"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lastRenderedPageBreak/>
              <w:t>Kindness</w:t>
            </w:r>
            <w:r w:rsidRPr="00904657">
              <w:rPr>
                <w:rFonts w:ascii="Century Gothic" w:hAnsi="Century Gothic" w:cs="Calibri"/>
                <w:color w:val="000000"/>
                <w:sz w:val="20"/>
                <w:szCs w:val="20"/>
              </w:rPr>
              <w:t xml:space="preserve"> – supporting others</w:t>
            </w:r>
          </w:p>
        </w:tc>
        <w:tc>
          <w:tcPr>
            <w:tcW w:w="2160" w:type="dxa"/>
          </w:tcPr>
          <w:p w14:paraId="111DFF08" w14:textId="77777777" w:rsidR="009F11B0" w:rsidRPr="00904657" w:rsidRDefault="009F11B0" w:rsidP="00484195">
            <w:pPr>
              <w:rPr>
                <w:rFonts w:ascii="Century Gothic" w:hAnsi="Century Gothic"/>
                <w:sz w:val="20"/>
                <w:szCs w:val="20"/>
                <w:lang w:val="en-US"/>
              </w:rPr>
            </w:pPr>
          </w:p>
        </w:tc>
        <w:tc>
          <w:tcPr>
            <w:tcW w:w="2121" w:type="dxa"/>
          </w:tcPr>
          <w:p w14:paraId="0EBF61AF"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6CD9692" w14:textId="5F13245B"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0E43BC5B" w14:textId="77777777" w:rsidTr="00216C3D">
        <w:tc>
          <w:tcPr>
            <w:tcW w:w="5305" w:type="dxa"/>
          </w:tcPr>
          <w:p w14:paraId="4228D77A" w14:textId="11BA04E5"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Honesty</w:t>
            </w:r>
            <w:r w:rsidRPr="00904657">
              <w:rPr>
                <w:rFonts w:ascii="Century Gothic" w:hAnsi="Century Gothic" w:cs="Calibri"/>
                <w:color w:val="000000"/>
                <w:sz w:val="20"/>
                <w:szCs w:val="20"/>
              </w:rPr>
              <w:t xml:space="preserve"> – taking responsibility - this is a high trust college where all share views openly</w:t>
            </w:r>
          </w:p>
        </w:tc>
        <w:tc>
          <w:tcPr>
            <w:tcW w:w="2160" w:type="dxa"/>
          </w:tcPr>
          <w:p w14:paraId="33DF2D33" w14:textId="77777777" w:rsidR="009F11B0" w:rsidRPr="00904657" w:rsidRDefault="009F11B0" w:rsidP="00484195">
            <w:pPr>
              <w:rPr>
                <w:rFonts w:ascii="Century Gothic" w:hAnsi="Century Gothic"/>
                <w:sz w:val="20"/>
                <w:szCs w:val="20"/>
                <w:lang w:val="en-US"/>
              </w:rPr>
            </w:pPr>
          </w:p>
        </w:tc>
        <w:tc>
          <w:tcPr>
            <w:tcW w:w="2121" w:type="dxa"/>
          </w:tcPr>
          <w:p w14:paraId="7C669038"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3D5DB1E" w14:textId="05B7BA65"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358B6FCD" w14:textId="77777777" w:rsidTr="00216C3D">
        <w:tc>
          <w:tcPr>
            <w:tcW w:w="5305" w:type="dxa"/>
          </w:tcPr>
          <w:p w14:paraId="5911686F" w14:textId="503C1F67"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Humility</w:t>
            </w:r>
            <w:r w:rsidRPr="00904657">
              <w:rPr>
                <w:rFonts w:ascii="Century Gothic" w:hAnsi="Century Gothic" w:cs="Calibri"/>
                <w:color w:val="000000"/>
                <w:sz w:val="20"/>
                <w:szCs w:val="20"/>
              </w:rPr>
              <w:t xml:space="preserve"> – modelling that mistakes are a natural part of learning</w:t>
            </w:r>
          </w:p>
        </w:tc>
        <w:tc>
          <w:tcPr>
            <w:tcW w:w="2160" w:type="dxa"/>
          </w:tcPr>
          <w:p w14:paraId="0BE03D59" w14:textId="77777777" w:rsidR="009F11B0" w:rsidRPr="00904657" w:rsidRDefault="009F11B0" w:rsidP="00484195">
            <w:pPr>
              <w:rPr>
                <w:rFonts w:ascii="Century Gothic" w:hAnsi="Century Gothic"/>
                <w:sz w:val="20"/>
                <w:szCs w:val="20"/>
                <w:lang w:val="en-US"/>
              </w:rPr>
            </w:pPr>
          </w:p>
        </w:tc>
        <w:tc>
          <w:tcPr>
            <w:tcW w:w="2121" w:type="dxa"/>
          </w:tcPr>
          <w:p w14:paraId="74766684"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349E3CB3" w14:textId="7D47CE22"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51D8626" w14:textId="77777777" w:rsidTr="00216C3D">
        <w:tc>
          <w:tcPr>
            <w:tcW w:w="5305" w:type="dxa"/>
          </w:tcPr>
          <w:p w14:paraId="4B44DDEC" w14:textId="40A7C5D3"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Graciousness</w:t>
            </w:r>
            <w:r w:rsidRPr="00904657">
              <w:rPr>
                <w:rFonts w:ascii="Century Gothic" w:hAnsi="Century Gothic" w:cs="Calibri"/>
                <w:color w:val="000000"/>
                <w:sz w:val="20"/>
                <w:szCs w:val="20"/>
              </w:rPr>
              <w:t xml:space="preserve"> – treating others as you would wish to be treated with professionalism and openness</w:t>
            </w:r>
          </w:p>
        </w:tc>
        <w:tc>
          <w:tcPr>
            <w:tcW w:w="2160" w:type="dxa"/>
          </w:tcPr>
          <w:p w14:paraId="2C027A81" w14:textId="77777777" w:rsidR="009F11B0" w:rsidRPr="00904657" w:rsidRDefault="009F11B0" w:rsidP="00484195">
            <w:pPr>
              <w:rPr>
                <w:rFonts w:ascii="Century Gothic" w:hAnsi="Century Gothic"/>
                <w:sz w:val="20"/>
                <w:szCs w:val="20"/>
                <w:lang w:val="en-US"/>
              </w:rPr>
            </w:pPr>
          </w:p>
        </w:tc>
        <w:tc>
          <w:tcPr>
            <w:tcW w:w="2121" w:type="dxa"/>
          </w:tcPr>
          <w:p w14:paraId="46BBFC0A"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622838C" w14:textId="34C0F80E"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14C54CA4" w14:textId="77777777" w:rsidTr="00216C3D">
        <w:tc>
          <w:tcPr>
            <w:tcW w:w="5305" w:type="dxa"/>
          </w:tcPr>
          <w:p w14:paraId="0BF8408F" w14:textId="23FCEEA7"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Courage</w:t>
            </w:r>
            <w:r w:rsidRPr="00904657">
              <w:rPr>
                <w:rFonts w:ascii="Century Gothic" w:hAnsi="Century Gothic" w:cs="Calibri"/>
                <w:color w:val="000000"/>
                <w:sz w:val="20"/>
                <w:szCs w:val="20"/>
              </w:rPr>
              <w:t xml:space="preserve"> – to take risks in learning</w:t>
            </w:r>
          </w:p>
        </w:tc>
        <w:tc>
          <w:tcPr>
            <w:tcW w:w="2160" w:type="dxa"/>
          </w:tcPr>
          <w:p w14:paraId="4DD15656" w14:textId="77777777" w:rsidR="009F11B0" w:rsidRPr="00904657" w:rsidRDefault="009F11B0" w:rsidP="00484195">
            <w:pPr>
              <w:rPr>
                <w:rFonts w:ascii="Century Gothic" w:hAnsi="Century Gothic"/>
                <w:sz w:val="20"/>
                <w:szCs w:val="20"/>
                <w:lang w:val="en-US"/>
              </w:rPr>
            </w:pPr>
          </w:p>
        </w:tc>
        <w:tc>
          <w:tcPr>
            <w:tcW w:w="2121" w:type="dxa"/>
          </w:tcPr>
          <w:p w14:paraId="69F9048E"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2E9F768" w14:textId="1130A2C4"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94A5864" w14:textId="77777777" w:rsidTr="00216C3D">
        <w:tc>
          <w:tcPr>
            <w:tcW w:w="5305" w:type="dxa"/>
          </w:tcPr>
          <w:p w14:paraId="45A528B1" w14:textId="305B7E46" w:rsidR="009F11B0" w:rsidRPr="00904657" w:rsidRDefault="009F11B0" w:rsidP="00484195">
            <w:pPr>
              <w:widowControl w:val="0"/>
              <w:autoSpaceDE w:val="0"/>
              <w:autoSpaceDN w:val="0"/>
              <w:adjustRightInd w:val="0"/>
              <w:spacing w:line="360" w:lineRule="atLeast"/>
              <w:rPr>
                <w:rFonts w:ascii="Century Gothic" w:hAnsi="Century Gothic" w:cs="Calibri"/>
                <w:b/>
                <w:color w:val="000000"/>
                <w:sz w:val="20"/>
                <w:szCs w:val="20"/>
              </w:rPr>
            </w:pPr>
            <w:r w:rsidRPr="00904657">
              <w:rPr>
                <w:rFonts w:ascii="Century Gothic" w:hAnsi="Century Gothic" w:cs="Calibri"/>
                <w:b/>
                <w:color w:val="000000"/>
                <w:sz w:val="20"/>
                <w:szCs w:val="20"/>
              </w:rPr>
              <w:t>Compassion</w:t>
            </w:r>
            <w:r w:rsidRPr="00904657">
              <w:rPr>
                <w:rFonts w:ascii="Century Gothic" w:hAnsi="Century Gothic" w:cs="Calibri"/>
                <w:color w:val="000000"/>
                <w:sz w:val="20"/>
                <w:szCs w:val="20"/>
              </w:rPr>
              <w:t xml:space="preserve"> – to seek to understand others first</w:t>
            </w:r>
          </w:p>
        </w:tc>
        <w:tc>
          <w:tcPr>
            <w:tcW w:w="2160" w:type="dxa"/>
          </w:tcPr>
          <w:p w14:paraId="6C16EF8E" w14:textId="77777777" w:rsidR="009F11B0" w:rsidRPr="00904657" w:rsidRDefault="009F11B0" w:rsidP="00484195">
            <w:pPr>
              <w:rPr>
                <w:rFonts w:ascii="Century Gothic" w:hAnsi="Century Gothic"/>
                <w:sz w:val="20"/>
                <w:szCs w:val="20"/>
                <w:lang w:val="en-US"/>
              </w:rPr>
            </w:pPr>
          </w:p>
        </w:tc>
        <w:tc>
          <w:tcPr>
            <w:tcW w:w="2121" w:type="dxa"/>
          </w:tcPr>
          <w:p w14:paraId="11E0F141"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6F111F2" w14:textId="7D93F8FE"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4686DA30" w14:textId="77777777" w:rsidTr="00216C3D">
        <w:tc>
          <w:tcPr>
            <w:tcW w:w="5305" w:type="dxa"/>
          </w:tcPr>
          <w:p w14:paraId="4356B53B" w14:textId="4C13B395"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Excellent organisation skills with the ability to multi-task and effectively prioritise</w:t>
            </w:r>
          </w:p>
        </w:tc>
        <w:tc>
          <w:tcPr>
            <w:tcW w:w="2160" w:type="dxa"/>
          </w:tcPr>
          <w:p w14:paraId="7073811B" w14:textId="77777777" w:rsidR="00026FE1" w:rsidRPr="00904657" w:rsidRDefault="00026FE1" w:rsidP="00484195">
            <w:pPr>
              <w:rPr>
                <w:rFonts w:ascii="Century Gothic" w:hAnsi="Century Gothic"/>
                <w:sz w:val="20"/>
                <w:szCs w:val="20"/>
                <w:lang w:val="en-US"/>
              </w:rPr>
            </w:pPr>
          </w:p>
        </w:tc>
        <w:tc>
          <w:tcPr>
            <w:tcW w:w="2121" w:type="dxa"/>
          </w:tcPr>
          <w:p w14:paraId="18385CC1"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A2CDF7F" w14:textId="454B21C5"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11D8D6FD" w14:textId="77777777" w:rsidTr="00216C3D">
        <w:tc>
          <w:tcPr>
            <w:tcW w:w="5305" w:type="dxa"/>
          </w:tcPr>
          <w:p w14:paraId="4C5CAFAA" w14:textId="02D82A64"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 xml:space="preserve">Strong attention to detail – only the best is good enough for our children </w:t>
            </w:r>
          </w:p>
        </w:tc>
        <w:tc>
          <w:tcPr>
            <w:tcW w:w="2160" w:type="dxa"/>
          </w:tcPr>
          <w:p w14:paraId="1ACBE5ED" w14:textId="77777777" w:rsidR="00026FE1" w:rsidRPr="00904657" w:rsidRDefault="00026FE1" w:rsidP="00484195">
            <w:pPr>
              <w:rPr>
                <w:rFonts w:ascii="Century Gothic" w:hAnsi="Century Gothic"/>
                <w:sz w:val="20"/>
                <w:szCs w:val="20"/>
                <w:lang w:val="en-US"/>
              </w:rPr>
            </w:pPr>
          </w:p>
        </w:tc>
        <w:tc>
          <w:tcPr>
            <w:tcW w:w="2121" w:type="dxa"/>
          </w:tcPr>
          <w:p w14:paraId="3F629112"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B406E6C" w14:textId="436429A5"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7E31951A" w14:textId="77777777" w:rsidTr="00216C3D">
        <w:tc>
          <w:tcPr>
            <w:tcW w:w="5305" w:type="dxa"/>
          </w:tcPr>
          <w:p w14:paraId="5ADB1BCC" w14:textId="52A2699C"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Excellent interpersonal skills wit</w:t>
            </w:r>
            <w:r w:rsidR="00FC18F1" w:rsidRPr="00904657">
              <w:rPr>
                <w:rFonts w:ascii="Century Gothic" w:hAnsi="Century Gothic" w:cs="Calibri"/>
                <w:color w:val="000000"/>
                <w:sz w:val="20"/>
                <w:szCs w:val="20"/>
              </w:rPr>
              <w:t xml:space="preserve">h strong levels of numeracy, </w:t>
            </w:r>
            <w:r w:rsidRPr="00904657">
              <w:rPr>
                <w:rFonts w:ascii="Century Gothic" w:hAnsi="Century Gothic" w:cs="Calibri"/>
                <w:color w:val="000000"/>
                <w:sz w:val="20"/>
                <w:szCs w:val="20"/>
              </w:rPr>
              <w:t>literacy and oral communication</w:t>
            </w:r>
          </w:p>
        </w:tc>
        <w:tc>
          <w:tcPr>
            <w:tcW w:w="2160" w:type="dxa"/>
          </w:tcPr>
          <w:p w14:paraId="22C63AA7" w14:textId="77777777" w:rsidR="00026FE1" w:rsidRPr="00904657" w:rsidRDefault="00026FE1" w:rsidP="00484195">
            <w:pPr>
              <w:rPr>
                <w:rFonts w:ascii="Century Gothic" w:hAnsi="Century Gothic"/>
                <w:sz w:val="20"/>
                <w:szCs w:val="20"/>
                <w:lang w:val="en-US"/>
              </w:rPr>
            </w:pPr>
          </w:p>
        </w:tc>
        <w:tc>
          <w:tcPr>
            <w:tcW w:w="2121" w:type="dxa"/>
          </w:tcPr>
          <w:p w14:paraId="7C7E59FE"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29C4CE78" w14:textId="069CB738"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3B1470E8" w14:textId="77777777" w:rsidTr="00216C3D">
        <w:tc>
          <w:tcPr>
            <w:tcW w:w="5305" w:type="dxa"/>
          </w:tcPr>
          <w:p w14:paraId="0C28D5C7" w14:textId="78844838"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Able to adapt to find practical solutions to problems</w:t>
            </w:r>
          </w:p>
        </w:tc>
        <w:tc>
          <w:tcPr>
            <w:tcW w:w="2160" w:type="dxa"/>
          </w:tcPr>
          <w:p w14:paraId="159DDE4E" w14:textId="77777777" w:rsidR="00E75355" w:rsidRPr="00904657" w:rsidRDefault="00E75355" w:rsidP="00484195">
            <w:pPr>
              <w:rPr>
                <w:rFonts w:ascii="Century Gothic" w:hAnsi="Century Gothic"/>
                <w:sz w:val="20"/>
                <w:szCs w:val="20"/>
                <w:lang w:val="en-US"/>
              </w:rPr>
            </w:pPr>
          </w:p>
        </w:tc>
        <w:tc>
          <w:tcPr>
            <w:tcW w:w="2121" w:type="dxa"/>
          </w:tcPr>
          <w:p w14:paraId="646613DA" w14:textId="452D8C87"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046EB926" w14:textId="77777777" w:rsidTr="00216C3D">
        <w:tc>
          <w:tcPr>
            <w:tcW w:w="5305" w:type="dxa"/>
          </w:tcPr>
          <w:p w14:paraId="1FEED008" w14:textId="751C20F4" w:rsidR="00E75355" w:rsidRPr="00904657" w:rsidRDefault="00FC18F1"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Able to remain calm, good-</w:t>
            </w:r>
            <w:r w:rsidR="00E75355" w:rsidRPr="00904657">
              <w:rPr>
                <w:rFonts w:ascii="Century Gothic" w:hAnsi="Century Gothic" w:cs="Calibri"/>
                <w:color w:val="000000"/>
                <w:sz w:val="20"/>
                <w:szCs w:val="20"/>
              </w:rPr>
              <w:t>humoured and strategic in challenging contexts</w:t>
            </w:r>
          </w:p>
        </w:tc>
        <w:tc>
          <w:tcPr>
            <w:tcW w:w="2160" w:type="dxa"/>
          </w:tcPr>
          <w:p w14:paraId="27AF9242" w14:textId="77777777" w:rsidR="00E75355" w:rsidRPr="00904657" w:rsidRDefault="00E75355" w:rsidP="00484195">
            <w:pPr>
              <w:rPr>
                <w:rFonts w:ascii="Century Gothic" w:hAnsi="Century Gothic"/>
                <w:sz w:val="20"/>
                <w:szCs w:val="20"/>
                <w:lang w:val="en-US"/>
              </w:rPr>
            </w:pPr>
          </w:p>
        </w:tc>
        <w:tc>
          <w:tcPr>
            <w:tcW w:w="2121" w:type="dxa"/>
          </w:tcPr>
          <w:p w14:paraId="158AAF2B" w14:textId="7F74DED2"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143B8C16" w14:textId="77777777" w:rsidTr="00216C3D">
        <w:tc>
          <w:tcPr>
            <w:tcW w:w="5305" w:type="dxa"/>
          </w:tcPr>
          <w:p w14:paraId="0F36716D" w14:textId="1BD875D1"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Good level of fitness</w:t>
            </w:r>
          </w:p>
        </w:tc>
        <w:tc>
          <w:tcPr>
            <w:tcW w:w="2160" w:type="dxa"/>
          </w:tcPr>
          <w:p w14:paraId="36AA2895" w14:textId="77777777" w:rsidR="00E75355" w:rsidRPr="00904657" w:rsidRDefault="00E75355" w:rsidP="00484195">
            <w:pPr>
              <w:rPr>
                <w:rFonts w:ascii="Century Gothic" w:hAnsi="Century Gothic"/>
                <w:sz w:val="20"/>
                <w:szCs w:val="20"/>
                <w:lang w:val="en-US"/>
              </w:rPr>
            </w:pPr>
          </w:p>
        </w:tc>
        <w:tc>
          <w:tcPr>
            <w:tcW w:w="2121" w:type="dxa"/>
          </w:tcPr>
          <w:p w14:paraId="3717DF05" w14:textId="77777777"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Interview</w:t>
            </w:r>
          </w:p>
          <w:p w14:paraId="38E3BFA2" w14:textId="29D38F2C"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6C43B99C" w14:textId="77777777" w:rsidTr="00216C3D">
        <w:tc>
          <w:tcPr>
            <w:tcW w:w="5305" w:type="dxa"/>
            <w:tcBorders>
              <w:bottom w:val="single" w:sz="4" w:space="0" w:color="auto"/>
            </w:tcBorders>
          </w:tcPr>
          <w:p w14:paraId="63E54287" w14:textId="0A6C5B02"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Commitment to the ethos of the college</w:t>
            </w:r>
          </w:p>
        </w:tc>
        <w:tc>
          <w:tcPr>
            <w:tcW w:w="2160" w:type="dxa"/>
            <w:tcBorders>
              <w:bottom w:val="single" w:sz="4" w:space="0" w:color="auto"/>
            </w:tcBorders>
          </w:tcPr>
          <w:p w14:paraId="6D362164" w14:textId="77777777" w:rsidR="00E75355" w:rsidRPr="00904657" w:rsidRDefault="00E75355" w:rsidP="00484195">
            <w:pPr>
              <w:rPr>
                <w:rFonts w:ascii="Century Gothic" w:hAnsi="Century Gothic"/>
                <w:sz w:val="20"/>
                <w:szCs w:val="20"/>
                <w:lang w:val="en-US"/>
              </w:rPr>
            </w:pPr>
          </w:p>
        </w:tc>
        <w:tc>
          <w:tcPr>
            <w:tcW w:w="2121" w:type="dxa"/>
            <w:tcBorders>
              <w:bottom w:val="single" w:sz="4" w:space="0" w:color="auto"/>
            </w:tcBorders>
          </w:tcPr>
          <w:p w14:paraId="50ABDCD5" w14:textId="342841FC"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9F11B0" w:rsidRPr="00904657" w14:paraId="15B7C8D4" w14:textId="77777777" w:rsidTr="00484195">
        <w:tc>
          <w:tcPr>
            <w:tcW w:w="9586" w:type="dxa"/>
            <w:gridSpan w:val="3"/>
            <w:tcBorders>
              <w:top w:val="single" w:sz="4" w:space="0" w:color="auto"/>
              <w:left w:val="single" w:sz="4" w:space="0" w:color="auto"/>
              <w:bottom w:val="single" w:sz="4" w:space="0" w:color="auto"/>
              <w:right w:val="single" w:sz="4" w:space="0" w:color="auto"/>
            </w:tcBorders>
            <w:shd w:val="clear" w:color="auto" w:fill="70AD47" w:themeFill="accent6"/>
          </w:tcPr>
          <w:p w14:paraId="44A8AB13" w14:textId="661E2268" w:rsidR="00E75355" w:rsidRPr="00904657" w:rsidRDefault="00E75355" w:rsidP="00484195">
            <w:pPr>
              <w:rPr>
                <w:rFonts w:ascii="Century Gothic" w:hAnsi="Century Gothic"/>
                <w:sz w:val="20"/>
                <w:szCs w:val="20"/>
                <w:lang w:val="en-US"/>
              </w:rPr>
            </w:pPr>
            <w:r w:rsidRPr="00904657">
              <w:rPr>
                <w:rFonts w:ascii="Century Gothic" w:hAnsi="Century Gothic" w:cs="Calibri"/>
                <w:color w:val="000000"/>
                <w:sz w:val="20"/>
                <w:szCs w:val="20"/>
              </w:rPr>
              <w:t>Safeguarding</w:t>
            </w:r>
          </w:p>
        </w:tc>
      </w:tr>
      <w:tr w:rsidR="00216C3D" w:rsidRPr="00904657" w14:paraId="4474A224" w14:textId="77777777" w:rsidTr="00216C3D">
        <w:tc>
          <w:tcPr>
            <w:tcW w:w="5305" w:type="dxa"/>
            <w:tcBorders>
              <w:top w:val="single" w:sz="4" w:space="0" w:color="auto"/>
            </w:tcBorders>
          </w:tcPr>
          <w:p w14:paraId="22C5DFE8" w14:textId="40E50D7F"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2 satisfactory written references including current/most recent employer</w:t>
            </w:r>
          </w:p>
        </w:tc>
        <w:tc>
          <w:tcPr>
            <w:tcW w:w="2160" w:type="dxa"/>
            <w:tcBorders>
              <w:top w:val="single" w:sz="4" w:space="0" w:color="auto"/>
            </w:tcBorders>
          </w:tcPr>
          <w:p w14:paraId="1C2B900A" w14:textId="77777777" w:rsidR="00E75355" w:rsidRPr="00904657" w:rsidRDefault="00E75355" w:rsidP="00484195">
            <w:pPr>
              <w:rPr>
                <w:rFonts w:ascii="Century Gothic" w:hAnsi="Century Gothic"/>
                <w:sz w:val="20"/>
                <w:szCs w:val="20"/>
                <w:lang w:val="en-US"/>
              </w:rPr>
            </w:pPr>
          </w:p>
        </w:tc>
        <w:tc>
          <w:tcPr>
            <w:tcW w:w="2121" w:type="dxa"/>
            <w:tcBorders>
              <w:top w:val="single" w:sz="4" w:space="0" w:color="auto"/>
            </w:tcBorders>
          </w:tcPr>
          <w:p w14:paraId="4E41916B" w14:textId="6A075D6F"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Reference</w:t>
            </w:r>
          </w:p>
        </w:tc>
      </w:tr>
      <w:tr w:rsidR="00216C3D" w:rsidRPr="00904657" w14:paraId="11E94C6C" w14:textId="77777777" w:rsidTr="00216C3D">
        <w:tc>
          <w:tcPr>
            <w:tcW w:w="5305" w:type="dxa"/>
          </w:tcPr>
          <w:p w14:paraId="299ED10F" w14:textId="2E4385FF"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 satisfactory enhanced DBS check</w:t>
            </w:r>
          </w:p>
        </w:tc>
        <w:tc>
          <w:tcPr>
            <w:tcW w:w="2160" w:type="dxa"/>
          </w:tcPr>
          <w:p w14:paraId="4CC6F37B" w14:textId="77777777" w:rsidR="00E75355" w:rsidRPr="00904657" w:rsidRDefault="00E75355" w:rsidP="00484195">
            <w:pPr>
              <w:rPr>
                <w:rFonts w:ascii="Century Gothic" w:hAnsi="Century Gothic"/>
                <w:sz w:val="20"/>
                <w:szCs w:val="20"/>
                <w:lang w:val="en-US"/>
              </w:rPr>
            </w:pPr>
          </w:p>
        </w:tc>
        <w:tc>
          <w:tcPr>
            <w:tcW w:w="2121" w:type="dxa"/>
          </w:tcPr>
          <w:p w14:paraId="07779705" w14:textId="77777777" w:rsidR="00E75355" w:rsidRPr="00904657" w:rsidRDefault="00E75355" w:rsidP="00484195">
            <w:pPr>
              <w:rPr>
                <w:rFonts w:ascii="Century Gothic" w:hAnsi="Century Gothic"/>
                <w:sz w:val="20"/>
                <w:szCs w:val="20"/>
                <w:lang w:val="en-US"/>
              </w:rPr>
            </w:pPr>
          </w:p>
        </w:tc>
      </w:tr>
    </w:tbl>
    <w:p w14:paraId="3BC9A5E2" w14:textId="77777777" w:rsidR="00026FE1" w:rsidRPr="009F11B0" w:rsidRDefault="00026FE1" w:rsidP="00484195">
      <w:pPr>
        <w:rPr>
          <w:rFonts w:ascii="Century Gothic" w:hAnsi="Century Gothic"/>
          <w:sz w:val="22"/>
          <w:szCs w:val="22"/>
          <w:lang w:val="en-US"/>
        </w:rPr>
      </w:pPr>
    </w:p>
    <w:sectPr w:rsidR="00026FE1" w:rsidRPr="009F11B0" w:rsidSect="00484195">
      <w:pgSz w:w="11900" w:h="16840"/>
      <w:pgMar w:top="2304" w:right="1152" w:bottom="187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E1"/>
    <w:rsid w:val="00026FE1"/>
    <w:rsid w:val="00050EC6"/>
    <w:rsid w:val="001033F5"/>
    <w:rsid w:val="001977F6"/>
    <w:rsid w:val="001C2715"/>
    <w:rsid w:val="001D3F73"/>
    <w:rsid w:val="00216C3D"/>
    <w:rsid w:val="00240745"/>
    <w:rsid w:val="00484195"/>
    <w:rsid w:val="006609C5"/>
    <w:rsid w:val="00860F81"/>
    <w:rsid w:val="00875CBB"/>
    <w:rsid w:val="00904657"/>
    <w:rsid w:val="009B20F2"/>
    <w:rsid w:val="009F11B0"/>
    <w:rsid w:val="00A07BEA"/>
    <w:rsid w:val="00A2418E"/>
    <w:rsid w:val="00A25FE1"/>
    <w:rsid w:val="00A30242"/>
    <w:rsid w:val="00B17AB4"/>
    <w:rsid w:val="00B81136"/>
    <w:rsid w:val="00E75355"/>
    <w:rsid w:val="00E95AAC"/>
    <w:rsid w:val="00EE1694"/>
    <w:rsid w:val="00FC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D8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7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7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Marsden Heights Community College</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Littlewood</dc:creator>
  <cp:keywords/>
  <dc:description/>
  <cp:lastModifiedBy>Littlewood Alyson</cp:lastModifiedBy>
  <cp:revision>4</cp:revision>
  <dcterms:created xsi:type="dcterms:W3CDTF">2019-03-14T14:35:00Z</dcterms:created>
  <dcterms:modified xsi:type="dcterms:W3CDTF">2019-03-14T14:41:00Z</dcterms:modified>
</cp:coreProperties>
</file>